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253AC" w14:textId="77777777" w:rsidR="00E46697" w:rsidRPr="00126646" w:rsidRDefault="00E46697" w:rsidP="00BC7D85">
      <w:pPr>
        <w:pStyle w:val="Tytudokumentu"/>
        <w:spacing w:before="5400" w:line="288" w:lineRule="auto"/>
        <w:rPr>
          <w:sz w:val="70"/>
          <w:szCs w:val="70"/>
        </w:rPr>
      </w:pPr>
      <w:r w:rsidRPr="00126646">
        <w:rPr>
          <w:sz w:val="70"/>
          <w:szCs w:val="70"/>
        </w:rPr>
        <w:t xml:space="preserve">Dokumentacja integracyjna </w:t>
      </w:r>
      <w:r>
        <w:rPr>
          <w:sz w:val="70"/>
          <w:szCs w:val="70"/>
        </w:rPr>
        <w:t xml:space="preserve">Systemu </w:t>
      </w:r>
      <w:r w:rsidRPr="00126646">
        <w:rPr>
          <w:sz w:val="70"/>
          <w:szCs w:val="70"/>
        </w:rPr>
        <w:t>P1</w:t>
      </w:r>
    </w:p>
    <w:p w14:paraId="0740C887" w14:textId="5C282ABB" w:rsidR="00E46697" w:rsidRDefault="00E46697" w:rsidP="00911709">
      <w:pPr>
        <w:pStyle w:val="Subtitle"/>
        <w:spacing w:line="288" w:lineRule="auto"/>
      </w:pPr>
      <w:r>
        <w:t xml:space="preserve">W zakresie </w:t>
      </w:r>
      <w:bookmarkStart w:id="0" w:name="_Hlk71551270"/>
      <w:r w:rsidR="00230069">
        <w:t>kwestionariuszy przed szczepieniem</w:t>
      </w:r>
      <w:bookmarkEnd w:id="0"/>
    </w:p>
    <w:p w14:paraId="5B598AC1" w14:textId="77777777" w:rsidR="00E46697" w:rsidRDefault="00E46697" w:rsidP="00911709">
      <w:pPr>
        <w:pStyle w:val="Subtitle"/>
        <w:spacing w:line="288" w:lineRule="auto"/>
      </w:pPr>
    </w:p>
    <w:p w14:paraId="152CF24C" w14:textId="77777777" w:rsidR="00E46697" w:rsidRDefault="00E46697" w:rsidP="00911709">
      <w:pPr>
        <w:pStyle w:val="Subtitle"/>
        <w:spacing w:line="288" w:lineRule="auto"/>
      </w:pPr>
      <w:r w:rsidRPr="00416A74">
        <w:t xml:space="preserve">„Elektroniczna Platforma Gromadzenia, Analizy </w:t>
      </w:r>
      <w:r>
        <w:br/>
      </w:r>
      <w:r w:rsidRPr="00416A74">
        <w:t>i Udostępniania zasobów cyfrowych o Zdarzeniach Medycznych" (P1) – faza 2</w:t>
      </w:r>
      <w:r>
        <w:t xml:space="preserve"> </w:t>
      </w:r>
    </w:p>
    <w:p w14:paraId="7857FB76" w14:textId="77777777" w:rsidR="00E46697" w:rsidRPr="00DC68C6" w:rsidRDefault="00E46697" w:rsidP="00911709">
      <w:pPr>
        <w:spacing w:line="288" w:lineRule="auto"/>
      </w:pPr>
    </w:p>
    <w:p w14:paraId="6256E45D" w14:textId="77777777" w:rsidR="00E46697" w:rsidRDefault="00E46697" w:rsidP="00911709">
      <w:pPr>
        <w:spacing w:before="0" w:after="0" w:line="288" w:lineRule="auto"/>
        <w:jc w:val="left"/>
        <w:rPr>
          <w:b/>
        </w:rPr>
      </w:pPr>
      <w:r>
        <w:rPr>
          <w:b/>
        </w:rPr>
        <w:br w:type="page"/>
      </w: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E46697" w:rsidRPr="00C93E94" w14:paraId="6687D1B1" w14:textId="77777777" w:rsidTr="65DDF65C">
        <w:trPr>
          <w:trHeight w:val="340"/>
        </w:trPr>
        <w:tc>
          <w:tcPr>
            <w:tcW w:w="9072" w:type="dxa"/>
            <w:gridSpan w:val="4"/>
            <w:shd w:val="clear" w:color="auto" w:fill="17365D" w:themeFill="text2" w:themeFillShade="BF"/>
          </w:tcPr>
          <w:p w14:paraId="3A839F6C" w14:textId="77777777" w:rsidR="00E46697" w:rsidRPr="00C93E94" w:rsidRDefault="00E46697" w:rsidP="00911709">
            <w:pPr>
              <w:spacing w:before="48" w:after="48" w:line="288" w:lineRule="auto"/>
              <w:rPr>
                <w:rFonts w:eastAsia="Calibri"/>
              </w:rPr>
            </w:pPr>
            <w:r w:rsidRPr="00C93E94">
              <w:br w:type="page"/>
            </w:r>
            <w:r w:rsidRPr="00C93E94">
              <w:rPr>
                <w:rFonts w:eastAsia="Calibri"/>
                <w:b/>
                <w:color w:val="FFFFFF"/>
              </w:rPr>
              <w:t>Metryka</w:t>
            </w:r>
          </w:p>
        </w:tc>
      </w:tr>
      <w:tr w:rsidR="00E46697" w:rsidRPr="00C93E94" w14:paraId="7D478F2D" w14:textId="77777777" w:rsidTr="65DDF65C">
        <w:trPr>
          <w:trHeight w:val="340"/>
        </w:trPr>
        <w:tc>
          <w:tcPr>
            <w:tcW w:w="2482" w:type="dxa"/>
            <w:shd w:val="clear" w:color="auto" w:fill="17365D" w:themeFill="text2" w:themeFillShade="BF"/>
          </w:tcPr>
          <w:p w14:paraId="03845CE1" w14:textId="77777777" w:rsidR="00E46697" w:rsidRPr="00C93E94" w:rsidRDefault="00E46697" w:rsidP="00911709">
            <w:pPr>
              <w:pStyle w:val="Tabelanagwekdolewej"/>
              <w:spacing w:line="288" w:lineRule="auto"/>
            </w:pPr>
            <w:r w:rsidRPr="00C93E94">
              <w:t>Właściciel</w:t>
            </w:r>
          </w:p>
        </w:tc>
        <w:tc>
          <w:tcPr>
            <w:tcW w:w="6590" w:type="dxa"/>
            <w:gridSpan w:val="3"/>
          </w:tcPr>
          <w:p w14:paraId="07EBD498" w14:textId="068E03F8" w:rsidR="00E46697" w:rsidRPr="00C93E94" w:rsidRDefault="00E46697" w:rsidP="00911709">
            <w:pPr>
              <w:spacing w:before="48" w:after="48" w:line="288" w:lineRule="auto"/>
              <w:rPr>
                <w:rFonts w:eastAsia="Calibri"/>
              </w:rPr>
            </w:pPr>
            <w:r w:rsidRPr="2F41FD96">
              <w:rPr>
                <w:rFonts w:eastAsia="Calibri"/>
              </w:rPr>
              <w:t xml:space="preserve">Centrum </w:t>
            </w:r>
            <w:r w:rsidR="0706E927" w:rsidRPr="2F41FD96">
              <w:rPr>
                <w:rFonts w:eastAsia="Calibri"/>
              </w:rPr>
              <w:t>e-</w:t>
            </w:r>
            <w:r w:rsidRPr="2F41FD96">
              <w:rPr>
                <w:rFonts w:eastAsia="Calibri"/>
              </w:rPr>
              <w:t>Zdrowia</w:t>
            </w:r>
          </w:p>
        </w:tc>
      </w:tr>
      <w:tr w:rsidR="00E46697" w:rsidRPr="00C93E94" w14:paraId="3DDE716D" w14:textId="77777777" w:rsidTr="65DDF65C">
        <w:trPr>
          <w:trHeight w:val="340"/>
        </w:trPr>
        <w:tc>
          <w:tcPr>
            <w:tcW w:w="2482" w:type="dxa"/>
            <w:shd w:val="clear" w:color="auto" w:fill="17365D" w:themeFill="text2" w:themeFillShade="BF"/>
          </w:tcPr>
          <w:p w14:paraId="3D4CA7E2" w14:textId="77777777" w:rsidR="00E46697" w:rsidRPr="00C93E94" w:rsidRDefault="00E46697" w:rsidP="00911709">
            <w:pPr>
              <w:pStyle w:val="Tabelanagwekdolewej"/>
              <w:spacing w:line="288" w:lineRule="auto"/>
            </w:pPr>
            <w:r w:rsidRPr="00C93E94">
              <w:t>Autor</w:t>
            </w:r>
          </w:p>
        </w:tc>
        <w:tc>
          <w:tcPr>
            <w:tcW w:w="6590" w:type="dxa"/>
            <w:gridSpan w:val="3"/>
          </w:tcPr>
          <w:p w14:paraId="40D170BA" w14:textId="51EE9003" w:rsidR="00E46697" w:rsidRPr="00C93E94" w:rsidRDefault="71FD42FD" w:rsidP="00911709">
            <w:pPr>
              <w:spacing w:before="48" w:after="48" w:line="288" w:lineRule="auto"/>
              <w:rPr>
                <w:rFonts w:eastAsia="Calibri"/>
              </w:rPr>
            </w:pPr>
            <w:r w:rsidRPr="2F41FD96">
              <w:rPr>
                <w:rFonts w:eastAsia="Calibri"/>
              </w:rPr>
              <w:t>Centrum e-Zdrowia</w:t>
            </w:r>
          </w:p>
        </w:tc>
      </w:tr>
      <w:tr w:rsidR="00E46697" w:rsidRPr="00C93E94" w14:paraId="7C4FD858" w14:textId="77777777" w:rsidTr="65DDF65C">
        <w:trPr>
          <w:trHeight w:val="340"/>
        </w:trPr>
        <w:tc>
          <w:tcPr>
            <w:tcW w:w="2482" w:type="dxa"/>
            <w:shd w:val="clear" w:color="auto" w:fill="17365D" w:themeFill="text2" w:themeFillShade="BF"/>
          </w:tcPr>
          <w:p w14:paraId="19B244FB" w14:textId="77777777" w:rsidR="00E46697" w:rsidRPr="00C93E94" w:rsidRDefault="00E46697" w:rsidP="00911709">
            <w:pPr>
              <w:pStyle w:val="Tabelanagwekdolewej"/>
              <w:spacing w:line="288" w:lineRule="auto"/>
            </w:pPr>
            <w:r w:rsidRPr="00C93E94">
              <w:t>Recenzent</w:t>
            </w:r>
          </w:p>
        </w:tc>
        <w:tc>
          <w:tcPr>
            <w:tcW w:w="6590" w:type="dxa"/>
            <w:gridSpan w:val="3"/>
          </w:tcPr>
          <w:p w14:paraId="670D179D" w14:textId="66CF7296" w:rsidR="00E46697" w:rsidRPr="00C93E94" w:rsidRDefault="00B77F8F" w:rsidP="00911709">
            <w:pPr>
              <w:spacing w:before="48" w:after="48" w:line="288" w:lineRule="auto"/>
              <w:rPr>
                <w:rFonts w:eastAsia="Calibri"/>
              </w:rPr>
            </w:pPr>
            <w:r w:rsidRPr="2F41FD96">
              <w:rPr>
                <w:rFonts w:eastAsia="Calibri"/>
              </w:rPr>
              <w:t>Centrum e-Zdrowia</w:t>
            </w:r>
          </w:p>
        </w:tc>
      </w:tr>
      <w:tr w:rsidR="00E46697" w:rsidRPr="00C93E94" w14:paraId="4D6FB3C4" w14:textId="77777777" w:rsidTr="65DDF65C">
        <w:trPr>
          <w:trHeight w:val="340"/>
        </w:trPr>
        <w:tc>
          <w:tcPr>
            <w:tcW w:w="2482" w:type="dxa"/>
            <w:shd w:val="clear" w:color="auto" w:fill="17365D" w:themeFill="text2" w:themeFillShade="BF"/>
          </w:tcPr>
          <w:p w14:paraId="1E2BA0E8" w14:textId="77777777" w:rsidR="00E46697" w:rsidRPr="00C93E94" w:rsidRDefault="00E46697" w:rsidP="00911709">
            <w:pPr>
              <w:pStyle w:val="Tabelanagwekdolewej"/>
              <w:spacing w:line="288" w:lineRule="auto"/>
            </w:pPr>
            <w:r w:rsidRPr="00C93E94">
              <w:t>Liczba stron</w:t>
            </w:r>
          </w:p>
        </w:tc>
        <w:tc>
          <w:tcPr>
            <w:tcW w:w="6590" w:type="dxa"/>
            <w:gridSpan w:val="3"/>
          </w:tcPr>
          <w:p w14:paraId="0AC89E5B" w14:textId="7267D141" w:rsidR="00E46697" w:rsidRPr="00C93E94" w:rsidRDefault="00E61C2D" w:rsidP="65DDF65C">
            <w:pPr>
              <w:spacing w:before="48" w:after="48" w:line="288" w:lineRule="auto"/>
              <w:rPr>
                <w:szCs w:val="22"/>
              </w:rPr>
            </w:pPr>
            <w:r>
              <w:rPr>
                <w:rFonts w:eastAsia="Calibri"/>
              </w:rPr>
              <w:t>26</w:t>
            </w:r>
          </w:p>
        </w:tc>
      </w:tr>
      <w:tr w:rsidR="00E46697" w:rsidRPr="00C93E94" w14:paraId="73A387EE" w14:textId="77777777" w:rsidTr="65DDF65C">
        <w:trPr>
          <w:trHeight w:val="340"/>
        </w:trPr>
        <w:tc>
          <w:tcPr>
            <w:tcW w:w="2482" w:type="dxa"/>
            <w:shd w:val="clear" w:color="auto" w:fill="17365D" w:themeFill="text2" w:themeFillShade="BF"/>
          </w:tcPr>
          <w:p w14:paraId="51505492" w14:textId="77777777" w:rsidR="00E46697" w:rsidRPr="00C93E94" w:rsidRDefault="00E46697" w:rsidP="00911709">
            <w:pPr>
              <w:pStyle w:val="Tabelanagwekdolewej"/>
              <w:spacing w:line="288" w:lineRule="auto"/>
            </w:pPr>
            <w:r w:rsidRPr="00C93E94">
              <w:t>Zatwierdzający</w:t>
            </w:r>
          </w:p>
        </w:tc>
        <w:tc>
          <w:tcPr>
            <w:tcW w:w="2054" w:type="dxa"/>
            <w:shd w:val="clear" w:color="auto" w:fill="FFFFFF" w:themeFill="background1"/>
          </w:tcPr>
          <w:p w14:paraId="11C9543C" w14:textId="1BDC1F68" w:rsidR="00E46697" w:rsidRPr="00C93E94" w:rsidRDefault="00E46697" w:rsidP="2F41FD96">
            <w:pPr>
              <w:spacing w:before="48" w:after="48" w:line="288" w:lineRule="auto"/>
              <w:rPr>
                <w:rFonts w:eastAsia="Calibri"/>
              </w:rPr>
            </w:pPr>
            <w:r w:rsidRPr="2F41FD96">
              <w:rPr>
                <w:rFonts w:eastAsia="Calibri"/>
              </w:rPr>
              <w:t>C</w:t>
            </w:r>
            <w:r w:rsidR="1CA59DC6" w:rsidRPr="2F41FD96">
              <w:rPr>
                <w:rFonts w:eastAsia="Calibri"/>
              </w:rPr>
              <w:t>eZ</w:t>
            </w:r>
          </w:p>
        </w:tc>
        <w:tc>
          <w:tcPr>
            <w:tcW w:w="2410" w:type="dxa"/>
            <w:shd w:val="clear" w:color="auto" w:fill="17365D" w:themeFill="text2" w:themeFillShade="BF"/>
          </w:tcPr>
          <w:p w14:paraId="73B14A8D" w14:textId="77777777" w:rsidR="00E46697" w:rsidRPr="00C93E94" w:rsidRDefault="00E46697" w:rsidP="00911709">
            <w:pPr>
              <w:spacing w:before="48" w:after="48" w:line="288" w:lineRule="auto"/>
              <w:rPr>
                <w:rFonts w:eastAsia="Calibri"/>
              </w:rPr>
            </w:pPr>
            <w:r w:rsidRPr="00C93E94">
              <w:rPr>
                <w:rFonts w:eastAsia="Calibri"/>
                <w:b/>
                <w:color w:val="FFFFFF"/>
              </w:rPr>
              <w:t>Data zatwierdzenia</w:t>
            </w:r>
          </w:p>
        </w:tc>
        <w:tc>
          <w:tcPr>
            <w:tcW w:w="2126" w:type="dxa"/>
          </w:tcPr>
          <w:p w14:paraId="7385EB5F" w14:textId="21136A71" w:rsidR="00E46697" w:rsidRPr="00C93E94" w:rsidRDefault="00B12B2E" w:rsidP="003F1C6C">
            <w:pPr>
              <w:spacing w:before="48" w:after="48" w:line="288" w:lineRule="auto"/>
              <w:rPr>
                <w:rFonts w:eastAsia="Calibri"/>
              </w:rPr>
            </w:pPr>
            <w:r w:rsidRPr="2F41FD96">
              <w:rPr>
                <w:rFonts w:eastAsia="Calibri"/>
              </w:rPr>
              <w:t>20</w:t>
            </w:r>
            <w:r w:rsidR="778C6D36" w:rsidRPr="2F41FD96">
              <w:rPr>
                <w:rFonts w:eastAsia="Calibri"/>
              </w:rPr>
              <w:t>2</w:t>
            </w:r>
            <w:r w:rsidR="00EB66FB">
              <w:rPr>
                <w:rFonts w:eastAsia="Calibri"/>
              </w:rPr>
              <w:t>1</w:t>
            </w:r>
            <w:r w:rsidR="778C6D36" w:rsidRPr="2F41FD96">
              <w:rPr>
                <w:rFonts w:eastAsia="Calibri"/>
              </w:rPr>
              <w:t>-</w:t>
            </w:r>
            <w:r w:rsidR="00230069">
              <w:rPr>
                <w:rFonts w:eastAsia="Calibri"/>
              </w:rPr>
              <w:t>xx</w:t>
            </w:r>
            <w:r w:rsidR="00EB66FB">
              <w:rPr>
                <w:rFonts w:eastAsia="Calibri"/>
              </w:rPr>
              <w:t>-xx</w:t>
            </w:r>
          </w:p>
        </w:tc>
      </w:tr>
      <w:tr w:rsidR="00E46697" w:rsidRPr="00C93E94" w14:paraId="400D6970" w14:textId="77777777" w:rsidTr="65DDF65C">
        <w:trPr>
          <w:trHeight w:val="340"/>
        </w:trPr>
        <w:tc>
          <w:tcPr>
            <w:tcW w:w="2482" w:type="dxa"/>
            <w:shd w:val="clear" w:color="auto" w:fill="17365D" w:themeFill="text2" w:themeFillShade="BF"/>
          </w:tcPr>
          <w:p w14:paraId="63A2AF5E" w14:textId="77777777" w:rsidR="00E46697" w:rsidRPr="00C93E94" w:rsidRDefault="00E46697" w:rsidP="00911709">
            <w:pPr>
              <w:pStyle w:val="Tabelanagwekdolewej"/>
              <w:spacing w:line="288" w:lineRule="auto"/>
            </w:pPr>
            <w:r w:rsidRPr="00C93E94">
              <w:t>Wersja</w:t>
            </w:r>
          </w:p>
        </w:tc>
        <w:tc>
          <w:tcPr>
            <w:tcW w:w="2054" w:type="dxa"/>
            <w:shd w:val="clear" w:color="auto" w:fill="FFFFFF" w:themeFill="background1"/>
          </w:tcPr>
          <w:p w14:paraId="732E975D" w14:textId="666A5533" w:rsidR="00E46697" w:rsidRPr="00C93E94" w:rsidRDefault="00230069" w:rsidP="2F41FD96">
            <w:pPr>
              <w:spacing w:before="48" w:after="48" w:line="288" w:lineRule="auto"/>
              <w:rPr>
                <w:rFonts w:eastAsia="Calibri"/>
              </w:rPr>
            </w:pPr>
            <w:r>
              <w:rPr>
                <w:rFonts w:eastAsia="Calibri"/>
              </w:rPr>
              <w:t>0.1</w:t>
            </w:r>
          </w:p>
        </w:tc>
        <w:tc>
          <w:tcPr>
            <w:tcW w:w="2410" w:type="dxa"/>
            <w:shd w:val="clear" w:color="auto" w:fill="17365D" w:themeFill="text2" w:themeFillShade="BF"/>
          </w:tcPr>
          <w:p w14:paraId="5D71D267" w14:textId="77777777" w:rsidR="00E46697" w:rsidRPr="00C93E94" w:rsidRDefault="00E46697" w:rsidP="00911709">
            <w:pPr>
              <w:spacing w:before="48" w:after="48" w:line="288" w:lineRule="auto"/>
              <w:rPr>
                <w:rFonts w:eastAsia="Calibri"/>
              </w:rPr>
            </w:pPr>
            <w:r w:rsidRPr="00C93E94">
              <w:rPr>
                <w:rFonts w:eastAsia="Calibri"/>
                <w:b/>
                <w:color w:val="FFFFFF"/>
              </w:rPr>
              <w:t>Status dokumentu</w:t>
            </w:r>
          </w:p>
        </w:tc>
        <w:tc>
          <w:tcPr>
            <w:tcW w:w="2126" w:type="dxa"/>
          </w:tcPr>
          <w:p w14:paraId="72A1B0ED" w14:textId="4FF23067" w:rsidR="00E46697" w:rsidRPr="00C93E94" w:rsidRDefault="00230069" w:rsidP="00911709">
            <w:pPr>
              <w:spacing w:before="48" w:after="48" w:line="288" w:lineRule="auto"/>
              <w:rPr>
                <w:rFonts w:eastAsia="Calibri"/>
              </w:rPr>
            </w:pPr>
            <w:r>
              <w:rPr>
                <w:rFonts w:eastAsia="Calibri"/>
              </w:rPr>
              <w:t>Do akceptacji</w:t>
            </w:r>
          </w:p>
        </w:tc>
      </w:tr>
      <w:tr w:rsidR="00E46697" w:rsidRPr="00C93E94" w14:paraId="2FE4F598" w14:textId="77777777" w:rsidTr="65DDF65C">
        <w:trPr>
          <w:trHeight w:val="340"/>
        </w:trPr>
        <w:tc>
          <w:tcPr>
            <w:tcW w:w="2482" w:type="dxa"/>
            <w:shd w:val="clear" w:color="auto" w:fill="17365D" w:themeFill="text2" w:themeFillShade="BF"/>
          </w:tcPr>
          <w:p w14:paraId="5D92B28C" w14:textId="77777777" w:rsidR="00E46697" w:rsidRPr="00C93E94" w:rsidRDefault="00E46697" w:rsidP="00911709">
            <w:pPr>
              <w:pStyle w:val="Tabelanagwekdolewej"/>
              <w:spacing w:line="288" w:lineRule="auto"/>
            </w:pPr>
            <w:r w:rsidRPr="00C93E94">
              <w:t>Data utworzenia</w:t>
            </w:r>
          </w:p>
        </w:tc>
        <w:tc>
          <w:tcPr>
            <w:tcW w:w="2054" w:type="dxa"/>
            <w:shd w:val="clear" w:color="auto" w:fill="FFFFFF" w:themeFill="background1"/>
          </w:tcPr>
          <w:p w14:paraId="5FD87BED" w14:textId="71BDE8E7" w:rsidR="00E46697" w:rsidRPr="00C93E94" w:rsidRDefault="00B271A3" w:rsidP="00911709">
            <w:pPr>
              <w:spacing w:before="48" w:after="48" w:line="288" w:lineRule="auto"/>
              <w:rPr>
                <w:rFonts w:eastAsia="Calibri"/>
              </w:rPr>
            </w:pPr>
            <w:r>
              <w:rPr>
                <w:rFonts w:eastAsia="Calibri"/>
              </w:rPr>
              <w:t>20</w:t>
            </w:r>
            <w:r w:rsidR="00230069">
              <w:rPr>
                <w:rFonts w:eastAsia="Calibri"/>
              </w:rPr>
              <w:t>21</w:t>
            </w:r>
            <w:r>
              <w:rPr>
                <w:rFonts w:eastAsia="Calibri"/>
              </w:rPr>
              <w:t>-0</w:t>
            </w:r>
            <w:r w:rsidR="00230069">
              <w:rPr>
                <w:rFonts w:eastAsia="Calibri"/>
              </w:rPr>
              <w:t>5</w:t>
            </w:r>
            <w:r>
              <w:rPr>
                <w:rFonts w:eastAsia="Calibri"/>
              </w:rPr>
              <w:t>-1</w:t>
            </w:r>
            <w:r w:rsidR="00230069">
              <w:rPr>
                <w:rFonts w:eastAsia="Calibri"/>
              </w:rPr>
              <w:t>0</w:t>
            </w:r>
          </w:p>
        </w:tc>
        <w:tc>
          <w:tcPr>
            <w:tcW w:w="2410" w:type="dxa"/>
            <w:shd w:val="clear" w:color="auto" w:fill="17365D" w:themeFill="text2" w:themeFillShade="BF"/>
          </w:tcPr>
          <w:p w14:paraId="0F170F7D" w14:textId="77777777" w:rsidR="00E46697" w:rsidRPr="00C93E94" w:rsidRDefault="00E46697" w:rsidP="00911709">
            <w:pPr>
              <w:spacing w:before="48" w:after="48" w:line="288" w:lineRule="auto"/>
              <w:jc w:val="left"/>
              <w:rPr>
                <w:rFonts w:eastAsia="Calibri"/>
              </w:rPr>
            </w:pPr>
            <w:r w:rsidRPr="00C93E94">
              <w:rPr>
                <w:rFonts w:eastAsia="Calibri"/>
                <w:b/>
                <w:color w:val="FFFFFF"/>
              </w:rPr>
              <w:t>Data ostatniej modyfikacji</w:t>
            </w:r>
          </w:p>
        </w:tc>
        <w:tc>
          <w:tcPr>
            <w:tcW w:w="2126" w:type="dxa"/>
          </w:tcPr>
          <w:p w14:paraId="02B9E077" w14:textId="27F3F213" w:rsidR="00E46697" w:rsidRPr="00C93E94" w:rsidRDefault="00230069" w:rsidP="2F41FD96">
            <w:pPr>
              <w:spacing w:before="48" w:after="48" w:line="288" w:lineRule="auto"/>
              <w:rPr>
                <w:rFonts w:eastAsia="Calibri"/>
              </w:rPr>
            </w:pPr>
            <w:r>
              <w:rPr>
                <w:rFonts w:eastAsia="Calibri"/>
              </w:rPr>
              <w:t>2021-05-10</w:t>
            </w:r>
          </w:p>
        </w:tc>
      </w:tr>
    </w:tbl>
    <w:p w14:paraId="7DAEA32E" w14:textId="77777777" w:rsidR="00E46697" w:rsidRPr="00D10165" w:rsidRDefault="00E46697" w:rsidP="00911709">
      <w:pPr>
        <w:spacing w:line="288" w:lineRule="auto"/>
        <w:rPr>
          <w:rFonts w:asciiTheme="minorHAnsi" w:eastAsia="Calibri" w:hAnsiTheme="minorHAnsi" w:cs="Calibri"/>
          <w:sz w:val="12"/>
          <w:szCs w:val="12"/>
        </w:rPr>
      </w:pPr>
    </w:p>
    <w:tbl>
      <w:tblPr>
        <w:tblW w:w="9062" w:type="dxa"/>
        <w:tblInd w:w="-23" w:type="dxa"/>
        <w:tblBorders>
          <w:top w:val="single" w:sz="18" w:space="0" w:color="808080" w:themeColor="background1" w:themeShade="80"/>
          <w:left w:val="single" w:sz="18" w:space="0" w:color="808080" w:themeColor="background1" w:themeShade="80"/>
          <w:bottom w:val="single" w:sz="18" w:space="0" w:color="808080" w:themeColor="background1" w:themeShade="80"/>
          <w:right w:val="single" w:sz="18"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560"/>
        <w:gridCol w:w="992"/>
        <w:gridCol w:w="1701"/>
        <w:gridCol w:w="4809"/>
      </w:tblGrid>
      <w:tr w:rsidR="00E46697" w:rsidRPr="00C93E94" w14:paraId="1F5A8A4F" w14:textId="77777777" w:rsidTr="65DDF65C">
        <w:trPr>
          <w:trHeight w:val="340"/>
        </w:trPr>
        <w:tc>
          <w:tcPr>
            <w:tcW w:w="9062" w:type="dxa"/>
            <w:gridSpan w:val="4"/>
            <w:shd w:val="clear" w:color="auto" w:fill="17365D" w:themeFill="text2" w:themeFillShade="BF"/>
          </w:tcPr>
          <w:p w14:paraId="2FB7202F" w14:textId="77777777" w:rsidR="00E46697" w:rsidRPr="00C93E94" w:rsidRDefault="00E46697" w:rsidP="00911709">
            <w:pPr>
              <w:spacing w:before="48" w:after="48" w:line="288" w:lineRule="auto"/>
              <w:rPr>
                <w:rFonts w:eastAsia="Calibri"/>
              </w:rPr>
            </w:pPr>
            <w:r w:rsidRPr="00C93E94">
              <w:rPr>
                <w:rFonts w:eastAsia="Calibri"/>
                <w:b/>
                <w:color w:val="FFFFFF"/>
              </w:rPr>
              <w:t>Historia zmian</w:t>
            </w:r>
          </w:p>
        </w:tc>
      </w:tr>
      <w:tr w:rsidR="00E46697" w:rsidRPr="00C93E94" w14:paraId="69DA14CA" w14:textId="77777777" w:rsidTr="65DDF65C">
        <w:trPr>
          <w:trHeight w:val="340"/>
        </w:trPr>
        <w:tc>
          <w:tcPr>
            <w:tcW w:w="1560" w:type="dxa"/>
            <w:shd w:val="clear" w:color="auto" w:fill="17365D" w:themeFill="text2" w:themeFillShade="BF"/>
          </w:tcPr>
          <w:p w14:paraId="6F78CD5E" w14:textId="77777777" w:rsidR="00E46697" w:rsidRPr="00C93E94" w:rsidRDefault="00E46697" w:rsidP="00911709">
            <w:pPr>
              <w:spacing w:before="48" w:after="48" w:line="288" w:lineRule="auto"/>
              <w:rPr>
                <w:rFonts w:eastAsia="Calibri"/>
              </w:rPr>
            </w:pPr>
            <w:r w:rsidRPr="00C93E94">
              <w:rPr>
                <w:rFonts w:eastAsia="Calibri"/>
                <w:b/>
                <w:color w:val="FFFFFF"/>
              </w:rPr>
              <w:t>Data</w:t>
            </w:r>
          </w:p>
        </w:tc>
        <w:tc>
          <w:tcPr>
            <w:tcW w:w="992" w:type="dxa"/>
            <w:shd w:val="clear" w:color="auto" w:fill="17365D" w:themeFill="text2" w:themeFillShade="BF"/>
          </w:tcPr>
          <w:p w14:paraId="086B72BB" w14:textId="77777777" w:rsidR="00E46697" w:rsidRPr="00C93E94" w:rsidRDefault="00E46697" w:rsidP="00911709">
            <w:pPr>
              <w:spacing w:before="48" w:after="48" w:line="288" w:lineRule="auto"/>
              <w:rPr>
                <w:rFonts w:eastAsia="Calibri"/>
              </w:rPr>
            </w:pPr>
            <w:r w:rsidRPr="00C93E94">
              <w:rPr>
                <w:rFonts w:eastAsia="Calibri"/>
                <w:b/>
                <w:color w:val="FFFFFF"/>
              </w:rPr>
              <w:t>Wersja</w:t>
            </w:r>
          </w:p>
        </w:tc>
        <w:tc>
          <w:tcPr>
            <w:tcW w:w="1701" w:type="dxa"/>
            <w:shd w:val="clear" w:color="auto" w:fill="17365D" w:themeFill="text2" w:themeFillShade="BF"/>
          </w:tcPr>
          <w:p w14:paraId="1D1D32D9" w14:textId="77777777" w:rsidR="00E46697" w:rsidRPr="00C93E94" w:rsidRDefault="00E46697" w:rsidP="00911709">
            <w:pPr>
              <w:spacing w:before="48" w:after="48" w:line="288" w:lineRule="auto"/>
              <w:rPr>
                <w:rFonts w:eastAsia="Calibri"/>
              </w:rPr>
            </w:pPr>
            <w:r w:rsidRPr="00C93E94">
              <w:rPr>
                <w:rFonts w:eastAsia="Calibri"/>
                <w:b/>
                <w:color w:val="FFFFFF"/>
              </w:rPr>
              <w:t>Autor zmiany</w:t>
            </w:r>
          </w:p>
        </w:tc>
        <w:tc>
          <w:tcPr>
            <w:tcW w:w="4809" w:type="dxa"/>
            <w:shd w:val="clear" w:color="auto" w:fill="17365D" w:themeFill="text2" w:themeFillShade="BF"/>
          </w:tcPr>
          <w:p w14:paraId="04346A2E" w14:textId="77777777" w:rsidR="00E46697" w:rsidRPr="00C93E94" w:rsidRDefault="00E46697" w:rsidP="00911709">
            <w:pPr>
              <w:spacing w:before="48" w:after="48" w:line="288" w:lineRule="auto"/>
              <w:rPr>
                <w:rFonts w:eastAsia="Calibri"/>
              </w:rPr>
            </w:pPr>
            <w:r w:rsidRPr="00C93E94">
              <w:rPr>
                <w:rFonts w:eastAsia="Calibri"/>
                <w:b/>
                <w:color w:val="FFFFFF"/>
              </w:rPr>
              <w:t>Opis zmiany</w:t>
            </w:r>
          </w:p>
        </w:tc>
      </w:tr>
      <w:tr w:rsidR="00E46697" w:rsidRPr="00C93E94" w14:paraId="15A7EBF1" w14:textId="77777777" w:rsidTr="65DDF65C">
        <w:trPr>
          <w:trHeight w:val="340"/>
        </w:trPr>
        <w:tc>
          <w:tcPr>
            <w:tcW w:w="1560" w:type="dxa"/>
          </w:tcPr>
          <w:p w14:paraId="6E5C7E6B" w14:textId="268849DE" w:rsidR="00E46697" w:rsidRPr="00C93E94" w:rsidRDefault="00494F25" w:rsidP="00911709">
            <w:pPr>
              <w:spacing w:before="48" w:after="48" w:line="288" w:lineRule="auto"/>
              <w:rPr>
                <w:rFonts w:eastAsia="Calibri"/>
              </w:rPr>
            </w:pPr>
            <w:r>
              <w:rPr>
                <w:rFonts w:eastAsia="Calibri"/>
              </w:rPr>
              <w:t>2021-05-10</w:t>
            </w:r>
          </w:p>
        </w:tc>
        <w:tc>
          <w:tcPr>
            <w:tcW w:w="992" w:type="dxa"/>
          </w:tcPr>
          <w:p w14:paraId="6D6AC46E" w14:textId="77777777" w:rsidR="00E46697" w:rsidRPr="00C93E94" w:rsidRDefault="00F46305" w:rsidP="00911709">
            <w:pPr>
              <w:spacing w:before="48" w:after="48" w:line="288" w:lineRule="auto"/>
              <w:rPr>
                <w:rFonts w:eastAsia="Calibri"/>
              </w:rPr>
            </w:pPr>
            <w:r>
              <w:rPr>
                <w:rFonts w:eastAsia="Calibri"/>
              </w:rPr>
              <w:t>0.1</w:t>
            </w:r>
          </w:p>
        </w:tc>
        <w:tc>
          <w:tcPr>
            <w:tcW w:w="1701" w:type="dxa"/>
          </w:tcPr>
          <w:p w14:paraId="33FEB004" w14:textId="2766FB17" w:rsidR="00E46697" w:rsidRPr="00C93E94" w:rsidRDefault="00494F25" w:rsidP="00911709">
            <w:pPr>
              <w:spacing w:before="48" w:after="48" w:line="288" w:lineRule="auto"/>
              <w:rPr>
                <w:rFonts w:eastAsia="Calibri"/>
              </w:rPr>
            </w:pPr>
            <w:r>
              <w:rPr>
                <w:rFonts w:eastAsia="Calibri"/>
              </w:rPr>
              <w:t>CeZ</w:t>
            </w:r>
          </w:p>
        </w:tc>
        <w:tc>
          <w:tcPr>
            <w:tcW w:w="4809" w:type="dxa"/>
          </w:tcPr>
          <w:p w14:paraId="4CB34D43" w14:textId="77777777" w:rsidR="00E46697" w:rsidRPr="00C93E94" w:rsidRDefault="00E46697" w:rsidP="00911709">
            <w:pPr>
              <w:spacing w:before="48" w:after="48" w:line="288" w:lineRule="auto"/>
              <w:rPr>
                <w:rFonts w:eastAsia="Calibri"/>
              </w:rPr>
            </w:pPr>
            <w:r w:rsidRPr="00C93E94">
              <w:rPr>
                <w:rFonts w:eastAsia="Calibri"/>
              </w:rPr>
              <w:t>Wersja inicjalna dokumentu</w:t>
            </w:r>
          </w:p>
        </w:tc>
      </w:tr>
    </w:tbl>
    <w:p w14:paraId="7BD10BCF" w14:textId="385A2E39" w:rsidR="00E46697" w:rsidRDefault="00E46697" w:rsidP="00911709">
      <w:pPr>
        <w:spacing w:line="288" w:lineRule="auto"/>
        <w:rPr>
          <w:b/>
          <w:sz w:val="12"/>
          <w:szCs w:val="12"/>
        </w:rPr>
      </w:pPr>
    </w:p>
    <w:p w14:paraId="76AC10A7" w14:textId="43D1DF52" w:rsidR="00BC7D85" w:rsidRDefault="00BC7D85" w:rsidP="00911709">
      <w:pPr>
        <w:spacing w:line="288" w:lineRule="auto"/>
        <w:rPr>
          <w:b/>
          <w:sz w:val="12"/>
          <w:szCs w:val="12"/>
        </w:rPr>
      </w:pPr>
    </w:p>
    <w:p w14:paraId="65712E1F" w14:textId="77777777" w:rsidR="00BC7D85" w:rsidRPr="00D10165" w:rsidRDefault="00BC7D85" w:rsidP="00911709">
      <w:pPr>
        <w:spacing w:line="288" w:lineRule="auto"/>
        <w:rPr>
          <w:b/>
          <w:sz w:val="12"/>
          <w:szCs w:val="12"/>
        </w:rPr>
      </w:pPr>
    </w:p>
    <w:tbl>
      <w:tblPr>
        <w:tblW w:w="9123" w:type="dxa"/>
        <w:tblInd w:w="-15" w:type="dxa"/>
        <w:tblBorders>
          <w:top w:val="single" w:sz="12" w:space="0" w:color="7F7F7F"/>
          <w:left w:val="single" w:sz="12" w:space="0" w:color="7F7F7F"/>
          <w:bottom w:val="single" w:sz="12" w:space="0" w:color="7F7F7F"/>
          <w:right w:val="single" w:sz="12" w:space="0" w:color="7F7F7F"/>
          <w:insideH w:val="single" w:sz="4" w:space="0" w:color="7F7F7F"/>
          <w:insideV w:val="single" w:sz="4" w:space="0" w:color="7F7F7F"/>
        </w:tblBorders>
        <w:tblLayout w:type="fixed"/>
        <w:tblLook w:val="04A0" w:firstRow="1" w:lastRow="0" w:firstColumn="1" w:lastColumn="0" w:noHBand="0" w:noVBand="1"/>
      </w:tblPr>
      <w:tblGrid>
        <w:gridCol w:w="1683"/>
        <w:gridCol w:w="7440"/>
      </w:tblGrid>
      <w:tr w:rsidR="00E46697" w:rsidRPr="00882361" w14:paraId="44C52D68" w14:textId="77777777" w:rsidTr="5CE2F549">
        <w:trPr>
          <w:trHeight w:val="397"/>
          <w:tblHeader/>
        </w:trPr>
        <w:tc>
          <w:tcPr>
            <w:tcW w:w="9123" w:type="dxa"/>
            <w:gridSpan w:val="2"/>
            <w:shd w:val="clear" w:color="auto" w:fill="17365D" w:themeFill="text2" w:themeFillShade="BF"/>
          </w:tcPr>
          <w:p w14:paraId="1DBF08E6" w14:textId="77777777" w:rsidR="00E46697" w:rsidRPr="00882361" w:rsidRDefault="00E46697" w:rsidP="00911709">
            <w:pPr>
              <w:pStyle w:val="Tabelanagwekdolewej"/>
              <w:spacing w:line="288" w:lineRule="auto"/>
            </w:pPr>
            <w:r>
              <w:t>Dokumenty powiązane</w:t>
            </w:r>
          </w:p>
        </w:tc>
      </w:tr>
      <w:tr w:rsidR="00E46697" w:rsidRPr="00882361" w14:paraId="3D6B2221" w14:textId="77777777" w:rsidTr="5CE2F549">
        <w:trPr>
          <w:trHeight w:val="397"/>
        </w:trPr>
        <w:tc>
          <w:tcPr>
            <w:tcW w:w="1683" w:type="dxa"/>
            <w:shd w:val="clear" w:color="auto" w:fill="17365D" w:themeFill="text2" w:themeFillShade="BF"/>
          </w:tcPr>
          <w:p w14:paraId="5B6BBE0E" w14:textId="77777777" w:rsidR="00E46697" w:rsidRPr="00DE1B42" w:rsidRDefault="00E46697" w:rsidP="00911709">
            <w:pPr>
              <w:pStyle w:val="Tabelanagwekdolewej"/>
              <w:spacing w:line="288" w:lineRule="auto"/>
            </w:pPr>
            <w:r w:rsidRPr="00DE1B42">
              <w:t>Nazwa pliku</w:t>
            </w:r>
          </w:p>
        </w:tc>
        <w:tc>
          <w:tcPr>
            <w:tcW w:w="7440" w:type="dxa"/>
            <w:shd w:val="clear" w:color="auto" w:fill="auto"/>
          </w:tcPr>
          <w:p w14:paraId="4F66FFAB" w14:textId="77777777" w:rsidR="00E46697" w:rsidRPr="00882361" w:rsidRDefault="00E46697" w:rsidP="00911709">
            <w:pPr>
              <w:pStyle w:val="tabelanormalny"/>
              <w:spacing w:line="288" w:lineRule="auto"/>
            </w:pPr>
            <w:r w:rsidRPr="003D378C">
              <w:t>P1-DS-</w:t>
            </w:r>
            <w:r>
              <w:t>Z1-</w:t>
            </w:r>
            <w:r w:rsidRPr="003D378C">
              <w:t>Wniosek_o_nadanie uprawnien_srodowisko_integracyjne</w:t>
            </w:r>
            <w:r>
              <w:t>.docx</w:t>
            </w:r>
          </w:p>
        </w:tc>
      </w:tr>
      <w:tr w:rsidR="00E46697" w:rsidRPr="00882361" w14:paraId="02389A66" w14:textId="77777777" w:rsidTr="5CE2F549">
        <w:trPr>
          <w:trHeight w:val="397"/>
        </w:trPr>
        <w:tc>
          <w:tcPr>
            <w:tcW w:w="1683" w:type="dxa"/>
            <w:shd w:val="clear" w:color="auto" w:fill="17365D" w:themeFill="text2" w:themeFillShade="BF"/>
          </w:tcPr>
          <w:p w14:paraId="5209321D" w14:textId="77777777" w:rsidR="00E46697" w:rsidRPr="00DE1B42" w:rsidRDefault="00E46697" w:rsidP="00911709">
            <w:pPr>
              <w:pStyle w:val="Tabelanagwekdolewej"/>
              <w:spacing w:line="288" w:lineRule="auto"/>
            </w:pPr>
            <w:r w:rsidRPr="00DE1B42">
              <w:t>Zakres</w:t>
            </w:r>
          </w:p>
        </w:tc>
        <w:tc>
          <w:tcPr>
            <w:tcW w:w="7440" w:type="dxa"/>
            <w:shd w:val="clear" w:color="auto" w:fill="auto"/>
          </w:tcPr>
          <w:p w14:paraId="45D4727A" w14:textId="77777777" w:rsidR="00E46697" w:rsidRPr="00B51BAF" w:rsidRDefault="00E46697" w:rsidP="00911709">
            <w:pPr>
              <w:pStyle w:val="tabelanormalny"/>
              <w:spacing w:line="288" w:lineRule="auto"/>
            </w:pPr>
            <w:r>
              <w:t xml:space="preserve">Załącznik nr 1 - szablon wniosku o nadanie uprawnień do środowiska integracyjnego </w:t>
            </w:r>
          </w:p>
        </w:tc>
      </w:tr>
      <w:tr w:rsidR="00E46697" w:rsidRPr="00882361" w14:paraId="73369DED" w14:textId="77777777" w:rsidTr="5CE2F549">
        <w:trPr>
          <w:trHeight w:val="397"/>
        </w:trPr>
        <w:tc>
          <w:tcPr>
            <w:tcW w:w="1683" w:type="dxa"/>
            <w:shd w:val="clear" w:color="auto" w:fill="17365D" w:themeFill="text2" w:themeFillShade="BF"/>
          </w:tcPr>
          <w:p w14:paraId="5087F9FE" w14:textId="77777777" w:rsidR="00E46697" w:rsidRPr="00DE1B42" w:rsidRDefault="00E46697" w:rsidP="00911709">
            <w:pPr>
              <w:pStyle w:val="Tabelanagwekdolewej"/>
              <w:spacing w:line="288" w:lineRule="auto"/>
            </w:pPr>
            <w:r w:rsidRPr="00DE1B42">
              <w:t>Nazwa pliku</w:t>
            </w:r>
          </w:p>
        </w:tc>
        <w:tc>
          <w:tcPr>
            <w:tcW w:w="7440" w:type="dxa"/>
            <w:shd w:val="clear" w:color="auto" w:fill="auto"/>
          </w:tcPr>
          <w:p w14:paraId="0B8E754C" w14:textId="0E7B2879" w:rsidR="00E46697" w:rsidRPr="003F7880" w:rsidRDefault="50F30CBF" w:rsidP="13999207">
            <w:pPr>
              <w:pStyle w:val="tabelanormalny"/>
              <w:spacing w:line="288" w:lineRule="auto"/>
            </w:pPr>
            <w:r w:rsidRPr="5CE2F549">
              <w:rPr>
                <w:rFonts w:eastAsia="Arial"/>
                <w:bCs w:val="0"/>
                <w:color w:val="000000" w:themeColor="text1"/>
                <w:szCs w:val="22"/>
              </w:rPr>
              <w:t>P1-DS-Z2-Pliki_WSDL_XSD_202</w:t>
            </w:r>
            <w:r w:rsidR="00DD2066">
              <w:rPr>
                <w:rFonts w:eastAsia="Arial"/>
                <w:bCs w:val="0"/>
                <w:color w:val="000000" w:themeColor="text1"/>
                <w:szCs w:val="22"/>
              </w:rPr>
              <w:t>10</w:t>
            </w:r>
            <w:r w:rsidR="00230069">
              <w:rPr>
                <w:rFonts w:eastAsia="Arial"/>
                <w:bCs w:val="0"/>
                <w:color w:val="000000" w:themeColor="text1"/>
                <w:szCs w:val="22"/>
              </w:rPr>
              <w:t>5</w:t>
            </w:r>
            <w:r w:rsidR="00DD2066">
              <w:rPr>
                <w:rFonts w:eastAsia="Arial"/>
                <w:bCs w:val="0"/>
                <w:color w:val="000000" w:themeColor="text1"/>
                <w:szCs w:val="22"/>
              </w:rPr>
              <w:t>1</w:t>
            </w:r>
            <w:r w:rsidR="00230069">
              <w:rPr>
                <w:rFonts w:eastAsia="Arial"/>
                <w:bCs w:val="0"/>
                <w:color w:val="000000" w:themeColor="text1"/>
                <w:szCs w:val="22"/>
              </w:rPr>
              <w:t>0</w:t>
            </w:r>
            <w:r w:rsidR="00E46697">
              <w:t>.zip</w:t>
            </w:r>
          </w:p>
        </w:tc>
      </w:tr>
      <w:tr w:rsidR="00E46697" w:rsidRPr="00882361" w14:paraId="2071D3D9" w14:textId="77777777" w:rsidTr="5CE2F549">
        <w:trPr>
          <w:trHeight w:val="397"/>
        </w:trPr>
        <w:tc>
          <w:tcPr>
            <w:tcW w:w="1683" w:type="dxa"/>
            <w:shd w:val="clear" w:color="auto" w:fill="17365D" w:themeFill="text2" w:themeFillShade="BF"/>
          </w:tcPr>
          <w:p w14:paraId="11558B94" w14:textId="77777777" w:rsidR="00E46697" w:rsidRPr="00DE1B42" w:rsidRDefault="00E46697" w:rsidP="00911709">
            <w:pPr>
              <w:pStyle w:val="Tabelanagwekdolewej"/>
              <w:spacing w:line="288" w:lineRule="auto"/>
            </w:pPr>
            <w:r w:rsidRPr="00DE1B42">
              <w:t>Zakres</w:t>
            </w:r>
          </w:p>
        </w:tc>
        <w:tc>
          <w:tcPr>
            <w:tcW w:w="7440" w:type="dxa"/>
            <w:shd w:val="clear" w:color="auto" w:fill="auto"/>
          </w:tcPr>
          <w:p w14:paraId="19D8779F" w14:textId="77777777" w:rsidR="00E46697" w:rsidRDefault="00E46697" w:rsidP="00911709">
            <w:pPr>
              <w:pStyle w:val="tabelanormalny"/>
              <w:spacing w:line="288" w:lineRule="auto"/>
            </w:pPr>
            <w:r>
              <w:t>Załącznik nr 2 - pliki WSDL i XSD</w:t>
            </w:r>
          </w:p>
        </w:tc>
      </w:tr>
    </w:tbl>
    <w:p w14:paraId="3D496573" w14:textId="77777777" w:rsidR="00E46697" w:rsidRPr="007B3E49" w:rsidRDefault="00E46697" w:rsidP="0060540E">
      <w:pPr>
        <w:pStyle w:val="spistreci-tytu"/>
        <w:spacing w:before="60" w:after="0" w:line="312" w:lineRule="auto"/>
      </w:pPr>
      <w:r w:rsidRPr="007B3E49">
        <w:t>Spis treści</w:t>
      </w:r>
    </w:p>
    <w:p w14:paraId="62D0BABE" w14:textId="47304319" w:rsidR="00AE6950" w:rsidRDefault="00E46697">
      <w:pPr>
        <w:pStyle w:val="TOC1"/>
        <w:rPr>
          <w:rFonts w:asciiTheme="minorHAnsi" w:eastAsiaTheme="minorEastAsia" w:hAnsiTheme="minorHAnsi" w:cstheme="minorBidi"/>
          <w:b w:val="0"/>
          <w:noProof/>
          <w:szCs w:val="22"/>
          <w:lang w:eastAsia="pl-PL"/>
        </w:rPr>
      </w:pPr>
      <w:r>
        <w:fldChar w:fldCharType="begin"/>
      </w:r>
      <w:r>
        <w:instrText xml:space="preserve"> TOC \o "1-3" \h \z \u </w:instrText>
      </w:r>
      <w:r>
        <w:fldChar w:fldCharType="separate"/>
      </w:r>
      <w:hyperlink w:anchor="_Toc71553421" w:history="1">
        <w:r w:rsidR="00AE6950" w:rsidRPr="0052523E">
          <w:rPr>
            <w:rStyle w:val="Hyperlink"/>
            <w:rFonts w:cs="Times New Roman"/>
            <w:noProof/>
          </w:rPr>
          <w:t>1.</w:t>
        </w:r>
        <w:r w:rsidR="00AE6950">
          <w:rPr>
            <w:rFonts w:asciiTheme="minorHAnsi" w:eastAsiaTheme="minorEastAsia" w:hAnsiTheme="minorHAnsi" w:cstheme="minorBidi"/>
            <w:b w:val="0"/>
            <w:noProof/>
            <w:szCs w:val="22"/>
            <w:lang w:eastAsia="pl-PL"/>
          </w:rPr>
          <w:tab/>
        </w:r>
        <w:r w:rsidR="00AE6950" w:rsidRPr="0052523E">
          <w:rPr>
            <w:rStyle w:val="Hyperlink"/>
            <w:noProof/>
          </w:rPr>
          <w:t>Wstęp</w:t>
        </w:r>
        <w:r w:rsidR="00AE6950">
          <w:rPr>
            <w:noProof/>
            <w:webHidden/>
          </w:rPr>
          <w:tab/>
        </w:r>
        <w:r w:rsidR="00AE6950">
          <w:rPr>
            <w:noProof/>
            <w:webHidden/>
          </w:rPr>
          <w:fldChar w:fldCharType="begin"/>
        </w:r>
        <w:r w:rsidR="00AE6950">
          <w:rPr>
            <w:noProof/>
            <w:webHidden/>
          </w:rPr>
          <w:instrText xml:space="preserve"> PAGEREF _Toc71553421 \h </w:instrText>
        </w:r>
        <w:r w:rsidR="00AE6950">
          <w:rPr>
            <w:noProof/>
            <w:webHidden/>
          </w:rPr>
        </w:r>
        <w:r w:rsidR="00AE6950">
          <w:rPr>
            <w:noProof/>
            <w:webHidden/>
          </w:rPr>
          <w:fldChar w:fldCharType="separate"/>
        </w:r>
        <w:r w:rsidR="00AE6950">
          <w:rPr>
            <w:noProof/>
            <w:webHidden/>
          </w:rPr>
          <w:t>5</w:t>
        </w:r>
        <w:r w:rsidR="00AE6950">
          <w:rPr>
            <w:noProof/>
            <w:webHidden/>
          </w:rPr>
          <w:fldChar w:fldCharType="end"/>
        </w:r>
      </w:hyperlink>
    </w:p>
    <w:p w14:paraId="7C99077A" w14:textId="7CCA225E" w:rsidR="00AE6950" w:rsidRDefault="00391B13">
      <w:pPr>
        <w:pStyle w:val="TOC2"/>
        <w:rPr>
          <w:rFonts w:asciiTheme="minorHAnsi" w:eastAsiaTheme="minorEastAsia" w:hAnsiTheme="minorHAnsi" w:cstheme="minorBidi"/>
          <w:noProof/>
          <w:szCs w:val="22"/>
          <w:lang w:eastAsia="pl-PL"/>
        </w:rPr>
      </w:pPr>
      <w:hyperlink w:anchor="_Toc71553422" w:history="1">
        <w:r w:rsidR="00AE6950" w:rsidRPr="0052523E">
          <w:rPr>
            <w:rStyle w:val="Hyperlink"/>
            <w:noProof/>
          </w:rPr>
          <w:t>1.1.</w:t>
        </w:r>
        <w:r w:rsidR="00AE6950">
          <w:rPr>
            <w:rFonts w:asciiTheme="minorHAnsi" w:eastAsiaTheme="minorEastAsia" w:hAnsiTheme="minorHAnsi" w:cstheme="minorBidi"/>
            <w:noProof/>
            <w:szCs w:val="22"/>
            <w:lang w:eastAsia="pl-PL"/>
          </w:rPr>
          <w:tab/>
        </w:r>
        <w:r w:rsidR="00AE6950" w:rsidRPr="0052523E">
          <w:rPr>
            <w:rStyle w:val="Hyperlink"/>
            <w:noProof/>
          </w:rPr>
          <w:t>Cel i zakres dokumentu</w:t>
        </w:r>
        <w:r w:rsidR="00AE6950">
          <w:rPr>
            <w:noProof/>
            <w:webHidden/>
          </w:rPr>
          <w:tab/>
        </w:r>
        <w:r w:rsidR="00AE6950">
          <w:rPr>
            <w:noProof/>
            <w:webHidden/>
          </w:rPr>
          <w:fldChar w:fldCharType="begin"/>
        </w:r>
        <w:r w:rsidR="00AE6950">
          <w:rPr>
            <w:noProof/>
            <w:webHidden/>
          </w:rPr>
          <w:instrText xml:space="preserve"> PAGEREF _Toc71553422 \h </w:instrText>
        </w:r>
        <w:r w:rsidR="00AE6950">
          <w:rPr>
            <w:noProof/>
            <w:webHidden/>
          </w:rPr>
        </w:r>
        <w:r w:rsidR="00AE6950">
          <w:rPr>
            <w:noProof/>
            <w:webHidden/>
          </w:rPr>
          <w:fldChar w:fldCharType="separate"/>
        </w:r>
        <w:r w:rsidR="00AE6950">
          <w:rPr>
            <w:noProof/>
            <w:webHidden/>
          </w:rPr>
          <w:t>5</w:t>
        </w:r>
        <w:r w:rsidR="00AE6950">
          <w:rPr>
            <w:noProof/>
            <w:webHidden/>
          </w:rPr>
          <w:fldChar w:fldCharType="end"/>
        </w:r>
      </w:hyperlink>
    </w:p>
    <w:p w14:paraId="15C0C836" w14:textId="4E6CA535" w:rsidR="00AE6950" w:rsidRDefault="00391B13">
      <w:pPr>
        <w:pStyle w:val="TOC2"/>
        <w:rPr>
          <w:rFonts w:asciiTheme="minorHAnsi" w:eastAsiaTheme="minorEastAsia" w:hAnsiTheme="minorHAnsi" w:cstheme="minorBidi"/>
          <w:noProof/>
          <w:szCs w:val="22"/>
          <w:lang w:eastAsia="pl-PL"/>
        </w:rPr>
      </w:pPr>
      <w:hyperlink w:anchor="_Toc71553423" w:history="1">
        <w:r w:rsidR="00AE6950" w:rsidRPr="0052523E">
          <w:rPr>
            <w:rStyle w:val="Hyperlink"/>
            <w:noProof/>
          </w:rPr>
          <w:t>1.2.</w:t>
        </w:r>
        <w:r w:rsidR="00AE6950">
          <w:rPr>
            <w:rFonts w:asciiTheme="minorHAnsi" w:eastAsiaTheme="minorEastAsia" w:hAnsiTheme="minorHAnsi" w:cstheme="minorBidi"/>
            <w:noProof/>
            <w:szCs w:val="22"/>
            <w:lang w:eastAsia="pl-PL"/>
          </w:rPr>
          <w:tab/>
        </w:r>
        <w:r w:rsidR="00AE6950" w:rsidRPr="0052523E">
          <w:rPr>
            <w:rStyle w:val="Hyperlink"/>
            <w:noProof/>
          </w:rPr>
          <w:t>Wykorzystywane skróty i terminy</w:t>
        </w:r>
        <w:r w:rsidR="00AE6950">
          <w:rPr>
            <w:noProof/>
            <w:webHidden/>
          </w:rPr>
          <w:tab/>
        </w:r>
        <w:r w:rsidR="00AE6950">
          <w:rPr>
            <w:noProof/>
            <w:webHidden/>
          </w:rPr>
          <w:fldChar w:fldCharType="begin"/>
        </w:r>
        <w:r w:rsidR="00AE6950">
          <w:rPr>
            <w:noProof/>
            <w:webHidden/>
          </w:rPr>
          <w:instrText xml:space="preserve"> PAGEREF _Toc71553423 \h </w:instrText>
        </w:r>
        <w:r w:rsidR="00AE6950">
          <w:rPr>
            <w:noProof/>
            <w:webHidden/>
          </w:rPr>
        </w:r>
        <w:r w:rsidR="00AE6950">
          <w:rPr>
            <w:noProof/>
            <w:webHidden/>
          </w:rPr>
          <w:fldChar w:fldCharType="separate"/>
        </w:r>
        <w:r w:rsidR="00AE6950">
          <w:rPr>
            <w:noProof/>
            <w:webHidden/>
          </w:rPr>
          <w:t>5</w:t>
        </w:r>
        <w:r w:rsidR="00AE6950">
          <w:rPr>
            <w:noProof/>
            <w:webHidden/>
          </w:rPr>
          <w:fldChar w:fldCharType="end"/>
        </w:r>
      </w:hyperlink>
    </w:p>
    <w:p w14:paraId="1FCD80E2" w14:textId="122214EF" w:rsidR="00AE6950" w:rsidRDefault="00391B13">
      <w:pPr>
        <w:pStyle w:val="TOC1"/>
        <w:rPr>
          <w:rFonts w:asciiTheme="minorHAnsi" w:eastAsiaTheme="minorEastAsia" w:hAnsiTheme="minorHAnsi" w:cstheme="minorBidi"/>
          <w:b w:val="0"/>
          <w:noProof/>
          <w:szCs w:val="22"/>
          <w:lang w:eastAsia="pl-PL"/>
        </w:rPr>
      </w:pPr>
      <w:hyperlink w:anchor="_Toc71553424" w:history="1">
        <w:r w:rsidR="00AE6950" w:rsidRPr="0052523E">
          <w:rPr>
            <w:rStyle w:val="Hyperlink"/>
            <w:rFonts w:cs="Times New Roman"/>
            <w:noProof/>
          </w:rPr>
          <w:t>2.</w:t>
        </w:r>
        <w:r w:rsidR="00AE6950">
          <w:rPr>
            <w:rFonts w:asciiTheme="minorHAnsi" w:eastAsiaTheme="minorEastAsia" w:hAnsiTheme="minorHAnsi" w:cstheme="minorBidi"/>
            <w:b w:val="0"/>
            <w:noProof/>
            <w:szCs w:val="22"/>
            <w:lang w:eastAsia="pl-PL"/>
          </w:rPr>
          <w:tab/>
        </w:r>
        <w:r w:rsidR="00AE6950" w:rsidRPr="0052523E">
          <w:rPr>
            <w:rStyle w:val="Hyperlink"/>
            <w:noProof/>
          </w:rPr>
          <w:t>Ogólny opis systemu P1 w zakresie kwestionariuszy przed szczepieniem</w:t>
        </w:r>
        <w:r w:rsidR="00AE6950">
          <w:rPr>
            <w:noProof/>
            <w:webHidden/>
          </w:rPr>
          <w:tab/>
        </w:r>
        <w:r w:rsidR="00AE6950">
          <w:rPr>
            <w:noProof/>
            <w:webHidden/>
          </w:rPr>
          <w:fldChar w:fldCharType="begin"/>
        </w:r>
        <w:r w:rsidR="00AE6950">
          <w:rPr>
            <w:noProof/>
            <w:webHidden/>
          </w:rPr>
          <w:instrText xml:space="preserve"> PAGEREF _Toc71553424 \h </w:instrText>
        </w:r>
        <w:r w:rsidR="00AE6950">
          <w:rPr>
            <w:noProof/>
            <w:webHidden/>
          </w:rPr>
        </w:r>
        <w:r w:rsidR="00AE6950">
          <w:rPr>
            <w:noProof/>
            <w:webHidden/>
          </w:rPr>
          <w:fldChar w:fldCharType="separate"/>
        </w:r>
        <w:r w:rsidR="00AE6950">
          <w:rPr>
            <w:noProof/>
            <w:webHidden/>
          </w:rPr>
          <w:t>8</w:t>
        </w:r>
        <w:r w:rsidR="00AE6950">
          <w:rPr>
            <w:noProof/>
            <w:webHidden/>
          </w:rPr>
          <w:fldChar w:fldCharType="end"/>
        </w:r>
      </w:hyperlink>
    </w:p>
    <w:p w14:paraId="29D61999" w14:textId="2D898659" w:rsidR="00AE6950" w:rsidRDefault="00391B13">
      <w:pPr>
        <w:pStyle w:val="TOC1"/>
        <w:rPr>
          <w:rFonts w:asciiTheme="minorHAnsi" w:eastAsiaTheme="minorEastAsia" w:hAnsiTheme="minorHAnsi" w:cstheme="minorBidi"/>
          <w:b w:val="0"/>
          <w:noProof/>
          <w:szCs w:val="22"/>
          <w:lang w:eastAsia="pl-PL"/>
        </w:rPr>
      </w:pPr>
      <w:hyperlink w:anchor="_Toc71553425" w:history="1">
        <w:r w:rsidR="00AE6950" w:rsidRPr="0052523E">
          <w:rPr>
            <w:rStyle w:val="Hyperlink"/>
            <w:rFonts w:cs="Times New Roman"/>
            <w:noProof/>
          </w:rPr>
          <w:t>3.</w:t>
        </w:r>
        <w:r w:rsidR="00AE6950">
          <w:rPr>
            <w:rFonts w:asciiTheme="minorHAnsi" w:eastAsiaTheme="minorEastAsia" w:hAnsiTheme="minorHAnsi" w:cstheme="minorBidi"/>
            <w:b w:val="0"/>
            <w:noProof/>
            <w:szCs w:val="22"/>
            <w:lang w:eastAsia="pl-PL"/>
          </w:rPr>
          <w:tab/>
        </w:r>
        <w:r w:rsidR="00AE6950" w:rsidRPr="0052523E">
          <w:rPr>
            <w:rStyle w:val="Hyperlink"/>
            <w:noProof/>
          </w:rPr>
          <w:t>Dostęp do systemu P1</w:t>
        </w:r>
        <w:r w:rsidR="00AE6950">
          <w:rPr>
            <w:noProof/>
            <w:webHidden/>
          </w:rPr>
          <w:tab/>
        </w:r>
        <w:r w:rsidR="00AE6950">
          <w:rPr>
            <w:noProof/>
            <w:webHidden/>
          </w:rPr>
          <w:fldChar w:fldCharType="begin"/>
        </w:r>
        <w:r w:rsidR="00AE6950">
          <w:rPr>
            <w:noProof/>
            <w:webHidden/>
          </w:rPr>
          <w:instrText xml:space="preserve"> PAGEREF _Toc71553425 \h </w:instrText>
        </w:r>
        <w:r w:rsidR="00AE6950">
          <w:rPr>
            <w:noProof/>
            <w:webHidden/>
          </w:rPr>
        </w:r>
        <w:r w:rsidR="00AE6950">
          <w:rPr>
            <w:noProof/>
            <w:webHidden/>
          </w:rPr>
          <w:fldChar w:fldCharType="separate"/>
        </w:r>
        <w:r w:rsidR="00AE6950">
          <w:rPr>
            <w:noProof/>
            <w:webHidden/>
          </w:rPr>
          <w:t>9</w:t>
        </w:r>
        <w:r w:rsidR="00AE6950">
          <w:rPr>
            <w:noProof/>
            <w:webHidden/>
          </w:rPr>
          <w:fldChar w:fldCharType="end"/>
        </w:r>
      </w:hyperlink>
    </w:p>
    <w:p w14:paraId="15A0BE9A" w14:textId="39FC63A2" w:rsidR="00AE6950" w:rsidRDefault="00391B13">
      <w:pPr>
        <w:pStyle w:val="TOC2"/>
        <w:rPr>
          <w:rFonts w:asciiTheme="minorHAnsi" w:eastAsiaTheme="minorEastAsia" w:hAnsiTheme="minorHAnsi" w:cstheme="minorBidi"/>
          <w:noProof/>
          <w:szCs w:val="22"/>
          <w:lang w:eastAsia="pl-PL"/>
        </w:rPr>
      </w:pPr>
      <w:hyperlink w:anchor="_Toc71553426" w:history="1">
        <w:r w:rsidR="00AE6950" w:rsidRPr="0052523E">
          <w:rPr>
            <w:rStyle w:val="Hyperlink"/>
            <w:noProof/>
          </w:rPr>
          <w:t>3.1.</w:t>
        </w:r>
        <w:r w:rsidR="00AE6950">
          <w:rPr>
            <w:rFonts w:asciiTheme="minorHAnsi" w:eastAsiaTheme="minorEastAsia" w:hAnsiTheme="minorHAnsi" w:cstheme="minorBidi"/>
            <w:noProof/>
            <w:szCs w:val="22"/>
            <w:lang w:eastAsia="pl-PL"/>
          </w:rPr>
          <w:tab/>
        </w:r>
        <w:r w:rsidR="00AE6950" w:rsidRPr="0052523E">
          <w:rPr>
            <w:rStyle w:val="Hyperlink"/>
            <w:noProof/>
          </w:rPr>
          <w:t>Opis środowiska integracyjnego</w:t>
        </w:r>
        <w:r w:rsidR="00AE6950">
          <w:rPr>
            <w:noProof/>
            <w:webHidden/>
          </w:rPr>
          <w:tab/>
        </w:r>
        <w:r w:rsidR="00AE6950">
          <w:rPr>
            <w:noProof/>
            <w:webHidden/>
          </w:rPr>
          <w:fldChar w:fldCharType="begin"/>
        </w:r>
        <w:r w:rsidR="00AE6950">
          <w:rPr>
            <w:noProof/>
            <w:webHidden/>
          </w:rPr>
          <w:instrText xml:space="preserve"> PAGEREF _Toc71553426 \h </w:instrText>
        </w:r>
        <w:r w:rsidR="00AE6950">
          <w:rPr>
            <w:noProof/>
            <w:webHidden/>
          </w:rPr>
        </w:r>
        <w:r w:rsidR="00AE6950">
          <w:rPr>
            <w:noProof/>
            <w:webHidden/>
          </w:rPr>
          <w:fldChar w:fldCharType="separate"/>
        </w:r>
        <w:r w:rsidR="00AE6950">
          <w:rPr>
            <w:noProof/>
            <w:webHidden/>
          </w:rPr>
          <w:t>9</w:t>
        </w:r>
        <w:r w:rsidR="00AE6950">
          <w:rPr>
            <w:noProof/>
            <w:webHidden/>
          </w:rPr>
          <w:fldChar w:fldCharType="end"/>
        </w:r>
      </w:hyperlink>
    </w:p>
    <w:p w14:paraId="52BCE061" w14:textId="70A2A85B" w:rsidR="00AE6950" w:rsidRDefault="00391B13">
      <w:pPr>
        <w:pStyle w:val="TOC2"/>
        <w:rPr>
          <w:rFonts w:asciiTheme="minorHAnsi" w:eastAsiaTheme="minorEastAsia" w:hAnsiTheme="minorHAnsi" w:cstheme="minorBidi"/>
          <w:noProof/>
          <w:szCs w:val="22"/>
          <w:lang w:eastAsia="pl-PL"/>
        </w:rPr>
      </w:pPr>
      <w:hyperlink w:anchor="_Toc71553427" w:history="1">
        <w:r w:rsidR="00AE6950" w:rsidRPr="0052523E">
          <w:rPr>
            <w:rStyle w:val="Hyperlink"/>
            <w:noProof/>
          </w:rPr>
          <w:t>3.2.</w:t>
        </w:r>
        <w:r w:rsidR="00AE6950">
          <w:rPr>
            <w:rFonts w:asciiTheme="minorHAnsi" w:eastAsiaTheme="minorEastAsia" w:hAnsiTheme="minorHAnsi" w:cstheme="minorBidi"/>
            <w:noProof/>
            <w:szCs w:val="22"/>
            <w:lang w:eastAsia="pl-PL"/>
          </w:rPr>
          <w:tab/>
        </w:r>
        <w:r w:rsidR="00AE6950" w:rsidRPr="0052523E">
          <w:rPr>
            <w:rStyle w:val="Hyperlink"/>
            <w:noProof/>
          </w:rPr>
          <w:t>Zakres informacyjny wniosku o dostęp do środowiska integracyjnego</w:t>
        </w:r>
        <w:r w:rsidR="00AE6950">
          <w:rPr>
            <w:noProof/>
            <w:webHidden/>
          </w:rPr>
          <w:tab/>
        </w:r>
        <w:r w:rsidR="00AE6950">
          <w:rPr>
            <w:noProof/>
            <w:webHidden/>
          </w:rPr>
          <w:fldChar w:fldCharType="begin"/>
        </w:r>
        <w:r w:rsidR="00AE6950">
          <w:rPr>
            <w:noProof/>
            <w:webHidden/>
          </w:rPr>
          <w:instrText xml:space="preserve"> PAGEREF _Toc71553427 \h </w:instrText>
        </w:r>
        <w:r w:rsidR="00AE6950">
          <w:rPr>
            <w:noProof/>
            <w:webHidden/>
          </w:rPr>
        </w:r>
        <w:r w:rsidR="00AE6950">
          <w:rPr>
            <w:noProof/>
            <w:webHidden/>
          </w:rPr>
          <w:fldChar w:fldCharType="separate"/>
        </w:r>
        <w:r w:rsidR="00AE6950">
          <w:rPr>
            <w:noProof/>
            <w:webHidden/>
          </w:rPr>
          <w:t>10</w:t>
        </w:r>
        <w:r w:rsidR="00AE6950">
          <w:rPr>
            <w:noProof/>
            <w:webHidden/>
          </w:rPr>
          <w:fldChar w:fldCharType="end"/>
        </w:r>
      </w:hyperlink>
    </w:p>
    <w:p w14:paraId="32F8B930" w14:textId="42824FED" w:rsidR="00AE6950" w:rsidRDefault="00391B13">
      <w:pPr>
        <w:pStyle w:val="TOC2"/>
        <w:rPr>
          <w:rFonts w:asciiTheme="minorHAnsi" w:eastAsiaTheme="minorEastAsia" w:hAnsiTheme="minorHAnsi" w:cstheme="minorBidi"/>
          <w:noProof/>
          <w:szCs w:val="22"/>
          <w:lang w:eastAsia="pl-PL"/>
        </w:rPr>
      </w:pPr>
      <w:hyperlink w:anchor="_Toc71553428" w:history="1">
        <w:r w:rsidR="00AE6950" w:rsidRPr="0052523E">
          <w:rPr>
            <w:rStyle w:val="Hyperlink"/>
            <w:noProof/>
          </w:rPr>
          <w:t>3.3.</w:t>
        </w:r>
        <w:r w:rsidR="00AE6950">
          <w:rPr>
            <w:rFonts w:asciiTheme="minorHAnsi" w:eastAsiaTheme="minorEastAsia" w:hAnsiTheme="minorHAnsi" w:cstheme="minorBidi"/>
            <w:noProof/>
            <w:szCs w:val="22"/>
            <w:lang w:eastAsia="pl-PL"/>
          </w:rPr>
          <w:tab/>
        </w:r>
        <w:r w:rsidR="00AE6950" w:rsidRPr="0052523E">
          <w:rPr>
            <w:rStyle w:val="Hyperlink"/>
            <w:noProof/>
          </w:rPr>
          <w:t>Istotne informacje związane z dostępem do środowiska produkcyjnego</w:t>
        </w:r>
        <w:r w:rsidR="00AE6950">
          <w:rPr>
            <w:noProof/>
            <w:webHidden/>
          </w:rPr>
          <w:tab/>
        </w:r>
        <w:r w:rsidR="00AE6950">
          <w:rPr>
            <w:noProof/>
            <w:webHidden/>
          </w:rPr>
          <w:fldChar w:fldCharType="begin"/>
        </w:r>
        <w:r w:rsidR="00AE6950">
          <w:rPr>
            <w:noProof/>
            <w:webHidden/>
          </w:rPr>
          <w:instrText xml:space="preserve"> PAGEREF _Toc71553428 \h </w:instrText>
        </w:r>
        <w:r w:rsidR="00AE6950">
          <w:rPr>
            <w:noProof/>
            <w:webHidden/>
          </w:rPr>
        </w:r>
        <w:r w:rsidR="00AE6950">
          <w:rPr>
            <w:noProof/>
            <w:webHidden/>
          </w:rPr>
          <w:fldChar w:fldCharType="separate"/>
        </w:r>
        <w:r w:rsidR="00AE6950">
          <w:rPr>
            <w:noProof/>
            <w:webHidden/>
          </w:rPr>
          <w:t>10</w:t>
        </w:r>
        <w:r w:rsidR="00AE6950">
          <w:rPr>
            <w:noProof/>
            <w:webHidden/>
          </w:rPr>
          <w:fldChar w:fldCharType="end"/>
        </w:r>
      </w:hyperlink>
    </w:p>
    <w:p w14:paraId="0AE53903" w14:textId="15AA45B3" w:rsidR="00AE6950" w:rsidRDefault="00391B13">
      <w:pPr>
        <w:pStyle w:val="TOC2"/>
        <w:rPr>
          <w:rFonts w:asciiTheme="minorHAnsi" w:eastAsiaTheme="minorEastAsia" w:hAnsiTheme="minorHAnsi" w:cstheme="minorBidi"/>
          <w:noProof/>
          <w:szCs w:val="22"/>
          <w:lang w:eastAsia="pl-PL"/>
        </w:rPr>
      </w:pPr>
      <w:hyperlink w:anchor="_Toc71553429" w:history="1">
        <w:r w:rsidR="00AE6950" w:rsidRPr="0052523E">
          <w:rPr>
            <w:rStyle w:val="Hyperlink"/>
            <w:noProof/>
          </w:rPr>
          <w:t>3.4.</w:t>
        </w:r>
        <w:r w:rsidR="00AE6950">
          <w:rPr>
            <w:rFonts w:asciiTheme="minorHAnsi" w:eastAsiaTheme="minorEastAsia" w:hAnsiTheme="minorHAnsi" w:cstheme="minorBidi"/>
            <w:noProof/>
            <w:szCs w:val="22"/>
            <w:lang w:eastAsia="pl-PL"/>
          </w:rPr>
          <w:tab/>
        </w:r>
        <w:r w:rsidR="00AE6950" w:rsidRPr="0052523E">
          <w:rPr>
            <w:rStyle w:val="Hyperlink"/>
            <w:noProof/>
          </w:rPr>
          <w:t>Przebieg procesu nadawania dostępu do środowiska integracyjnego P1</w:t>
        </w:r>
        <w:r w:rsidR="00AE6950">
          <w:rPr>
            <w:noProof/>
            <w:webHidden/>
          </w:rPr>
          <w:tab/>
        </w:r>
        <w:r w:rsidR="00AE6950">
          <w:rPr>
            <w:noProof/>
            <w:webHidden/>
          </w:rPr>
          <w:fldChar w:fldCharType="begin"/>
        </w:r>
        <w:r w:rsidR="00AE6950">
          <w:rPr>
            <w:noProof/>
            <w:webHidden/>
          </w:rPr>
          <w:instrText xml:space="preserve"> PAGEREF _Toc71553429 \h </w:instrText>
        </w:r>
        <w:r w:rsidR="00AE6950">
          <w:rPr>
            <w:noProof/>
            <w:webHidden/>
          </w:rPr>
        </w:r>
        <w:r w:rsidR="00AE6950">
          <w:rPr>
            <w:noProof/>
            <w:webHidden/>
          </w:rPr>
          <w:fldChar w:fldCharType="separate"/>
        </w:r>
        <w:r w:rsidR="00AE6950">
          <w:rPr>
            <w:noProof/>
            <w:webHidden/>
          </w:rPr>
          <w:t>11</w:t>
        </w:r>
        <w:r w:rsidR="00AE6950">
          <w:rPr>
            <w:noProof/>
            <w:webHidden/>
          </w:rPr>
          <w:fldChar w:fldCharType="end"/>
        </w:r>
      </w:hyperlink>
    </w:p>
    <w:p w14:paraId="16C8E203" w14:textId="3CE3175D" w:rsidR="00AE6950" w:rsidRDefault="00391B13">
      <w:pPr>
        <w:pStyle w:val="TOC1"/>
        <w:rPr>
          <w:rFonts w:asciiTheme="minorHAnsi" w:eastAsiaTheme="minorEastAsia" w:hAnsiTheme="minorHAnsi" w:cstheme="minorBidi"/>
          <w:b w:val="0"/>
          <w:noProof/>
          <w:szCs w:val="22"/>
          <w:lang w:eastAsia="pl-PL"/>
        </w:rPr>
      </w:pPr>
      <w:hyperlink w:anchor="_Toc71553430" w:history="1">
        <w:r w:rsidR="00AE6950" w:rsidRPr="0052523E">
          <w:rPr>
            <w:rStyle w:val="Hyperlink"/>
            <w:rFonts w:cs="Times New Roman"/>
            <w:noProof/>
          </w:rPr>
          <w:t>4.</w:t>
        </w:r>
        <w:r w:rsidR="00AE6950">
          <w:rPr>
            <w:rFonts w:asciiTheme="minorHAnsi" w:eastAsiaTheme="minorEastAsia" w:hAnsiTheme="minorHAnsi" w:cstheme="minorBidi"/>
            <w:b w:val="0"/>
            <w:noProof/>
            <w:szCs w:val="22"/>
            <w:lang w:eastAsia="pl-PL"/>
          </w:rPr>
          <w:tab/>
        </w:r>
        <w:r w:rsidR="00AE6950" w:rsidRPr="0052523E">
          <w:rPr>
            <w:rStyle w:val="Hyperlink"/>
            <w:noProof/>
          </w:rPr>
          <w:t>Dostęp do usług sieciowych</w:t>
        </w:r>
        <w:r w:rsidR="00AE6950">
          <w:rPr>
            <w:noProof/>
            <w:webHidden/>
          </w:rPr>
          <w:tab/>
        </w:r>
        <w:r w:rsidR="00AE6950">
          <w:rPr>
            <w:noProof/>
            <w:webHidden/>
          </w:rPr>
          <w:fldChar w:fldCharType="begin"/>
        </w:r>
        <w:r w:rsidR="00AE6950">
          <w:rPr>
            <w:noProof/>
            <w:webHidden/>
          </w:rPr>
          <w:instrText xml:space="preserve"> PAGEREF _Toc71553430 \h </w:instrText>
        </w:r>
        <w:r w:rsidR="00AE6950">
          <w:rPr>
            <w:noProof/>
            <w:webHidden/>
          </w:rPr>
        </w:r>
        <w:r w:rsidR="00AE6950">
          <w:rPr>
            <w:noProof/>
            <w:webHidden/>
          </w:rPr>
          <w:fldChar w:fldCharType="separate"/>
        </w:r>
        <w:r w:rsidR="00AE6950">
          <w:rPr>
            <w:noProof/>
            <w:webHidden/>
          </w:rPr>
          <w:t>13</w:t>
        </w:r>
        <w:r w:rsidR="00AE6950">
          <w:rPr>
            <w:noProof/>
            <w:webHidden/>
          </w:rPr>
          <w:fldChar w:fldCharType="end"/>
        </w:r>
      </w:hyperlink>
    </w:p>
    <w:p w14:paraId="3393503A" w14:textId="34F82004" w:rsidR="00AE6950" w:rsidRDefault="00391B13">
      <w:pPr>
        <w:pStyle w:val="TOC2"/>
        <w:rPr>
          <w:rFonts w:asciiTheme="minorHAnsi" w:eastAsiaTheme="minorEastAsia" w:hAnsiTheme="minorHAnsi" w:cstheme="minorBidi"/>
          <w:noProof/>
          <w:szCs w:val="22"/>
          <w:lang w:eastAsia="pl-PL"/>
        </w:rPr>
      </w:pPr>
      <w:hyperlink w:anchor="_Toc71553431" w:history="1">
        <w:r w:rsidR="00AE6950" w:rsidRPr="0052523E">
          <w:rPr>
            <w:rStyle w:val="Hyperlink"/>
            <w:noProof/>
          </w:rPr>
          <w:t>4.1.</w:t>
        </w:r>
        <w:r w:rsidR="00AE6950">
          <w:rPr>
            <w:rFonts w:asciiTheme="minorHAnsi" w:eastAsiaTheme="minorEastAsia" w:hAnsiTheme="minorHAnsi" w:cstheme="minorBidi"/>
            <w:noProof/>
            <w:szCs w:val="22"/>
            <w:lang w:eastAsia="pl-PL"/>
          </w:rPr>
          <w:tab/>
        </w:r>
        <w:r w:rsidR="00AE6950" w:rsidRPr="0052523E">
          <w:rPr>
            <w:rStyle w:val="Hyperlink"/>
            <w:noProof/>
          </w:rPr>
          <w:t>Warunki uzyskania dostępu do usług</w:t>
        </w:r>
        <w:r w:rsidR="00AE6950">
          <w:rPr>
            <w:noProof/>
            <w:webHidden/>
          </w:rPr>
          <w:tab/>
        </w:r>
        <w:r w:rsidR="00AE6950">
          <w:rPr>
            <w:noProof/>
            <w:webHidden/>
          </w:rPr>
          <w:fldChar w:fldCharType="begin"/>
        </w:r>
        <w:r w:rsidR="00AE6950">
          <w:rPr>
            <w:noProof/>
            <w:webHidden/>
          </w:rPr>
          <w:instrText xml:space="preserve"> PAGEREF _Toc71553431 \h </w:instrText>
        </w:r>
        <w:r w:rsidR="00AE6950">
          <w:rPr>
            <w:noProof/>
            <w:webHidden/>
          </w:rPr>
        </w:r>
        <w:r w:rsidR="00AE6950">
          <w:rPr>
            <w:noProof/>
            <w:webHidden/>
          </w:rPr>
          <w:fldChar w:fldCharType="separate"/>
        </w:r>
        <w:r w:rsidR="00AE6950">
          <w:rPr>
            <w:noProof/>
            <w:webHidden/>
          </w:rPr>
          <w:t>13</w:t>
        </w:r>
        <w:r w:rsidR="00AE6950">
          <w:rPr>
            <w:noProof/>
            <w:webHidden/>
          </w:rPr>
          <w:fldChar w:fldCharType="end"/>
        </w:r>
      </w:hyperlink>
    </w:p>
    <w:p w14:paraId="35799152" w14:textId="0E63F721" w:rsidR="00AE6950" w:rsidRDefault="00391B13">
      <w:pPr>
        <w:pStyle w:val="TOC2"/>
        <w:rPr>
          <w:rFonts w:asciiTheme="minorHAnsi" w:eastAsiaTheme="minorEastAsia" w:hAnsiTheme="minorHAnsi" w:cstheme="minorBidi"/>
          <w:noProof/>
          <w:szCs w:val="22"/>
          <w:lang w:eastAsia="pl-PL"/>
        </w:rPr>
      </w:pPr>
      <w:hyperlink w:anchor="_Toc71553432" w:history="1">
        <w:r w:rsidR="00AE6950" w:rsidRPr="0052523E">
          <w:rPr>
            <w:rStyle w:val="Hyperlink"/>
            <w:noProof/>
          </w:rPr>
          <w:t>4.2.</w:t>
        </w:r>
        <w:r w:rsidR="00AE6950">
          <w:rPr>
            <w:rFonts w:asciiTheme="minorHAnsi" w:eastAsiaTheme="minorEastAsia" w:hAnsiTheme="minorHAnsi" w:cstheme="minorBidi"/>
            <w:noProof/>
            <w:szCs w:val="22"/>
            <w:lang w:eastAsia="pl-PL"/>
          </w:rPr>
          <w:tab/>
        </w:r>
        <w:r w:rsidR="00AE6950" w:rsidRPr="0052523E">
          <w:rPr>
            <w:rStyle w:val="Hyperlink"/>
            <w:noProof/>
          </w:rPr>
          <w:t>Uwierzytelnienie systemu</w:t>
        </w:r>
        <w:r w:rsidR="00AE6950">
          <w:rPr>
            <w:noProof/>
            <w:webHidden/>
          </w:rPr>
          <w:tab/>
        </w:r>
        <w:r w:rsidR="00AE6950">
          <w:rPr>
            <w:noProof/>
            <w:webHidden/>
          </w:rPr>
          <w:fldChar w:fldCharType="begin"/>
        </w:r>
        <w:r w:rsidR="00AE6950">
          <w:rPr>
            <w:noProof/>
            <w:webHidden/>
          </w:rPr>
          <w:instrText xml:space="preserve"> PAGEREF _Toc71553432 \h </w:instrText>
        </w:r>
        <w:r w:rsidR="00AE6950">
          <w:rPr>
            <w:noProof/>
            <w:webHidden/>
          </w:rPr>
        </w:r>
        <w:r w:rsidR="00AE6950">
          <w:rPr>
            <w:noProof/>
            <w:webHidden/>
          </w:rPr>
          <w:fldChar w:fldCharType="separate"/>
        </w:r>
        <w:r w:rsidR="00AE6950">
          <w:rPr>
            <w:noProof/>
            <w:webHidden/>
          </w:rPr>
          <w:t>14</w:t>
        </w:r>
        <w:r w:rsidR="00AE6950">
          <w:rPr>
            <w:noProof/>
            <w:webHidden/>
          </w:rPr>
          <w:fldChar w:fldCharType="end"/>
        </w:r>
      </w:hyperlink>
    </w:p>
    <w:p w14:paraId="13C8BEE0" w14:textId="31BADDFF" w:rsidR="00AE6950" w:rsidRDefault="00391B13">
      <w:pPr>
        <w:pStyle w:val="TOC2"/>
        <w:rPr>
          <w:rFonts w:asciiTheme="minorHAnsi" w:eastAsiaTheme="minorEastAsia" w:hAnsiTheme="minorHAnsi" w:cstheme="minorBidi"/>
          <w:noProof/>
          <w:szCs w:val="22"/>
          <w:lang w:eastAsia="pl-PL"/>
        </w:rPr>
      </w:pPr>
      <w:hyperlink w:anchor="_Toc71553433" w:history="1">
        <w:r w:rsidR="00AE6950" w:rsidRPr="0052523E">
          <w:rPr>
            <w:rStyle w:val="Hyperlink"/>
            <w:noProof/>
          </w:rPr>
          <w:t>4.3.</w:t>
        </w:r>
        <w:r w:rsidR="00AE6950">
          <w:rPr>
            <w:rFonts w:asciiTheme="minorHAnsi" w:eastAsiaTheme="minorEastAsia" w:hAnsiTheme="minorHAnsi" w:cstheme="minorBidi"/>
            <w:noProof/>
            <w:szCs w:val="22"/>
            <w:lang w:eastAsia="pl-PL"/>
          </w:rPr>
          <w:tab/>
        </w:r>
        <w:r w:rsidR="00AE6950" w:rsidRPr="0052523E">
          <w:rPr>
            <w:rStyle w:val="Hyperlink"/>
            <w:noProof/>
          </w:rPr>
          <w:t>Uwierzytelnienie danych</w:t>
        </w:r>
        <w:r w:rsidR="00AE6950">
          <w:rPr>
            <w:noProof/>
            <w:webHidden/>
          </w:rPr>
          <w:tab/>
        </w:r>
        <w:r w:rsidR="00AE6950">
          <w:rPr>
            <w:noProof/>
            <w:webHidden/>
          </w:rPr>
          <w:fldChar w:fldCharType="begin"/>
        </w:r>
        <w:r w:rsidR="00AE6950">
          <w:rPr>
            <w:noProof/>
            <w:webHidden/>
          </w:rPr>
          <w:instrText xml:space="preserve"> PAGEREF _Toc71553433 \h </w:instrText>
        </w:r>
        <w:r w:rsidR="00AE6950">
          <w:rPr>
            <w:noProof/>
            <w:webHidden/>
          </w:rPr>
        </w:r>
        <w:r w:rsidR="00AE6950">
          <w:rPr>
            <w:noProof/>
            <w:webHidden/>
          </w:rPr>
          <w:fldChar w:fldCharType="separate"/>
        </w:r>
        <w:r w:rsidR="00AE6950">
          <w:rPr>
            <w:noProof/>
            <w:webHidden/>
          </w:rPr>
          <w:t>14</w:t>
        </w:r>
        <w:r w:rsidR="00AE6950">
          <w:rPr>
            <w:noProof/>
            <w:webHidden/>
          </w:rPr>
          <w:fldChar w:fldCharType="end"/>
        </w:r>
      </w:hyperlink>
    </w:p>
    <w:p w14:paraId="174F40D0" w14:textId="6DCC2C7F" w:rsidR="00AE6950" w:rsidRDefault="00391B13">
      <w:pPr>
        <w:pStyle w:val="TOC2"/>
        <w:rPr>
          <w:rFonts w:asciiTheme="minorHAnsi" w:eastAsiaTheme="minorEastAsia" w:hAnsiTheme="minorHAnsi" w:cstheme="minorBidi"/>
          <w:noProof/>
          <w:szCs w:val="22"/>
          <w:lang w:eastAsia="pl-PL"/>
        </w:rPr>
      </w:pPr>
      <w:hyperlink w:anchor="_Toc71553434" w:history="1">
        <w:r w:rsidR="00AE6950" w:rsidRPr="0052523E">
          <w:rPr>
            <w:rStyle w:val="Hyperlink"/>
            <w:noProof/>
          </w:rPr>
          <w:t>4.4.</w:t>
        </w:r>
        <w:r w:rsidR="00AE6950">
          <w:rPr>
            <w:rFonts w:asciiTheme="minorHAnsi" w:eastAsiaTheme="minorEastAsia" w:hAnsiTheme="minorHAnsi" w:cstheme="minorBidi"/>
            <w:noProof/>
            <w:szCs w:val="22"/>
            <w:lang w:eastAsia="pl-PL"/>
          </w:rPr>
          <w:tab/>
        </w:r>
        <w:r w:rsidR="00AE6950" w:rsidRPr="0052523E">
          <w:rPr>
            <w:rStyle w:val="Hyperlink"/>
            <w:noProof/>
          </w:rPr>
          <w:t>Opis WS-Security</w:t>
        </w:r>
        <w:r w:rsidR="00AE6950">
          <w:rPr>
            <w:noProof/>
            <w:webHidden/>
          </w:rPr>
          <w:tab/>
        </w:r>
        <w:r w:rsidR="00AE6950">
          <w:rPr>
            <w:noProof/>
            <w:webHidden/>
          </w:rPr>
          <w:fldChar w:fldCharType="begin"/>
        </w:r>
        <w:r w:rsidR="00AE6950">
          <w:rPr>
            <w:noProof/>
            <w:webHidden/>
          </w:rPr>
          <w:instrText xml:space="preserve"> PAGEREF _Toc71553434 \h </w:instrText>
        </w:r>
        <w:r w:rsidR="00AE6950">
          <w:rPr>
            <w:noProof/>
            <w:webHidden/>
          </w:rPr>
        </w:r>
        <w:r w:rsidR="00AE6950">
          <w:rPr>
            <w:noProof/>
            <w:webHidden/>
          </w:rPr>
          <w:fldChar w:fldCharType="separate"/>
        </w:r>
        <w:r w:rsidR="00AE6950">
          <w:rPr>
            <w:noProof/>
            <w:webHidden/>
          </w:rPr>
          <w:t>15</w:t>
        </w:r>
        <w:r w:rsidR="00AE6950">
          <w:rPr>
            <w:noProof/>
            <w:webHidden/>
          </w:rPr>
          <w:fldChar w:fldCharType="end"/>
        </w:r>
      </w:hyperlink>
    </w:p>
    <w:p w14:paraId="56763032" w14:textId="75417B33" w:rsidR="00AE6950" w:rsidRDefault="00391B13">
      <w:pPr>
        <w:pStyle w:val="TOC2"/>
        <w:rPr>
          <w:rFonts w:asciiTheme="minorHAnsi" w:eastAsiaTheme="minorEastAsia" w:hAnsiTheme="minorHAnsi" w:cstheme="minorBidi"/>
          <w:noProof/>
          <w:szCs w:val="22"/>
          <w:lang w:eastAsia="pl-PL"/>
        </w:rPr>
      </w:pPr>
      <w:hyperlink w:anchor="_Toc71553435" w:history="1">
        <w:r w:rsidR="00AE6950" w:rsidRPr="0052523E">
          <w:rPr>
            <w:rStyle w:val="Hyperlink"/>
            <w:noProof/>
          </w:rPr>
          <w:t>4.5.</w:t>
        </w:r>
        <w:r w:rsidR="00AE6950">
          <w:rPr>
            <w:rFonts w:asciiTheme="minorHAnsi" w:eastAsiaTheme="minorEastAsia" w:hAnsiTheme="minorHAnsi" w:cstheme="minorBidi"/>
            <w:noProof/>
            <w:szCs w:val="22"/>
            <w:lang w:eastAsia="pl-PL"/>
          </w:rPr>
          <w:tab/>
        </w:r>
        <w:r w:rsidR="00AE6950" w:rsidRPr="0052523E">
          <w:rPr>
            <w:rStyle w:val="Hyperlink"/>
            <w:noProof/>
          </w:rPr>
          <w:t>Sposób zwracania błędów</w:t>
        </w:r>
        <w:r w:rsidR="00AE6950">
          <w:rPr>
            <w:noProof/>
            <w:webHidden/>
          </w:rPr>
          <w:tab/>
        </w:r>
        <w:r w:rsidR="00AE6950">
          <w:rPr>
            <w:noProof/>
            <w:webHidden/>
          </w:rPr>
          <w:fldChar w:fldCharType="begin"/>
        </w:r>
        <w:r w:rsidR="00AE6950">
          <w:rPr>
            <w:noProof/>
            <w:webHidden/>
          </w:rPr>
          <w:instrText xml:space="preserve"> PAGEREF _Toc71553435 \h </w:instrText>
        </w:r>
        <w:r w:rsidR="00AE6950">
          <w:rPr>
            <w:noProof/>
            <w:webHidden/>
          </w:rPr>
        </w:r>
        <w:r w:rsidR="00AE6950">
          <w:rPr>
            <w:noProof/>
            <w:webHidden/>
          </w:rPr>
          <w:fldChar w:fldCharType="separate"/>
        </w:r>
        <w:r w:rsidR="00AE6950">
          <w:rPr>
            <w:noProof/>
            <w:webHidden/>
          </w:rPr>
          <w:t>15</w:t>
        </w:r>
        <w:r w:rsidR="00AE6950">
          <w:rPr>
            <w:noProof/>
            <w:webHidden/>
          </w:rPr>
          <w:fldChar w:fldCharType="end"/>
        </w:r>
      </w:hyperlink>
    </w:p>
    <w:p w14:paraId="0F23D6B1" w14:textId="5A0FDA4B" w:rsidR="00AE6950" w:rsidRDefault="00391B13">
      <w:pPr>
        <w:pStyle w:val="TOC2"/>
        <w:rPr>
          <w:rFonts w:asciiTheme="minorHAnsi" w:eastAsiaTheme="minorEastAsia" w:hAnsiTheme="minorHAnsi" w:cstheme="minorBidi"/>
          <w:noProof/>
          <w:szCs w:val="22"/>
          <w:lang w:eastAsia="pl-PL"/>
        </w:rPr>
      </w:pPr>
      <w:hyperlink w:anchor="_Toc71553436" w:history="1">
        <w:r w:rsidR="00AE6950" w:rsidRPr="0052523E">
          <w:rPr>
            <w:rStyle w:val="Hyperlink"/>
            <w:noProof/>
          </w:rPr>
          <w:t>4.6.</w:t>
        </w:r>
        <w:r w:rsidR="00AE6950">
          <w:rPr>
            <w:rFonts w:asciiTheme="minorHAnsi" w:eastAsiaTheme="minorEastAsia" w:hAnsiTheme="minorHAnsi" w:cstheme="minorBidi"/>
            <w:noProof/>
            <w:szCs w:val="22"/>
            <w:lang w:eastAsia="pl-PL"/>
          </w:rPr>
          <w:tab/>
        </w:r>
        <w:r w:rsidR="00AE6950" w:rsidRPr="0052523E">
          <w:rPr>
            <w:rStyle w:val="Hyperlink"/>
            <w:noProof/>
          </w:rPr>
          <w:t>Uprawnienia dostępu do danych kwestionariuszy</w:t>
        </w:r>
        <w:r w:rsidR="00AE6950">
          <w:rPr>
            <w:noProof/>
            <w:webHidden/>
          </w:rPr>
          <w:tab/>
        </w:r>
        <w:r w:rsidR="00AE6950">
          <w:rPr>
            <w:noProof/>
            <w:webHidden/>
          </w:rPr>
          <w:fldChar w:fldCharType="begin"/>
        </w:r>
        <w:r w:rsidR="00AE6950">
          <w:rPr>
            <w:noProof/>
            <w:webHidden/>
          </w:rPr>
          <w:instrText xml:space="preserve"> PAGEREF _Toc71553436 \h </w:instrText>
        </w:r>
        <w:r w:rsidR="00AE6950">
          <w:rPr>
            <w:noProof/>
            <w:webHidden/>
          </w:rPr>
        </w:r>
        <w:r w:rsidR="00AE6950">
          <w:rPr>
            <w:noProof/>
            <w:webHidden/>
          </w:rPr>
          <w:fldChar w:fldCharType="separate"/>
        </w:r>
        <w:r w:rsidR="00AE6950">
          <w:rPr>
            <w:noProof/>
            <w:webHidden/>
          </w:rPr>
          <w:t>16</w:t>
        </w:r>
        <w:r w:rsidR="00AE6950">
          <w:rPr>
            <w:noProof/>
            <w:webHidden/>
          </w:rPr>
          <w:fldChar w:fldCharType="end"/>
        </w:r>
      </w:hyperlink>
    </w:p>
    <w:p w14:paraId="6CF006AF" w14:textId="214EA30D" w:rsidR="00AE6950" w:rsidRDefault="00391B13">
      <w:pPr>
        <w:pStyle w:val="TOC1"/>
        <w:rPr>
          <w:rFonts w:asciiTheme="minorHAnsi" w:eastAsiaTheme="minorEastAsia" w:hAnsiTheme="minorHAnsi" w:cstheme="minorBidi"/>
          <w:b w:val="0"/>
          <w:noProof/>
          <w:szCs w:val="22"/>
          <w:lang w:eastAsia="pl-PL"/>
        </w:rPr>
      </w:pPr>
      <w:hyperlink w:anchor="_Toc71553437" w:history="1">
        <w:r w:rsidR="00AE6950" w:rsidRPr="0052523E">
          <w:rPr>
            <w:rStyle w:val="Hyperlink"/>
            <w:rFonts w:cs="Times New Roman"/>
            <w:noProof/>
          </w:rPr>
          <w:t>5.</w:t>
        </w:r>
        <w:r w:rsidR="00AE6950">
          <w:rPr>
            <w:rFonts w:asciiTheme="minorHAnsi" w:eastAsiaTheme="minorEastAsia" w:hAnsiTheme="minorHAnsi" w:cstheme="minorBidi"/>
            <w:b w:val="0"/>
            <w:noProof/>
            <w:szCs w:val="22"/>
            <w:lang w:eastAsia="pl-PL"/>
          </w:rPr>
          <w:tab/>
        </w:r>
        <w:r w:rsidR="00AE6950" w:rsidRPr="0052523E">
          <w:rPr>
            <w:rStyle w:val="Hyperlink"/>
            <w:noProof/>
          </w:rPr>
          <w:t>Usługi udostępniane przez P1</w:t>
        </w:r>
        <w:r w:rsidR="00AE6950">
          <w:rPr>
            <w:noProof/>
            <w:webHidden/>
          </w:rPr>
          <w:tab/>
        </w:r>
        <w:r w:rsidR="00AE6950">
          <w:rPr>
            <w:noProof/>
            <w:webHidden/>
          </w:rPr>
          <w:fldChar w:fldCharType="begin"/>
        </w:r>
        <w:r w:rsidR="00AE6950">
          <w:rPr>
            <w:noProof/>
            <w:webHidden/>
          </w:rPr>
          <w:instrText xml:space="preserve"> PAGEREF _Toc71553437 \h </w:instrText>
        </w:r>
        <w:r w:rsidR="00AE6950">
          <w:rPr>
            <w:noProof/>
            <w:webHidden/>
          </w:rPr>
        </w:r>
        <w:r w:rsidR="00AE6950">
          <w:rPr>
            <w:noProof/>
            <w:webHidden/>
          </w:rPr>
          <w:fldChar w:fldCharType="separate"/>
        </w:r>
        <w:r w:rsidR="00AE6950">
          <w:rPr>
            <w:noProof/>
            <w:webHidden/>
          </w:rPr>
          <w:t>17</w:t>
        </w:r>
        <w:r w:rsidR="00AE6950">
          <w:rPr>
            <w:noProof/>
            <w:webHidden/>
          </w:rPr>
          <w:fldChar w:fldCharType="end"/>
        </w:r>
      </w:hyperlink>
    </w:p>
    <w:p w14:paraId="4F3D653A" w14:textId="4DF61AD4" w:rsidR="00AE6950" w:rsidRDefault="00391B13">
      <w:pPr>
        <w:pStyle w:val="TOC2"/>
        <w:rPr>
          <w:rFonts w:asciiTheme="minorHAnsi" w:eastAsiaTheme="minorEastAsia" w:hAnsiTheme="minorHAnsi" w:cstheme="minorBidi"/>
          <w:noProof/>
          <w:szCs w:val="22"/>
          <w:lang w:eastAsia="pl-PL"/>
        </w:rPr>
      </w:pPr>
      <w:hyperlink w:anchor="_Toc71553438" w:history="1">
        <w:r w:rsidR="00AE6950" w:rsidRPr="0052523E">
          <w:rPr>
            <w:rStyle w:val="Hyperlink"/>
            <w:noProof/>
          </w:rPr>
          <w:t>5.1.</w:t>
        </w:r>
        <w:r w:rsidR="00AE6950">
          <w:rPr>
            <w:rFonts w:asciiTheme="minorHAnsi" w:eastAsiaTheme="minorEastAsia" w:hAnsiTheme="minorHAnsi" w:cstheme="minorBidi"/>
            <w:noProof/>
            <w:szCs w:val="22"/>
            <w:lang w:eastAsia="pl-PL"/>
          </w:rPr>
          <w:tab/>
        </w:r>
        <w:r w:rsidR="00AE6950" w:rsidRPr="0052523E">
          <w:rPr>
            <w:rStyle w:val="Hyperlink"/>
            <w:noProof/>
          </w:rPr>
          <w:t>Kontekst wywołania</w:t>
        </w:r>
        <w:r w:rsidR="00AE6950">
          <w:rPr>
            <w:noProof/>
            <w:webHidden/>
          </w:rPr>
          <w:tab/>
        </w:r>
        <w:r w:rsidR="00AE6950">
          <w:rPr>
            <w:noProof/>
            <w:webHidden/>
          </w:rPr>
          <w:fldChar w:fldCharType="begin"/>
        </w:r>
        <w:r w:rsidR="00AE6950">
          <w:rPr>
            <w:noProof/>
            <w:webHidden/>
          </w:rPr>
          <w:instrText xml:space="preserve"> PAGEREF _Toc71553438 \h </w:instrText>
        </w:r>
        <w:r w:rsidR="00AE6950">
          <w:rPr>
            <w:noProof/>
            <w:webHidden/>
          </w:rPr>
        </w:r>
        <w:r w:rsidR="00AE6950">
          <w:rPr>
            <w:noProof/>
            <w:webHidden/>
          </w:rPr>
          <w:fldChar w:fldCharType="separate"/>
        </w:r>
        <w:r w:rsidR="00AE6950">
          <w:rPr>
            <w:noProof/>
            <w:webHidden/>
          </w:rPr>
          <w:t>17</w:t>
        </w:r>
        <w:r w:rsidR="00AE6950">
          <w:rPr>
            <w:noProof/>
            <w:webHidden/>
          </w:rPr>
          <w:fldChar w:fldCharType="end"/>
        </w:r>
      </w:hyperlink>
    </w:p>
    <w:p w14:paraId="01615371" w14:textId="4D32A18D" w:rsidR="00AE6950" w:rsidRDefault="00391B13">
      <w:pPr>
        <w:pStyle w:val="TOC1"/>
        <w:rPr>
          <w:rFonts w:asciiTheme="minorHAnsi" w:eastAsiaTheme="minorEastAsia" w:hAnsiTheme="minorHAnsi" w:cstheme="minorBidi"/>
          <w:b w:val="0"/>
          <w:noProof/>
          <w:szCs w:val="22"/>
          <w:lang w:eastAsia="pl-PL"/>
        </w:rPr>
      </w:pPr>
      <w:hyperlink w:anchor="_Toc71553439" w:history="1">
        <w:r w:rsidR="00AE6950" w:rsidRPr="0052523E">
          <w:rPr>
            <w:rStyle w:val="Hyperlink"/>
            <w:rFonts w:cs="Times New Roman"/>
            <w:noProof/>
          </w:rPr>
          <w:t>6.</w:t>
        </w:r>
        <w:r w:rsidR="00AE6950">
          <w:rPr>
            <w:rFonts w:asciiTheme="minorHAnsi" w:eastAsiaTheme="minorEastAsia" w:hAnsiTheme="minorHAnsi" w:cstheme="minorBidi"/>
            <w:b w:val="0"/>
            <w:noProof/>
            <w:szCs w:val="22"/>
            <w:lang w:eastAsia="pl-PL"/>
          </w:rPr>
          <w:tab/>
        </w:r>
        <w:r w:rsidR="00AE6950" w:rsidRPr="0052523E">
          <w:rPr>
            <w:rStyle w:val="Hyperlink"/>
            <w:noProof/>
          </w:rPr>
          <w:t>Wykaz i opis usług</w:t>
        </w:r>
        <w:r w:rsidR="00AE6950">
          <w:rPr>
            <w:noProof/>
            <w:webHidden/>
          </w:rPr>
          <w:tab/>
        </w:r>
        <w:r w:rsidR="00AE6950">
          <w:rPr>
            <w:noProof/>
            <w:webHidden/>
          </w:rPr>
          <w:fldChar w:fldCharType="begin"/>
        </w:r>
        <w:r w:rsidR="00AE6950">
          <w:rPr>
            <w:noProof/>
            <w:webHidden/>
          </w:rPr>
          <w:instrText xml:space="preserve"> PAGEREF _Toc71553439 \h </w:instrText>
        </w:r>
        <w:r w:rsidR="00AE6950">
          <w:rPr>
            <w:noProof/>
            <w:webHidden/>
          </w:rPr>
        </w:r>
        <w:r w:rsidR="00AE6950">
          <w:rPr>
            <w:noProof/>
            <w:webHidden/>
          </w:rPr>
          <w:fldChar w:fldCharType="separate"/>
        </w:r>
        <w:r w:rsidR="00AE6950">
          <w:rPr>
            <w:noProof/>
            <w:webHidden/>
          </w:rPr>
          <w:t>19</w:t>
        </w:r>
        <w:r w:rsidR="00AE6950">
          <w:rPr>
            <w:noProof/>
            <w:webHidden/>
          </w:rPr>
          <w:fldChar w:fldCharType="end"/>
        </w:r>
      </w:hyperlink>
    </w:p>
    <w:p w14:paraId="0DCAC2B6" w14:textId="4CAA28B8" w:rsidR="00AE6950" w:rsidRDefault="00391B13">
      <w:pPr>
        <w:pStyle w:val="TOC2"/>
        <w:rPr>
          <w:rFonts w:asciiTheme="minorHAnsi" w:eastAsiaTheme="minorEastAsia" w:hAnsiTheme="minorHAnsi" w:cstheme="minorBidi"/>
          <w:noProof/>
          <w:szCs w:val="22"/>
          <w:lang w:eastAsia="pl-PL"/>
        </w:rPr>
      </w:pPr>
      <w:hyperlink w:anchor="_Toc71553440" w:history="1">
        <w:r w:rsidR="00AE6950" w:rsidRPr="0052523E">
          <w:rPr>
            <w:rStyle w:val="Hyperlink"/>
            <w:noProof/>
          </w:rPr>
          <w:t>6.1.</w:t>
        </w:r>
        <w:r w:rsidR="00AE6950">
          <w:rPr>
            <w:rFonts w:asciiTheme="minorHAnsi" w:eastAsiaTheme="minorEastAsia" w:hAnsiTheme="minorHAnsi" w:cstheme="minorBidi"/>
            <w:noProof/>
            <w:szCs w:val="22"/>
            <w:lang w:eastAsia="pl-PL"/>
          </w:rPr>
          <w:tab/>
        </w:r>
        <w:r w:rsidR="00AE6950" w:rsidRPr="0052523E">
          <w:rPr>
            <w:rStyle w:val="Hyperlink"/>
            <w:noProof/>
          </w:rPr>
          <w:t>Wykaz usług na środowisku integracyjnym</w:t>
        </w:r>
        <w:r w:rsidR="00AE6950">
          <w:rPr>
            <w:noProof/>
            <w:webHidden/>
          </w:rPr>
          <w:tab/>
        </w:r>
        <w:r w:rsidR="00AE6950">
          <w:rPr>
            <w:noProof/>
            <w:webHidden/>
          </w:rPr>
          <w:fldChar w:fldCharType="begin"/>
        </w:r>
        <w:r w:rsidR="00AE6950">
          <w:rPr>
            <w:noProof/>
            <w:webHidden/>
          </w:rPr>
          <w:instrText xml:space="preserve"> PAGEREF _Toc71553440 \h </w:instrText>
        </w:r>
        <w:r w:rsidR="00AE6950">
          <w:rPr>
            <w:noProof/>
            <w:webHidden/>
          </w:rPr>
        </w:r>
        <w:r w:rsidR="00AE6950">
          <w:rPr>
            <w:noProof/>
            <w:webHidden/>
          </w:rPr>
          <w:fldChar w:fldCharType="separate"/>
        </w:r>
        <w:r w:rsidR="00AE6950">
          <w:rPr>
            <w:noProof/>
            <w:webHidden/>
          </w:rPr>
          <w:t>19</w:t>
        </w:r>
        <w:r w:rsidR="00AE6950">
          <w:rPr>
            <w:noProof/>
            <w:webHidden/>
          </w:rPr>
          <w:fldChar w:fldCharType="end"/>
        </w:r>
      </w:hyperlink>
    </w:p>
    <w:p w14:paraId="369C7D7C" w14:textId="27AEA880" w:rsidR="00AE6950" w:rsidRDefault="00391B13">
      <w:pPr>
        <w:pStyle w:val="TOC2"/>
        <w:rPr>
          <w:rFonts w:asciiTheme="minorHAnsi" w:eastAsiaTheme="minorEastAsia" w:hAnsiTheme="minorHAnsi" w:cstheme="minorBidi"/>
          <w:noProof/>
          <w:szCs w:val="22"/>
          <w:lang w:eastAsia="pl-PL"/>
        </w:rPr>
      </w:pPr>
      <w:hyperlink w:anchor="_Toc71553441" w:history="1">
        <w:r w:rsidR="00AE6950" w:rsidRPr="0052523E">
          <w:rPr>
            <w:rStyle w:val="Hyperlink"/>
            <w:noProof/>
          </w:rPr>
          <w:t>6.2.</w:t>
        </w:r>
        <w:r w:rsidR="00AE6950">
          <w:rPr>
            <w:rFonts w:asciiTheme="minorHAnsi" w:eastAsiaTheme="minorEastAsia" w:hAnsiTheme="minorHAnsi" w:cstheme="minorBidi"/>
            <w:noProof/>
            <w:szCs w:val="22"/>
            <w:lang w:eastAsia="pl-PL"/>
          </w:rPr>
          <w:tab/>
        </w:r>
        <w:r w:rsidR="00AE6950" w:rsidRPr="0052523E">
          <w:rPr>
            <w:rStyle w:val="Hyperlink"/>
            <w:noProof/>
          </w:rPr>
          <w:t xml:space="preserve">Usługa </w:t>
        </w:r>
        <w:r w:rsidR="00AE6950" w:rsidRPr="0052523E">
          <w:rPr>
            <w:rStyle w:val="Hyperlink"/>
            <w:i/>
            <w:iCs/>
            <w:noProof/>
          </w:rPr>
          <w:t>ObslugaKwestionariuszaWS</w:t>
        </w:r>
        <w:r w:rsidR="00AE6950">
          <w:rPr>
            <w:noProof/>
            <w:webHidden/>
          </w:rPr>
          <w:tab/>
        </w:r>
        <w:r w:rsidR="00AE6950">
          <w:rPr>
            <w:noProof/>
            <w:webHidden/>
          </w:rPr>
          <w:fldChar w:fldCharType="begin"/>
        </w:r>
        <w:r w:rsidR="00AE6950">
          <w:rPr>
            <w:noProof/>
            <w:webHidden/>
          </w:rPr>
          <w:instrText xml:space="preserve"> PAGEREF _Toc71553441 \h </w:instrText>
        </w:r>
        <w:r w:rsidR="00AE6950">
          <w:rPr>
            <w:noProof/>
            <w:webHidden/>
          </w:rPr>
        </w:r>
        <w:r w:rsidR="00AE6950">
          <w:rPr>
            <w:noProof/>
            <w:webHidden/>
          </w:rPr>
          <w:fldChar w:fldCharType="separate"/>
        </w:r>
        <w:r w:rsidR="00AE6950">
          <w:rPr>
            <w:noProof/>
            <w:webHidden/>
          </w:rPr>
          <w:t>19</w:t>
        </w:r>
        <w:r w:rsidR="00AE6950">
          <w:rPr>
            <w:noProof/>
            <w:webHidden/>
          </w:rPr>
          <w:fldChar w:fldCharType="end"/>
        </w:r>
      </w:hyperlink>
    </w:p>
    <w:p w14:paraId="2C86DA53" w14:textId="55E0032B" w:rsidR="00AE6950" w:rsidRDefault="00391B13">
      <w:pPr>
        <w:pStyle w:val="TOC3"/>
        <w:tabs>
          <w:tab w:val="left" w:pos="1760"/>
        </w:tabs>
        <w:rPr>
          <w:rFonts w:asciiTheme="minorHAnsi" w:eastAsiaTheme="minorEastAsia" w:hAnsiTheme="minorHAnsi" w:cstheme="minorBidi"/>
          <w:noProof/>
          <w:szCs w:val="22"/>
          <w:lang w:eastAsia="pl-PL"/>
        </w:rPr>
      </w:pPr>
      <w:hyperlink w:anchor="_Toc71553442" w:history="1">
        <w:r w:rsidR="00AE6950" w:rsidRPr="0052523E">
          <w:rPr>
            <w:rStyle w:val="Hyperlink"/>
            <w:rFonts w:cs="Calibri"/>
            <w:noProof/>
            <w:snapToGrid w:val="0"/>
            <w:w w:val="0"/>
          </w:rPr>
          <w:t>6.2.1.</w:t>
        </w:r>
        <w:r w:rsidR="00AE6950">
          <w:rPr>
            <w:rFonts w:asciiTheme="minorHAnsi" w:eastAsiaTheme="minorEastAsia" w:hAnsiTheme="minorHAnsi" w:cstheme="minorBidi"/>
            <w:noProof/>
            <w:szCs w:val="22"/>
            <w:lang w:eastAsia="pl-PL"/>
          </w:rPr>
          <w:tab/>
        </w:r>
        <w:r w:rsidR="00AE6950" w:rsidRPr="0052523E">
          <w:rPr>
            <w:rStyle w:val="Hyperlink"/>
            <w:noProof/>
          </w:rPr>
          <w:t xml:space="preserve">Operacja </w:t>
        </w:r>
        <w:r w:rsidR="00AE6950" w:rsidRPr="0052523E">
          <w:rPr>
            <w:rStyle w:val="Hyperlink"/>
            <w:i/>
            <w:iCs/>
            <w:noProof/>
          </w:rPr>
          <w:t>pobranieKwestionariusza</w:t>
        </w:r>
        <w:r w:rsidR="00AE6950">
          <w:rPr>
            <w:noProof/>
            <w:webHidden/>
          </w:rPr>
          <w:tab/>
        </w:r>
        <w:r w:rsidR="00AE6950">
          <w:rPr>
            <w:noProof/>
            <w:webHidden/>
          </w:rPr>
          <w:fldChar w:fldCharType="begin"/>
        </w:r>
        <w:r w:rsidR="00AE6950">
          <w:rPr>
            <w:noProof/>
            <w:webHidden/>
          </w:rPr>
          <w:instrText xml:space="preserve"> PAGEREF _Toc71553442 \h </w:instrText>
        </w:r>
        <w:r w:rsidR="00AE6950">
          <w:rPr>
            <w:noProof/>
            <w:webHidden/>
          </w:rPr>
        </w:r>
        <w:r w:rsidR="00AE6950">
          <w:rPr>
            <w:noProof/>
            <w:webHidden/>
          </w:rPr>
          <w:fldChar w:fldCharType="separate"/>
        </w:r>
        <w:r w:rsidR="00AE6950">
          <w:rPr>
            <w:noProof/>
            <w:webHidden/>
          </w:rPr>
          <w:t>19</w:t>
        </w:r>
        <w:r w:rsidR="00AE6950">
          <w:rPr>
            <w:noProof/>
            <w:webHidden/>
          </w:rPr>
          <w:fldChar w:fldCharType="end"/>
        </w:r>
      </w:hyperlink>
    </w:p>
    <w:p w14:paraId="4C725CE5" w14:textId="12423F8D" w:rsidR="00AE6950" w:rsidRDefault="00391B13">
      <w:pPr>
        <w:pStyle w:val="TOC1"/>
        <w:rPr>
          <w:rFonts w:asciiTheme="minorHAnsi" w:eastAsiaTheme="minorEastAsia" w:hAnsiTheme="minorHAnsi" w:cstheme="minorBidi"/>
          <w:b w:val="0"/>
          <w:noProof/>
          <w:szCs w:val="22"/>
          <w:lang w:eastAsia="pl-PL"/>
        </w:rPr>
      </w:pPr>
      <w:hyperlink w:anchor="_Toc71553443" w:history="1">
        <w:r w:rsidR="00AE6950" w:rsidRPr="0052523E">
          <w:rPr>
            <w:rStyle w:val="Hyperlink"/>
            <w:rFonts w:cs="Times New Roman"/>
            <w:noProof/>
          </w:rPr>
          <w:t>7.</w:t>
        </w:r>
        <w:r w:rsidR="00AE6950">
          <w:rPr>
            <w:rFonts w:asciiTheme="minorHAnsi" w:eastAsiaTheme="minorEastAsia" w:hAnsiTheme="minorHAnsi" w:cstheme="minorBidi"/>
            <w:b w:val="0"/>
            <w:noProof/>
            <w:szCs w:val="22"/>
            <w:lang w:eastAsia="pl-PL"/>
          </w:rPr>
          <w:tab/>
        </w:r>
        <w:r w:rsidR="00AE6950" w:rsidRPr="0052523E">
          <w:rPr>
            <w:rStyle w:val="Hyperlink"/>
            <w:noProof/>
          </w:rPr>
          <w:t>Adresy usług</w:t>
        </w:r>
        <w:r w:rsidR="00AE6950">
          <w:rPr>
            <w:noProof/>
            <w:webHidden/>
          </w:rPr>
          <w:tab/>
        </w:r>
        <w:r w:rsidR="00AE6950">
          <w:rPr>
            <w:noProof/>
            <w:webHidden/>
          </w:rPr>
          <w:fldChar w:fldCharType="begin"/>
        </w:r>
        <w:r w:rsidR="00AE6950">
          <w:rPr>
            <w:noProof/>
            <w:webHidden/>
          </w:rPr>
          <w:instrText xml:space="preserve"> PAGEREF _Toc71553443 \h </w:instrText>
        </w:r>
        <w:r w:rsidR="00AE6950">
          <w:rPr>
            <w:noProof/>
            <w:webHidden/>
          </w:rPr>
        </w:r>
        <w:r w:rsidR="00AE6950">
          <w:rPr>
            <w:noProof/>
            <w:webHidden/>
          </w:rPr>
          <w:fldChar w:fldCharType="separate"/>
        </w:r>
        <w:r w:rsidR="00AE6950">
          <w:rPr>
            <w:noProof/>
            <w:webHidden/>
          </w:rPr>
          <w:t>20</w:t>
        </w:r>
        <w:r w:rsidR="00AE6950">
          <w:rPr>
            <w:noProof/>
            <w:webHidden/>
          </w:rPr>
          <w:fldChar w:fldCharType="end"/>
        </w:r>
      </w:hyperlink>
    </w:p>
    <w:p w14:paraId="5A62A69D" w14:textId="3BA87DF0" w:rsidR="00AE6950" w:rsidRDefault="00391B13">
      <w:pPr>
        <w:pStyle w:val="TOC1"/>
        <w:rPr>
          <w:rFonts w:asciiTheme="minorHAnsi" w:eastAsiaTheme="minorEastAsia" w:hAnsiTheme="minorHAnsi" w:cstheme="minorBidi"/>
          <w:b w:val="0"/>
          <w:noProof/>
          <w:szCs w:val="22"/>
          <w:lang w:eastAsia="pl-PL"/>
        </w:rPr>
      </w:pPr>
      <w:hyperlink w:anchor="_Toc71553444" w:history="1">
        <w:r w:rsidR="00AE6950" w:rsidRPr="0052523E">
          <w:rPr>
            <w:rStyle w:val="Hyperlink"/>
            <w:rFonts w:cs="Times New Roman"/>
            <w:noProof/>
          </w:rPr>
          <w:t>8.</w:t>
        </w:r>
        <w:r w:rsidR="00AE6950">
          <w:rPr>
            <w:rFonts w:asciiTheme="minorHAnsi" w:eastAsiaTheme="minorEastAsia" w:hAnsiTheme="minorHAnsi" w:cstheme="minorBidi"/>
            <w:b w:val="0"/>
            <w:noProof/>
            <w:szCs w:val="22"/>
            <w:lang w:eastAsia="pl-PL"/>
          </w:rPr>
          <w:tab/>
        </w:r>
        <w:r w:rsidR="00AE6950" w:rsidRPr="0052523E">
          <w:rPr>
            <w:rStyle w:val="Hyperlink"/>
            <w:noProof/>
          </w:rPr>
          <w:t>Opis WSDL</w:t>
        </w:r>
        <w:r w:rsidR="00AE6950">
          <w:rPr>
            <w:noProof/>
            <w:webHidden/>
          </w:rPr>
          <w:tab/>
        </w:r>
        <w:r w:rsidR="00AE6950">
          <w:rPr>
            <w:noProof/>
            <w:webHidden/>
          </w:rPr>
          <w:fldChar w:fldCharType="begin"/>
        </w:r>
        <w:r w:rsidR="00AE6950">
          <w:rPr>
            <w:noProof/>
            <w:webHidden/>
          </w:rPr>
          <w:instrText xml:space="preserve"> PAGEREF _Toc71553444 \h </w:instrText>
        </w:r>
        <w:r w:rsidR="00AE6950">
          <w:rPr>
            <w:noProof/>
            <w:webHidden/>
          </w:rPr>
        </w:r>
        <w:r w:rsidR="00AE6950">
          <w:rPr>
            <w:noProof/>
            <w:webHidden/>
          </w:rPr>
          <w:fldChar w:fldCharType="separate"/>
        </w:r>
        <w:r w:rsidR="00AE6950">
          <w:rPr>
            <w:noProof/>
            <w:webHidden/>
          </w:rPr>
          <w:t>21</w:t>
        </w:r>
        <w:r w:rsidR="00AE6950">
          <w:rPr>
            <w:noProof/>
            <w:webHidden/>
          </w:rPr>
          <w:fldChar w:fldCharType="end"/>
        </w:r>
      </w:hyperlink>
    </w:p>
    <w:p w14:paraId="159EC4AE" w14:textId="7F89CC6F" w:rsidR="00AE6950" w:rsidRDefault="00391B13">
      <w:pPr>
        <w:pStyle w:val="TOC2"/>
        <w:rPr>
          <w:rFonts w:asciiTheme="minorHAnsi" w:eastAsiaTheme="minorEastAsia" w:hAnsiTheme="minorHAnsi" w:cstheme="minorBidi"/>
          <w:noProof/>
          <w:szCs w:val="22"/>
          <w:lang w:eastAsia="pl-PL"/>
        </w:rPr>
      </w:pPr>
      <w:hyperlink w:anchor="_Toc71553445" w:history="1">
        <w:r w:rsidR="00AE6950" w:rsidRPr="0052523E">
          <w:rPr>
            <w:rStyle w:val="Hyperlink"/>
            <w:noProof/>
          </w:rPr>
          <w:t>8.1.</w:t>
        </w:r>
        <w:r w:rsidR="00AE6950">
          <w:rPr>
            <w:rFonts w:asciiTheme="minorHAnsi" w:eastAsiaTheme="minorEastAsia" w:hAnsiTheme="minorHAnsi" w:cstheme="minorBidi"/>
            <w:noProof/>
            <w:szCs w:val="22"/>
            <w:lang w:eastAsia="pl-PL"/>
          </w:rPr>
          <w:tab/>
        </w:r>
        <w:r w:rsidR="00AE6950" w:rsidRPr="0052523E">
          <w:rPr>
            <w:rStyle w:val="Hyperlink"/>
            <w:noProof/>
          </w:rPr>
          <w:t>Zasady wersjonowania</w:t>
        </w:r>
        <w:r w:rsidR="00AE6950">
          <w:rPr>
            <w:noProof/>
            <w:webHidden/>
          </w:rPr>
          <w:tab/>
        </w:r>
        <w:r w:rsidR="00AE6950">
          <w:rPr>
            <w:noProof/>
            <w:webHidden/>
          </w:rPr>
          <w:fldChar w:fldCharType="begin"/>
        </w:r>
        <w:r w:rsidR="00AE6950">
          <w:rPr>
            <w:noProof/>
            <w:webHidden/>
          </w:rPr>
          <w:instrText xml:space="preserve"> PAGEREF _Toc71553445 \h </w:instrText>
        </w:r>
        <w:r w:rsidR="00AE6950">
          <w:rPr>
            <w:noProof/>
            <w:webHidden/>
          </w:rPr>
        </w:r>
        <w:r w:rsidR="00AE6950">
          <w:rPr>
            <w:noProof/>
            <w:webHidden/>
          </w:rPr>
          <w:fldChar w:fldCharType="separate"/>
        </w:r>
        <w:r w:rsidR="00AE6950">
          <w:rPr>
            <w:noProof/>
            <w:webHidden/>
          </w:rPr>
          <w:t>21</w:t>
        </w:r>
        <w:r w:rsidR="00AE6950">
          <w:rPr>
            <w:noProof/>
            <w:webHidden/>
          </w:rPr>
          <w:fldChar w:fldCharType="end"/>
        </w:r>
      </w:hyperlink>
    </w:p>
    <w:p w14:paraId="06EC136B" w14:textId="6DE6D40A" w:rsidR="00AE6950" w:rsidRDefault="00391B13">
      <w:pPr>
        <w:pStyle w:val="TOC2"/>
        <w:rPr>
          <w:rFonts w:asciiTheme="minorHAnsi" w:eastAsiaTheme="minorEastAsia" w:hAnsiTheme="minorHAnsi" w:cstheme="minorBidi"/>
          <w:noProof/>
          <w:szCs w:val="22"/>
          <w:lang w:eastAsia="pl-PL"/>
        </w:rPr>
      </w:pPr>
      <w:hyperlink w:anchor="_Toc71553446" w:history="1">
        <w:r w:rsidR="00AE6950" w:rsidRPr="0052523E">
          <w:rPr>
            <w:rStyle w:val="Hyperlink"/>
            <w:noProof/>
          </w:rPr>
          <w:t>8.2.</w:t>
        </w:r>
        <w:r w:rsidR="00AE6950">
          <w:rPr>
            <w:rFonts w:asciiTheme="minorHAnsi" w:eastAsiaTheme="minorEastAsia" w:hAnsiTheme="minorHAnsi" w:cstheme="minorBidi"/>
            <w:noProof/>
            <w:szCs w:val="22"/>
            <w:lang w:eastAsia="pl-PL"/>
          </w:rPr>
          <w:tab/>
        </w:r>
        <w:r w:rsidR="00AE6950" w:rsidRPr="0052523E">
          <w:rPr>
            <w:rStyle w:val="Hyperlink"/>
            <w:noProof/>
          </w:rPr>
          <w:t>Udostępnione pliki WSDL</w:t>
        </w:r>
        <w:r w:rsidR="00AE6950">
          <w:rPr>
            <w:noProof/>
            <w:webHidden/>
          </w:rPr>
          <w:tab/>
        </w:r>
        <w:r w:rsidR="00AE6950">
          <w:rPr>
            <w:noProof/>
            <w:webHidden/>
          </w:rPr>
          <w:fldChar w:fldCharType="begin"/>
        </w:r>
        <w:r w:rsidR="00AE6950">
          <w:rPr>
            <w:noProof/>
            <w:webHidden/>
          </w:rPr>
          <w:instrText xml:space="preserve"> PAGEREF _Toc71553446 \h </w:instrText>
        </w:r>
        <w:r w:rsidR="00AE6950">
          <w:rPr>
            <w:noProof/>
            <w:webHidden/>
          </w:rPr>
        </w:r>
        <w:r w:rsidR="00AE6950">
          <w:rPr>
            <w:noProof/>
            <w:webHidden/>
          </w:rPr>
          <w:fldChar w:fldCharType="separate"/>
        </w:r>
        <w:r w:rsidR="00AE6950">
          <w:rPr>
            <w:noProof/>
            <w:webHidden/>
          </w:rPr>
          <w:t>21</w:t>
        </w:r>
        <w:r w:rsidR="00AE6950">
          <w:rPr>
            <w:noProof/>
            <w:webHidden/>
          </w:rPr>
          <w:fldChar w:fldCharType="end"/>
        </w:r>
      </w:hyperlink>
    </w:p>
    <w:p w14:paraId="29B198EF" w14:textId="4073082E" w:rsidR="00AE6950" w:rsidRDefault="00391B13">
      <w:pPr>
        <w:pStyle w:val="TOC1"/>
        <w:rPr>
          <w:rFonts w:asciiTheme="minorHAnsi" w:eastAsiaTheme="minorEastAsia" w:hAnsiTheme="minorHAnsi" w:cstheme="minorBidi"/>
          <w:b w:val="0"/>
          <w:noProof/>
          <w:szCs w:val="22"/>
          <w:lang w:eastAsia="pl-PL"/>
        </w:rPr>
      </w:pPr>
      <w:hyperlink w:anchor="_Toc71553447" w:history="1">
        <w:r w:rsidR="00AE6950" w:rsidRPr="0052523E">
          <w:rPr>
            <w:rStyle w:val="Hyperlink"/>
            <w:rFonts w:cs="Times New Roman"/>
            <w:noProof/>
          </w:rPr>
          <w:t>9.</w:t>
        </w:r>
        <w:r w:rsidR="00AE6950">
          <w:rPr>
            <w:rFonts w:asciiTheme="minorHAnsi" w:eastAsiaTheme="minorEastAsia" w:hAnsiTheme="minorHAnsi" w:cstheme="minorBidi"/>
            <w:b w:val="0"/>
            <w:noProof/>
            <w:szCs w:val="22"/>
            <w:lang w:eastAsia="pl-PL"/>
          </w:rPr>
          <w:tab/>
        </w:r>
        <w:r w:rsidR="00AE6950" w:rsidRPr="0052523E">
          <w:rPr>
            <w:rStyle w:val="Hyperlink"/>
            <w:noProof/>
          </w:rPr>
          <w:t>Dane testowe</w:t>
        </w:r>
        <w:r w:rsidR="00AE6950">
          <w:rPr>
            <w:noProof/>
            <w:webHidden/>
          </w:rPr>
          <w:tab/>
        </w:r>
        <w:r w:rsidR="00AE6950">
          <w:rPr>
            <w:noProof/>
            <w:webHidden/>
          </w:rPr>
          <w:fldChar w:fldCharType="begin"/>
        </w:r>
        <w:r w:rsidR="00AE6950">
          <w:rPr>
            <w:noProof/>
            <w:webHidden/>
          </w:rPr>
          <w:instrText xml:space="preserve"> PAGEREF _Toc71553447 \h </w:instrText>
        </w:r>
        <w:r w:rsidR="00AE6950">
          <w:rPr>
            <w:noProof/>
            <w:webHidden/>
          </w:rPr>
        </w:r>
        <w:r w:rsidR="00AE6950">
          <w:rPr>
            <w:noProof/>
            <w:webHidden/>
          </w:rPr>
          <w:fldChar w:fldCharType="separate"/>
        </w:r>
        <w:r w:rsidR="00AE6950">
          <w:rPr>
            <w:noProof/>
            <w:webHidden/>
          </w:rPr>
          <w:t>22</w:t>
        </w:r>
        <w:r w:rsidR="00AE6950">
          <w:rPr>
            <w:noProof/>
            <w:webHidden/>
          </w:rPr>
          <w:fldChar w:fldCharType="end"/>
        </w:r>
      </w:hyperlink>
    </w:p>
    <w:p w14:paraId="1D44D0FC" w14:textId="5722DDAD" w:rsidR="00AE6950" w:rsidRDefault="00391B13">
      <w:pPr>
        <w:pStyle w:val="TOC1"/>
        <w:rPr>
          <w:rFonts w:asciiTheme="minorHAnsi" w:eastAsiaTheme="minorEastAsia" w:hAnsiTheme="minorHAnsi" w:cstheme="minorBidi"/>
          <w:b w:val="0"/>
          <w:noProof/>
          <w:szCs w:val="22"/>
          <w:lang w:eastAsia="pl-PL"/>
        </w:rPr>
      </w:pPr>
      <w:hyperlink w:anchor="_Toc71553448" w:history="1">
        <w:r w:rsidR="00AE6950" w:rsidRPr="0052523E">
          <w:rPr>
            <w:rStyle w:val="Hyperlink"/>
            <w:rFonts w:cs="Times New Roman"/>
            <w:noProof/>
          </w:rPr>
          <w:t>10.</w:t>
        </w:r>
        <w:r w:rsidR="00AE6950">
          <w:rPr>
            <w:rFonts w:asciiTheme="minorHAnsi" w:eastAsiaTheme="minorEastAsia" w:hAnsiTheme="minorHAnsi" w:cstheme="minorBidi"/>
            <w:b w:val="0"/>
            <w:noProof/>
            <w:szCs w:val="22"/>
            <w:lang w:eastAsia="pl-PL"/>
          </w:rPr>
          <w:tab/>
        </w:r>
        <w:r w:rsidR="00AE6950" w:rsidRPr="0052523E">
          <w:rPr>
            <w:rStyle w:val="Hyperlink"/>
            <w:noProof/>
          </w:rPr>
          <w:t>Procedury</w:t>
        </w:r>
        <w:r w:rsidR="00AE6950">
          <w:rPr>
            <w:noProof/>
            <w:webHidden/>
          </w:rPr>
          <w:tab/>
        </w:r>
        <w:r w:rsidR="00AE6950">
          <w:rPr>
            <w:noProof/>
            <w:webHidden/>
          </w:rPr>
          <w:fldChar w:fldCharType="begin"/>
        </w:r>
        <w:r w:rsidR="00AE6950">
          <w:rPr>
            <w:noProof/>
            <w:webHidden/>
          </w:rPr>
          <w:instrText xml:space="preserve"> PAGEREF _Toc71553448 \h </w:instrText>
        </w:r>
        <w:r w:rsidR="00AE6950">
          <w:rPr>
            <w:noProof/>
            <w:webHidden/>
          </w:rPr>
        </w:r>
        <w:r w:rsidR="00AE6950">
          <w:rPr>
            <w:noProof/>
            <w:webHidden/>
          </w:rPr>
          <w:fldChar w:fldCharType="separate"/>
        </w:r>
        <w:r w:rsidR="00AE6950">
          <w:rPr>
            <w:noProof/>
            <w:webHidden/>
          </w:rPr>
          <w:t>23</w:t>
        </w:r>
        <w:r w:rsidR="00AE6950">
          <w:rPr>
            <w:noProof/>
            <w:webHidden/>
          </w:rPr>
          <w:fldChar w:fldCharType="end"/>
        </w:r>
      </w:hyperlink>
    </w:p>
    <w:p w14:paraId="741203F3" w14:textId="36060637" w:rsidR="00AE6950" w:rsidRDefault="00391B13">
      <w:pPr>
        <w:pStyle w:val="TOC2"/>
        <w:rPr>
          <w:rFonts w:asciiTheme="minorHAnsi" w:eastAsiaTheme="minorEastAsia" w:hAnsiTheme="minorHAnsi" w:cstheme="minorBidi"/>
          <w:noProof/>
          <w:szCs w:val="22"/>
          <w:lang w:eastAsia="pl-PL"/>
        </w:rPr>
      </w:pPr>
      <w:hyperlink w:anchor="_Toc71553449" w:history="1">
        <w:r w:rsidR="00AE6950" w:rsidRPr="0052523E">
          <w:rPr>
            <w:rStyle w:val="Hyperlink"/>
            <w:noProof/>
          </w:rPr>
          <w:t>10.1.</w:t>
        </w:r>
        <w:r w:rsidR="00AE6950">
          <w:rPr>
            <w:rFonts w:asciiTheme="minorHAnsi" w:eastAsiaTheme="minorEastAsia" w:hAnsiTheme="minorHAnsi" w:cstheme="minorBidi"/>
            <w:noProof/>
            <w:szCs w:val="22"/>
            <w:lang w:eastAsia="pl-PL"/>
          </w:rPr>
          <w:tab/>
        </w:r>
        <w:r w:rsidR="00AE6950" w:rsidRPr="0052523E">
          <w:rPr>
            <w:rStyle w:val="Hyperlink"/>
            <w:noProof/>
          </w:rPr>
          <w:t>Procedura nadania uprawnień Usługodawcy</w:t>
        </w:r>
        <w:r w:rsidR="00AE6950">
          <w:rPr>
            <w:noProof/>
            <w:webHidden/>
          </w:rPr>
          <w:tab/>
        </w:r>
        <w:r w:rsidR="00AE6950">
          <w:rPr>
            <w:noProof/>
            <w:webHidden/>
          </w:rPr>
          <w:fldChar w:fldCharType="begin"/>
        </w:r>
        <w:r w:rsidR="00AE6950">
          <w:rPr>
            <w:noProof/>
            <w:webHidden/>
          </w:rPr>
          <w:instrText xml:space="preserve"> PAGEREF _Toc71553449 \h </w:instrText>
        </w:r>
        <w:r w:rsidR="00AE6950">
          <w:rPr>
            <w:noProof/>
            <w:webHidden/>
          </w:rPr>
        </w:r>
        <w:r w:rsidR="00AE6950">
          <w:rPr>
            <w:noProof/>
            <w:webHidden/>
          </w:rPr>
          <w:fldChar w:fldCharType="separate"/>
        </w:r>
        <w:r w:rsidR="00AE6950">
          <w:rPr>
            <w:noProof/>
            <w:webHidden/>
          </w:rPr>
          <w:t>23</w:t>
        </w:r>
        <w:r w:rsidR="00AE6950">
          <w:rPr>
            <w:noProof/>
            <w:webHidden/>
          </w:rPr>
          <w:fldChar w:fldCharType="end"/>
        </w:r>
      </w:hyperlink>
    </w:p>
    <w:p w14:paraId="722E6827" w14:textId="37EA73A8" w:rsidR="00AE6950" w:rsidRDefault="00391B13">
      <w:pPr>
        <w:pStyle w:val="TOC2"/>
        <w:rPr>
          <w:rFonts w:asciiTheme="minorHAnsi" w:eastAsiaTheme="minorEastAsia" w:hAnsiTheme="minorHAnsi" w:cstheme="minorBidi"/>
          <w:noProof/>
          <w:szCs w:val="22"/>
          <w:lang w:eastAsia="pl-PL"/>
        </w:rPr>
      </w:pPr>
      <w:hyperlink w:anchor="_Toc71553450" w:history="1">
        <w:r w:rsidR="00AE6950" w:rsidRPr="0052523E">
          <w:rPr>
            <w:rStyle w:val="Hyperlink"/>
            <w:noProof/>
          </w:rPr>
          <w:t>10.2.</w:t>
        </w:r>
        <w:r w:rsidR="00AE6950">
          <w:rPr>
            <w:rFonts w:asciiTheme="minorHAnsi" w:eastAsiaTheme="minorEastAsia" w:hAnsiTheme="minorHAnsi" w:cstheme="minorBidi"/>
            <w:noProof/>
            <w:szCs w:val="22"/>
            <w:lang w:eastAsia="pl-PL"/>
          </w:rPr>
          <w:tab/>
        </w:r>
        <w:r w:rsidR="00AE6950" w:rsidRPr="0052523E">
          <w:rPr>
            <w:rStyle w:val="Hyperlink"/>
            <w:noProof/>
          </w:rPr>
          <w:t>Sposób zgłaszania błędów i zagadnień</w:t>
        </w:r>
        <w:r w:rsidR="00AE6950">
          <w:rPr>
            <w:noProof/>
            <w:webHidden/>
          </w:rPr>
          <w:tab/>
        </w:r>
        <w:r w:rsidR="00AE6950">
          <w:rPr>
            <w:noProof/>
            <w:webHidden/>
          </w:rPr>
          <w:fldChar w:fldCharType="begin"/>
        </w:r>
        <w:r w:rsidR="00AE6950">
          <w:rPr>
            <w:noProof/>
            <w:webHidden/>
          </w:rPr>
          <w:instrText xml:space="preserve"> PAGEREF _Toc71553450 \h </w:instrText>
        </w:r>
        <w:r w:rsidR="00AE6950">
          <w:rPr>
            <w:noProof/>
            <w:webHidden/>
          </w:rPr>
        </w:r>
        <w:r w:rsidR="00AE6950">
          <w:rPr>
            <w:noProof/>
            <w:webHidden/>
          </w:rPr>
          <w:fldChar w:fldCharType="separate"/>
        </w:r>
        <w:r w:rsidR="00AE6950">
          <w:rPr>
            <w:noProof/>
            <w:webHidden/>
          </w:rPr>
          <w:t>23</w:t>
        </w:r>
        <w:r w:rsidR="00AE6950">
          <w:rPr>
            <w:noProof/>
            <w:webHidden/>
          </w:rPr>
          <w:fldChar w:fldCharType="end"/>
        </w:r>
      </w:hyperlink>
    </w:p>
    <w:p w14:paraId="795E8924" w14:textId="4A80BD48" w:rsidR="00AE6950" w:rsidRDefault="00391B13">
      <w:pPr>
        <w:pStyle w:val="TOC1"/>
        <w:rPr>
          <w:rFonts w:asciiTheme="minorHAnsi" w:eastAsiaTheme="minorEastAsia" w:hAnsiTheme="minorHAnsi" w:cstheme="minorBidi"/>
          <w:b w:val="0"/>
          <w:noProof/>
          <w:szCs w:val="22"/>
          <w:lang w:eastAsia="pl-PL"/>
        </w:rPr>
      </w:pPr>
      <w:hyperlink w:anchor="_Toc71553451" w:history="1">
        <w:r w:rsidR="00AE6950" w:rsidRPr="0052523E">
          <w:rPr>
            <w:rStyle w:val="Hyperlink"/>
            <w:rFonts w:cs="Times New Roman"/>
            <w:noProof/>
          </w:rPr>
          <w:t>11.</w:t>
        </w:r>
        <w:r w:rsidR="00AE6950">
          <w:rPr>
            <w:rFonts w:asciiTheme="minorHAnsi" w:eastAsiaTheme="minorEastAsia" w:hAnsiTheme="minorHAnsi" w:cstheme="minorBidi"/>
            <w:b w:val="0"/>
            <w:noProof/>
            <w:szCs w:val="22"/>
            <w:lang w:eastAsia="pl-PL"/>
          </w:rPr>
          <w:tab/>
        </w:r>
        <w:r w:rsidR="00AE6950" w:rsidRPr="0052523E">
          <w:rPr>
            <w:rStyle w:val="Hyperlink"/>
            <w:noProof/>
          </w:rPr>
          <w:t>Stosowanie identyfikatorów ISO OID</w:t>
        </w:r>
        <w:r w:rsidR="00AE6950">
          <w:rPr>
            <w:noProof/>
            <w:webHidden/>
          </w:rPr>
          <w:tab/>
        </w:r>
        <w:r w:rsidR="00AE6950">
          <w:rPr>
            <w:noProof/>
            <w:webHidden/>
          </w:rPr>
          <w:fldChar w:fldCharType="begin"/>
        </w:r>
        <w:r w:rsidR="00AE6950">
          <w:rPr>
            <w:noProof/>
            <w:webHidden/>
          </w:rPr>
          <w:instrText xml:space="preserve"> PAGEREF _Toc71553451 \h </w:instrText>
        </w:r>
        <w:r w:rsidR="00AE6950">
          <w:rPr>
            <w:noProof/>
            <w:webHidden/>
          </w:rPr>
        </w:r>
        <w:r w:rsidR="00AE6950">
          <w:rPr>
            <w:noProof/>
            <w:webHidden/>
          </w:rPr>
          <w:fldChar w:fldCharType="separate"/>
        </w:r>
        <w:r w:rsidR="00AE6950">
          <w:rPr>
            <w:noProof/>
            <w:webHidden/>
          </w:rPr>
          <w:t>25</w:t>
        </w:r>
        <w:r w:rsidR="00AE6950">
          <w:rPr>
            <w:noProof/>
            <w:webHidden/>
          </w:rPr>
          <w:fldChar w:fldCharType="end"/>
        </w:r>
      </w:hyperlink>
    </w:p>
    <w:p w14:paraId="3AC0165A" w14:textId="571CF388" w:rsidR="00AE6950" w:rsidRDefault="00391B13">
      <w:pPr>
        <w:pStyle w:val="TOC1"/>
        <w:rPr>
          <w:rFonts w:asciiTheme="minorHAnsi" w:eastAsiaTheme="minorEastAsia" w:hAnsiTheme="minorHAnsi" w:cstheme="minorBidi"/>
          <w:b w:val="0"/>
          <w:noProof/>
          <w:szCs w:val="22"/>
          <w:lang w:eastAsia="pl-PL"/>
        </w:rPr>
      </w:pPr>
      <w:hyperlink w:anchor="_Toc71553452" w:history="1">
        <w:r w:rsidR="00AE6950" w:rsidRPr="0052523E">
          <w:rPr>
            <w:rStyle w:val="Hyperlink"/>
            <w:rFonts w:cs="Times New Roman"/>
            <w:noProof/>
          </w:rPr>
          <w:t>12.</w:t>
        </w:r>
        <w:r w:rsidR="00AE6950">
          <w:rPr>
            <w:rFonts w:asciiTheme="minorHAnsi" w:eastAsiaTheme="minorEastAsia" w:hAnsiTheme="minorHAnsi" w:cstheme="minorBidi"/>
            <w:b w:val="0"/>
            <w:noProof/>
            <w:szCs w:val="22"/>
            <w:lang w:eastAsia="pl-PL"/>
          </w:rPr>
          <w:tab/>
        </w:r>
        <w:r w:rsidR="00AE6950" w:rsidRPr="0052523E">
          <w:rPr>
            <w:rStyle w:val="Hyperlink"/>
            <w:noProof/>
          </w:rPr>
          <w:t>Informacje uzupełniające</w:t>
        </w:r>
        <w:r w:rsidR="00AE6950">
          <w:rPr>
            <w:noProof/>
            <w:webHidden/>
          </w:rPr>
          <w:tab/>
        </w:r>
        <w:r w:rsidR="00AE6950">
          <w:rPr>
            <w:noProof/>
            <w:webHidden/>
          </w:rPr>
          <w:fldChar w:fldCharType="begin"/>
        </w:r>
        <w:r w:rsidR="00AE6950">
          <w:rPr>
            <w:noProof/>
            <w:webHidden/>
          </w:rPr>
          <w:instrText xml:space="preserve"> PAGEREF _Toc71553452 \h </w:instrText>
        </w:r>
        <w:r w:rsidR="00AE6950">
          <w:rPr>
            <w:noProof/>
            <w:webHidden/>
          </w:rPr>
        </w:r>
        <w:r w:rsidR="00AE6950">
          <w:rPr>
            <w:noProof/>
            <w:webHidden/>
          </w:rPr>
          <w:fldChar w:fldCharType="separate"/>
        </w:r>
        <w:r w:rsidR="00AE6950">
          <w:rPr>
            <w:noProof/>
            <w:webHidden/>
          </w:rPr>
          <w:t>26</w:t>
        </w:r>
        <w:r w:rsidR="00AE6950">
          <w:rPr>
            <w:noProof/>
            <w:webHidden/>
          </w:rPr>
          <w:fldChar w:fldCharType="end"/>
        </w:r>
      </w:hyperlink>
    </w:p>
    <w:p w14:paraId="23BDA55A" w14:textId="7626404D" w:rsidR="003464AC" w:rsidRDefault="00E46697" w:rsidP="009F6298">
      <w:pPr>
        <w:pStyle w:val="Heading1"/>
        <w:numPr>
          <w:ilvl w:val="0"/>
          <w:numId w:val="12"/>
        </w:numPr>
        <w:spacing w:before="60" w:after="0" w:line="312" w:lineRule="auto"/>
      </w:pPr>
      <w:r>
        <w:fldChar w:fldCharType="end"/>
      </w:r>
      <w:bookmarkStart w:id="1" w:name="_Toc487461976"/>
      <w:bookmarkStart w:id="2" w:name="_Toc501107016"/>
      <w:r w:rsidR="003464AC" w:rsidRPr="003464AC">
        <w:t xml:space="preserve"> </w:t>
      </w:r>
      <w:bookmarkStart w:id="3" w:name="_Toc71553421"/>
      <w:r w:rsidR="003464AC">
        <w:t>Wstęp</w:t>
      </w:r>
      <w:bookmarkEnd w:id="1"/>
      <w:bookmarkEnd w:id="2"/>
      <w:bookmarkEnd w:id="3"/>
    </w:p>
    <w:p w14:paraId="3D7D45E3" w14:textId="77777777" w:rsidR="00F7455D" w:rsidRPr="003464AC" w:rsidRDefault="00F7455D" w:rsidP="00911709">
      <w:pPr>
        <w:spacing w:line="288" w:lineRule="auto"/>
        <w:rPr>
          <w:b/>
          <w:sz w:val="4"/>
        </w:rPr>
      </w:pPr>
    </w:p>
    <w:p w14:paraId="09EEE74A" w14:textId="77777777" w:rsidR="00E46697" w:rsidRDefault="00E46697" w:rsidP="00182FF1">
      <w:pPr>
        <w:pStyle w:val="Heading2"/>
      </w:pPr>
      <w:bookmarkStart w:id="4" w:name="_Toc487461977"/>
      <w:bookmarkStart w:id="5" w:name="_Toc501107017"/>
      <w:bookmarkStart w:id="6" w:name="_Toc71553422"/>
      <w:r>
        <w:t>Cel i zakres dokumentu</w:t>
      </w:r>
      <w:bookmarkEnd w:id="4"/>
      <w:bookmarkEnd w:id="5"/>
      <w:bookmarkEnd w:id="6"/>
    </w:p>
    <w:p w14:paraId="2D2BC2D9" w14:textId="6DBDFBFC" w:rsidR="00E46697" w:rsidRPr="00C93E94" w:rsidRDefault="00E46697" w:rsidP="00911709">
      <w:pPr>
        <w:spacing w:line="288" w:lineRule="auto"/>
      </w:pPr>
      <w:r>
        <w:t xml:space="preserve">Niniejsze opracowanie stanowi dokumentację techniczną dla dostawców oprogramowania podlegającego integracji z systemem P1 w zakresie </w:t>
      </w:r>
      <w:r w:rsidR="00230069">
        <w:t>kwestionariuszy przed szczepieniem przeciwko COVID-19</w:t>
      </w:r>
      <w:r>
        <w:t xml:space="preserve">. Dla potrzeb przedmiotowej integracji </w:t>
      </w:r>
      <w:r w:rsidR="00892390">
        <w:t>CeZ</w:t>
      </w:r>
      <w:r>
        <w:t xml:space="preserve"> udostępnia dedykowane w systemie P1 środowisko integracyjne zasilone danymi testowymi. Ponadto w dokumencie przedstawione zostały procedury związane</w:t>
      </w:r>
      <w:r w:rsidR="00230069">
        <w:t xml:space="preserve"> </w:t>
      </w:r>
      <w:r>
        <w:t xml:space="preserve">z uzyskaniem uprawnień do systemu P1, wraz z szablonem wniosku, oraz sposób zgłaszania </w:t>
      </w:r>
      <w:r w:rsidRPr="00C93E94">
        <w:t xml:space="preserve">do </w:t>
      </w:r>
      <w:r w:rsidR="00892390">
        <w:t>CeZ</w:t>
      </w:r>
      <w:r w:rsidRPr="00C93E94">
        <w:t xml:space="preserve"> błędów i zagadnień.</w:t>
      </w:r>
    </w:p>
    <w:p w14:paraId="300522D9" w14:textId="72F4ECC3" w:rsidR="00842302" w:rsidRPr="00C93E94" w:rsidRDefault="00E46697" w:rsidP="00911709">
      <w:pPr>
        <w:spacing w:line="288" w:lineRule="auto"/>
      </w:pPr>
      <w:r>
        <w:t>Dokument obejmuje swoim zakresem specyfikację usług</w:t>
      </w:r>
      <w:r w:rsidR="00230069">
        <w:t>i</w:t>
      </w:r>
      <w:r>
        <w:t xml:space="preserve"> związan</w:t>
      </w:r>
      <w:r w:rsidR="00230069">
        <w:t>ej</w:t>
      </w:r>
      <w:r>
        <w:t xml:space="preserve"> z</w:t>
      </w:r>
      <w:r w:rsidR="00230069">
        <w:t xml:space="preserve"> </w:t>
      </w:r>
      <w:r>
        <w:t>odczytem</w:t>
      </w:r>
      <w:r w:rsidR="00230069">
        <w:t xml:space="preserve"> kwestionariusza</w:t>
      </w:r>
      <w:r w:rsidR="09B5A3A1">
        <w:t xml:space="preserve"> wstępnego wywiadu przesiewowego przed szczepieniem przeciw COVID-19, wypełnianego w celu przyspieszenia procesu kwalifikacji do szczepienia. Na podstawie zawartych w kwestionariuszu </w:t>
      </w:r>
      <w:r w:rsidR="34C845F3">
        <w:t xml:space="preserve">pytań wraz z </w:t>
      </w:r>
      <w:r w:rsidR="09B5A3A1">
        <w:t>odpowiedzi</w:t>
      </w:r>
      <w:r w:rsidR="7FF96793">
        <w:t xml:space="preserve">ami udzielonymi przez pacjenta, osoba kwalifikująca decyduje o </w:t>
      </w:r>
      <w:r w:rsidR="2C1C48E2">
        <w:t>możliwości podania preparatu.</w:t>
      </w:r>
      <w:r w:rsidR="00842302">
        <w:t xml:space="preserve"> </w:t>
      </w:r>
      <w:r w:rsidR="001A467B">
        <w:t>Dan</w:t>
      </w:r>
      <w:bookmarkStart w:id="7" w:name="_GoBack"/>
      <w:bookmarkEnd w:id="7"/>
      <w:r w:rsidR="00A807DF">
        <w:t xml:space="preserve">e zapisane są w postaci pliku XML zawierającego podpis elektroniczny </w:t>
      </w:r>
      <w:r w:rsidR="00EF63EE">
        <w:t xml:space="preserve">Pacjenta. </w:t>
      </w:r>
      <w:r w:rsidR="004C5035">
        <w:t>Przy wywołaniu usługi odczytu danych dostaniemy także informacje o udzielonych odpowiedziach oraz godzinie zapisu kwestionariusza.</w:t>
      </w:r>
    </w:p>
    <w:p w14:paraId="3A3E8E92" w14:textId="620EBE6C" w:rsidR="21D9373C" w:rsidRDefault="21D9373C" w:rsidP="7C7699CF">
      <w:pPr>
        <w:spacing w:line="288" w:lineRule="auto"/>
        <w:rPr>
          <w:szCs w:val="22"/>
        </w:rPr>
      </w:pPr>
      <w:r w:rsidRPr="7C7699CF">
        <w:rPr>
          <w:szCs w:val="22"/>
        </w:rPr>
        <w:t xml:space="preserve">Ostatnia wersja kwestionariusza możliwa jest do pobrania z </w:t>
      </w:r>
      <w:hyperlink r:id="rId11">
        <w:r w:rsidRPr="7C7699CF">
          <w:rPr>
            <w:rStyle w:val="Hyperlink"/>
            <w:rFonts w:ascii="Arial" w:hAnsi="Arial"/>
          </w:rPr>
          <w:t xml:space="preserve">oficjalnej strony programu </w:t>
        </w:r>
        <w:proofErr w:type="spellStart"/>
        <w:r w:rsidRPr="7C7699CF">
          <w:rPr>
            <w:rStyle w:val="Hyperlink"/>
            <w:rFonts w:ascii="Arial" w:hAnsi="Arial"/>
          </w:rPr>
          <w:t>SzczepimySie</w:t>
        </w:r>
        <w:proofErr w:type="spellEnd"/>
      </w:hyperlink>
      <w:r w:rsidR="55A51E57" w:rsidRPr="7C7699CF">
        <w:rPr>
          <w:szCs w:val="22"/>
        </w:rPr>
        <w:t>.</w:t>
      </w:r>
    </w:p>
    <w:p w14:paraId="3731526E" w14:textId="77777777" w:rsidR="00E46697" w:rsidRPr="00C93E94" w:rsidRDefault="00E46697" w:rsidP="00182FF1">
      <w:pPr>
        <w:pStyle w:val="Heading2"/>
      </w:pPr>
      <w:bookmarkStart w:id="8" w:name="_Toc487461978"/>
      <w:bookmarkStart w:id="9" w:name="_Toc501107018"/>
      <w:bookmarkStart w:id="10" w:name="_Toc71553423"/>
      <w:r w:rsidRPr="00C93E94">
        <w:t>Wykorzystywane skróty i terminy</w:t>
      </w:r>
      <w:bookmarkEnd w:id="8"/>
      <w:bookmarkEnd w:id="9"/>
      <w:bookmarkEnd w:id="10"/>
    </w:p>
    <w:p w14:paraId="7A340AE5" w14:textId="2A0545CC" w:rsidR="00E46697" w:rsidRPr="00C93E94" w:rsidRDefault="00E46697" w:rsidP="00911709">
      <w:pPr>
        <w:pStyle w:val="Caption"/>
        <w:spacing w:line="288" w:lineRule="auto"/>
      </w:pPr>
      <w:bookmarkStart w:id="11" w:name="_Toc484089073"/>
      <w:bookmarkStart w:id="12" w:name="_Toc2059980"/>
      <w:r w:rsidRPr="00C93E94">
        <w:t xml:space="preserve">Tabela </w:t>
      </w:r>
      <w:r>
        <w:fldChar w:fldCharType="begin"/>
      </w:r>
      <w:r>
        <w:instrText>SEQ Tabela \* ARABIC</w:instrText>
      </w:r>
      <w:r>
        <w:fldChar w:fldCharType="separate"/>
      </w:r>
      <w:r w:rsidR="00ED55B4">
        <w:rPr>
          <w:noProof/>
        </w:rPr>
        <w:t>1</w:t>
      </w:r>
      <w:r>
        <w:fldChar w:fldCharType="end"/>
      </w:r>
      <w:r w:rsidRPr="00C93E94">
        <w:t>. Wykorzystywane skróty i terminy</w:t>
      </w:r>
      <w:bookmarkEnd w:id="11"/>
      <w:bookmarkEnd w:id="12"/>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578"/>
        <w:gridCol w:w="2693"/>
        <w:gridCol w:w="5670"/>
      </w:tblGrid>
      <w:tr w:rsidR="00E46697" w:rsidRPr="00C93E94" w14:paraId="0D940A25" w14:textId="77777777" w:rsidTr="00C93E94">
        <w:trPr>
          <w:cantSplit/>
          <w:tblHeader/>
        </w:trPr>
        <w:tc>
          <w:tcPr>
            <w:tcW w:w="578" w:type="dxa"/>
            <w:shd w:val="clear" w:color="auto" w:fill="17365D"/>
          </w:tcPr>
          <w:p w14:paraId="3992E83B" w14:textId="77777777" w:rsidR="00E46697" w:rsidRPr="00C93E94" w:rsidRDefault="00E46697" w:rsidP="00911709">
            <w:pPr>
              <w:pStyle w:val="Tabelanagwekdolewej"/>
              <w:spacing w:line="288" w:lineRule="auto"/>
            </w:pPr>
            <w:r w:rsidRPr="00C93E94">
              <w:t>Lp.</w:t>
            </w:r>
          </w:p>
        </w:tc>
        <w:tc>
          <w:tcPr>
            <w:tcW w:w="2693" w:type="dxa"/>
            <w:shd w:val="clear" w:color="auto" w:fill="17365D"/>
          </w:tcPr>
          <w:p w14:paraId="53E3EEC8" w14:textId="77777777" w:rsidR="00E46697" w:rsidRPr="00C93E94" w:rsidRDefault="00E46697" w:rsidP="00911709">
            <w:pPr>
              <w:pStyle w:val="Tabelanagwekdolewej"/>
              <w:spacing w:line="288" w:lineRule="auto"/>
            </w:pPr>
            <w:r w:rsidRPr="00C93E94">
              <w:t>Skrót / termin</w:t>
            </w:r>
          </w:p>
        </w:tc>
        <w:tc>
          <w:tcPr>
            <w:tcW w:w="5670" w:type="dxa"/>
            <w:shd w:val="clear" w:color="auto" w:fill="17365D"/>
          </w:tcPr>
          <w:p w14:paraId="6A4C5634" w14:textId="77777777" w:rsidR="00E46697" w:rsidRPr="00C93E94" w:rsidRDefault="00E46697" w:rsidP="00911709">
            <w:pPr>
              <w:pStyle w:val="Tabelanagwekdolewej"/>
              <w:spacing w:line="288" w:lineRule="auto"/>
            </w:pPr>
            <w:r w:rsidRPr="00C93E94">
              <w:t>Wyjaśnienie skrótu / terminu</w:t>
            </w:r>
          </w:p>
        </w:tc>
      </w:tr>
      <w:tr w:rsidR="007A160F" w:rsidRPr="00C93E94" w14:paraId="58C1CB00" w14:textId="77777777" w:rsidTr="00C93E94">
        <w:trPr>
          <w:cantSplit/>
        </w:trPr>
        <w:tc>
          <w:tcPr>
            <w:tcW w:w="578" w:type="dxa"/>
          </w:tcPr>
          <w:p w14:paraId="3619DCB5" w14:textId="77777777" w:rsidR="007A160F" w:rsidRPr="00C93E94" w:rsidRDefault="007A160F" w:rsidP="009F6298">
            <w:pPr>
              <w:pStyle w:val="tabelanormalny"/>
              <w:numPr>
                <w:ilvl w:val="0"/>
                <w:numId w:val="26"/>
              </w:numPr>
              <w:spacing w:line="288" w:lineRule="auto"/>
            </w:pPr>
          </w:p>
        </w:tc>
        <w:tc>
          <w:tcPr>
            <w:tcW w:w="2693" w:type="dxa"/>
          </w:tcPr>
          <w:p w14:paraId="1934D82F" w14:textId="5E23B524" w:rsidR="007A160F" w:rsidRPr="00C93E94" w:rsidRDefault="007A160F" w:rsidP="007A160F">
            <w:pPr>
              <w:pStyle w:val="tabelanormalny"/>
              <w:spacing w:line="288" w:lineRule="auto"/>
            </w:pPr>
            <w:r>
              <w:t>Autoryzacja uprawnień</w:t>
            </w:r>
          </w:p>
        </w:tc>
        <w:tc>
          <w:tcPr>
            <w:tcW w:w="5670" w:type="dxa"/>
          </w:tcPr>
          <w:p w14:paraId="1B564C82" w14:textId="1AE90B29" w:rsidR="007A160F" w:rsidRPr="00C93E94" w:rsidRDefault="007A160F" w:rsidP="007A160F">
            <w:pPr>
              <w:pStyle w:val="tabelanormalny"/>
              <w:spacing w:line="288" w:lineRule="auto"/>
            </w:pPr>
            <w:r>
              <w:t>Nadanie dostępu do danych recept, skierowań, zdarzeń medycznych Usługobiorcy realizowane za pośrednictwem usługi sieciowej dostępnej dla systemów zewnętrznych podmiotów leczniczych.</w:t>
            </w:r>
          </w:p>
        </w:tc>
      </w:tr>
      <w:tr w:rsidR="00E46697" w:rsidRPr="00C93E94" w14:paraId="11A42A76" w14:textId="77777777" w:rsidTr="00C93E94">
        <w:trPr>
          <w:cantSplit/>
        </w:trPr>
        <w:tc>
          <w:tcPr>
            <w:tcW w:w="578" w:type="dxa"/>
          </w:tcPr>
          <w:p w14:paraId="0355ED96" w14:textId="77777777" w:rsidR="00E46697" w:rsidRPr="00C93E94" w:rsidRDefault="00E46697" w:rsidP="009F6298">
            <w:pPr>
              <w:pStyle w:val="tabelanormalny"/>
              <w:numPr>
                <w:ilvl w:val="0"/>
                <w:numId w:val="26"/>
              </w:numPr>
              <w:spacing w:line="288" w:lineRule="auto"/>
            </w:pPr>
          </w:p>
        </w:tc>
        <w:tc>
          <w:tcPr>
            <w:tcW w:w="2693" w:type="dxa"/>
          </w:tcPr>
          <w:p w14:paraId="12883331" w14:textId="5659A020" w:rsidR="00E46697" w:rsidRPr="00C93E94" w:rsidRDefault="00892390" w:rsidP="00911709">
            <w:pPr>
              <w:pStyle w:val="tabelanormalny"/>
              <w:spacing w:line="288" w:lineRule="auto"/>
            </w:pPr>
            <w:r>
              <w:t>CeZ</w:t>
            </w:r>
          </w:p>
        </w:tc>
        <w:tc>
          <w:tcPr>
            <w:tcW w:w="5670" w:type="dxa"/>
          </w:tcPr>
          <w:p w14:paraId="0E208BE9" w14:textId="01406B5A" w:rsidR="00E46697" w:rsidRPr="00C93E94" w:rsidRDefault="00E46697" w:rsidP="00911709">
            <w:pPr>
              <w:pStyle w:val="tabelanormalny"/>
              <w:spacing w:line="288" w:lineRule="auto"/>
            </w:pPr>
            <w:r w:rsidRPr="00C93E94">
              <w:t xml:space="preserve">Centrum </w:t>
            </w:r>
            <w:r w:rsidR="00892390">
              <w:t>e-</w:t>
            </w:r>
            <w:r w:rsidRPr="00C93E94">
              <w:t>Zdrowia.</w:t>
            </w:r>
          </w:p>
        </w:tc>
      </w:tr>
      <w:tr w:rsidR="00E46697" w:rsidRPr="00C93E94" w14:paraId="463D4DB0" w14:textId="77777777" w:rsidTr="00C93E94">
        <w:trPr>
          <w:cantSplit/>
        </w:trPr>
        <w:tc>
          <w:tcPr>
            <w:tcW w:w="578" w:type="dxa"/>
          </w:tcPr>
          <w:p w14:paraId="61FDA8E9" w14:textId="77777777" w:rsidR="00E46697" w:rsidRPr="00C93E94" w:rsidRDefault="00E46697" w:rsidP="009F6298">
            <w:pPr>
              <w:pStyle w:val="tabelanormalny"/>
              <w:numPr>
                <w:ilvl w:val="0"/>
                <w:numId w:val="26"/>
              </w:numPr>
              <w:spacing w:line="288" w:lineRule="auto"/>
            </w:pPr>
          </w:p>
        </w:tc>
        <w:tc>
          <w:tcPr>
            <w:tcW w:w="2693" w:type="dxa"/>
          </w:tcPr>
          <w:p w14:paraId="5B45EDC0" w14:textId="77777777" w:rsidR="00E46697" w:rsidRPr="00C93E94" w:rsidRDefault="00E46697" w:rsidP="00911709">
            <w:pPr>
              <w:pStyle w:val="tabelanormalny"/>
              <w:spacing w:line="288" w:lineRule="auto"/>
            </w:pPr>
            <w:r w:rsidRPr="00C93E94">
              <w:t>Certyfikat do uwierzytelnienia systemu</w:t>
            </w:r>
          </w:p>
        </w:tc>
        <w:tc>
          <w:tcPr>
            <w:tcW w:w="5670" w:type="dxa"/>
          </w:tcPr>
          <w:p w14:paraId="24BEC94D" w14:textId="77777777" w:rsidR="00E46697" w:rsidRPr="00C93E94" w:rsidRDefault="00E46697" w:rsidP="00911709">
            <w:pPr>
              <w:pStyle w:val="tabelanormalny"/>
              <w:spacing w:line="288" w:lineRule="auto"/>
            </w:pPr>
            <w:r w:rsidRPr="00C93E94">
              <w:t>Certyfikat zdefiniowany w Art. 2 ust. 3a) Ustawy o SIOZ, używany do uwierzytelnienia systemu zewnętrznego w warstwie transportowej (TLS).</w:t>
            </w:r>
          </w:p>
        </w:tc>
      </w:tr>
      <w:tr w:rsidR="00E46697" w:rsidRPr="00C93E94" w14:paraId="503204EF" w14:textId="77777777" w:rsidTr="00C93E94">
        <w:trPr>
          <w:cantSplit/>
        </w:trPr>
        <w:tc>
          <w:tcPr>
            <w:tcW w:w="578" w:type="dxa"/>
          </w:tcPr>
          <w:p w14:paraId="38DA340D" w14:textId="77777777" w:rsidR="00E46697" w:rsidRPr="00C93E94" w:rsidRDefault="00E46697" w:rsidP="009F6298">
            <w:pPr>
              <w:pStyle w:val="tabelanormalny"/>
              <w:numPr>
                <w:ilvl w:val="0"/>
                <w:numId w:val="26"/>
              </w:numPr>
              <w:spacing w:line="288" w:lineRule="auto"/>
            </w:pPr>
          </w:p>
        </w:tc>
        <w:tc>
          <w:tcPr>
            <w:tcW w:w="2693" w:type="dxa"/>
          </w:tcPr>
          <w:p w14:paraId="260BABC5" w14:textId="77777777" w:rsidR="00E46697" w:rsidRPr="00C93E94" w:rsidRDefault="00E46697" w:rsidP="00911709">
            <w:pPr>
              <w:pStyle w:val="tabelanormalny"/>
              <w:spacing w:line="288" w:lineRule="auto"/>
            </w:pPr>
            <w:r w:rsidRPr="00C93E94">
              <w:t>Certyfikat do uwierzytelnienia danych</w:t>
            </w:r>
          </w:p>
        </w:tc>
        <w:tc>
          <w:tcPr>
            <w:tcW w:w="5670" w:type="dxa"/>
          </w:tcPr>
          <w:p w14:paraId="28C95E43" w14:textId="77777777" w:rsidR="00E46697" w:rsidRPr="00C93E94" w:rsidRDefault="00E46697" w:rsidP="00911709">
            <w:pPr>
              <w:pStyle w:val="tabelanormalny"/>
              <w:spacing w:line="288" w:lineRule="auto"/>
            </w:pPr>
            <w:r w:rsidRPr="00C93E94">
              <w:t>Certyfikat zdefiniowany w Art. 2 ust. 3) Ustawy o SIOZ, używany do potwierdzenia pochodzenia i integralności danych przesyłanych przez system zewnętrzny (podpis komunikatu WS-Security).</w:t>
            </w:r>
          </w:p>
        </w:tc>
      </w:tr>
      <w:tr w:rsidR="00E46697" w:rsidRPr="00C93E94" w14:paraId="180C3C6D" w14:textId="77777777" w:rsidTr="00C93E94">
        <w:trPr>
          <w:cantSplit/>
        </w:trPr>
        <w:tc>
          <w:tcPr>
            <w:tcW w:w="578" w:type="dxa"/>
          </w:tcPr>
          <w:p w14:paraId="29F42170" w14:textId="77777777" w:rsidR="00E46697" w:rsidRPr="00C93E94" w:rsidRDefault="00E46697" w:rsidP="009F6298">
            <w:pPr>
              <w:pStyle w:val="tabelanormalny"/>
              <w:numPr>
                <w:ilvl w:val="0"/>
                <w:numId w:val="26"/>
              </w:numPr>
              <w:spacing w:line="288" w:lineRule="auto"/>
            </w:pPr>
          </w:p>
        </w:tc>
        <w:tc>
          <w:tcPr>
            <w:tcW w:w="2693" w:type="dxa"/>
          </w:tcPr>
          <w:p w14:paraId="15B38CA6" w14:textId="77777777" w:rsidR="00E46697" w:rsidRPr="00C93E94" w:rsidRDefault="00E46697" w:rsidP="00911709">
            <w:pPr>
              <w:pStyle w:val="tabelanormalny"/>
              <w:spacing w:line="288" w:lineRule="auto"/>
            </w:pPr>
            <w:r w:rsidRPr="00C93E94">
              <w:t>Centrum Certyfikacji P1</w:t>
            </w:r>
          </w:p>
        </w:tc>
        <w:tc>
          <w:tcPr>
            <w:tcW w:w="5670" w:type="dxa"/>
          </w:tcPr>
          <w:p w14:paraId="2427704F" w14:textId="77777777" w:rsidR="00E46697" w:rsidRPr="00C93E94" w:rsidRDefault="00E46697" w:rsidP="00911709">
            <w:pPr>
              <w:pStyle w:val="tabelanormalny"/>
              <w:spacing w:line="288" w:lineRule="auto"/>
            </w:pPr>
            <w:r w:rsidRPr="00C93E94">
              <w:t>Komponent systemu P1 wystawiający certyfikaty cyfrowe na potrzeby komunikacji systemów zewnętrznych z systemem P1 oraz wzajemnego uwierzytelniania systemów teleinformatycznych Usługodawców.</w:t>
            </w:r>
          </w:p>
        </w:tc>
      </w:tr>
      <w:tr w:rsidR="007A160F" w:rsidRPr="00C93E94" w14:paraId="33006237" w14:textId="77777777" w:rsidTr="00C93E94">
        <w:trPr>
          <w:cantSplit/>
        </w:trPr>
        <w:tc>
          <w:tcPr>
            <w:tcW w:w="578" w:type="dxa"/>
          </w:tcPr>
          <w:p w14:paraId="619484DD" w14:textId="77777777" w:rsidR="007A160F" w:rsidRPr="00C93E94" w:rsidRDefault="007A160F" w:rsidP="009F6298">
            <w:pPr>
              <w:pStyle w:val="tabelanormalny"/>
              <w:numPr>
                <w:ilvl w:val="0"/>
                <w:numId w:val="26"/>
              </w:numPr>
              <w:spacing w:line="288" w:lineRule="auto"/>
            </w:pPr>
          </w:p>
        </w:tc>
        <w:tc>
          <w:tcPr>
            <w:tcW w:w="2693" w:type="dxa"/>
          </w:tcPr>
          <w:p w14:paraId="19BA0348" w14:textId="6B3151ED" w:rsidR="007A160F" w:rsidRDefault="007A160F" w:rsidP="007A160F">
            <w:pPr>
              <w:pStyle w:val="tabelanormalny"/>
              <w:spacing w:line="288" w:lineRule="auto"/>
            </w:pPr>
            <w:r>
              <w:t>IKP</w:t>
            </w:r>
          </w:p>
        </w:tc>
        <w:tc>
          <w:tcPr>
            <w:tcW w:w="5670" w:type="dxa"/>
          </w:tcPr>
          <w:p w14:paraId="101C9157" w14:textId="5E20F2A6" w:rsidR="007A160F" w:rsidRDefault="007A160F" w:rsidP="007A160F">
            <w:pPr>
              <w:pStyle w:val="tabelanormalny"/>
              <w:spacing w:line="288" w:lineRule="auto"/>
            </w:pPr>
            <w:r>
              <w:t>Internetowe Konto Pacjenta</w:t>
            </w:r>
          </w:p>
        </w:tc>
      </w:tr>
      <w:tr w:rsidR="00E46697" w:rsidRPr="00C93E94" w14:paraId="19DEF0BA" w14:textId="77777777" w:rsidTr="00C93E94">
        <w:trPr>
          <w:cantSplit/>
        </w:trPr>
        <w:tc>
          <w:tcPr>
            <w:tcW w:w="578" w:type="dxa"/>
          </w:tcPr>
          <w:p w14:paraId="52A59F0E" w14:textId="77777777" w:rsidR="00E46697" w:rsidRPr="00C93E94" w:rsidRDefault="00E46697" w:rsidP="009F6298">
            <w:pPr>
              <w:pStyle w:val="tabelanormalny"/>
              <w:numPr>
                <w:ilvl w:val="0"/>
                <w:numId w:val="26"/>
              </w:numPr>
              <w:spacing w:line="288" w:lineRule="auto"/>
            </w:pPr>
          </w:p>
        </w:tc>
        <w:tc>
          <w:tcPr>
            <w:tcW w:w="2693" w:type="dxa"/>
          </w:tcPr>
          <w:p w14:paraId="36D3BA32" w14:textId="77777777" w:rsidR="00E46697" w:rsidRPr="00C93E94" w:rsidRDefault="00E46697" w:rsidP="00911709">
            <w:pPr>
              <w:pStyle w:val="tabelanormalny"/>
              <w:spacing w:line="288" w:lineRule="auto"/>
            </w:pPr>
            <w:r w:rsidRPr="00C93E94">
              <w:t>OID</w:t>
            </w:r>
          </w:p>
        </w:tc>
        <w:tc>
          <w:tcPr>
            <w:tcW w:w="5670" w:type="dxa"/>
          </w:tcPr>
          <w:p w14:paraId="739AEF65" w14:textId="77777777" w:rsidR="00E46697" w:rsidRPr="00C93E94" w:rsidRDefault="00E46697" w:rsidP="00911709">
            <w:pPr>
              <w:pStyle w:val="tabelanormalny"/>
              <w:spacing w:line="288" w:lineRule="auto"/>
            </w:pPr>
            <w:r w:rsidRPr="00C93E94">
              <w:t xml:space="preserve">(ang. </w:t>
            </w:r>
            <w:proofErr w:type="spellStart"/>
            <w:r w:rsidRPr="00C93E94">
              <w:t>object</w:t>
            </w:r>
            <w:proofErr w:type="spellEnd"/>
            <w:r w:rsidRPr="00C93E94">
              <w:t xml:space="preserve"> </w:t>
            </w:r>
            <w:proofErr w:type="spellStart"/>
            <w:r w:rsidRPr="00C93E94">
              <w:t>identifier</w:t>
            </w:r>
            <w:proofErr w:type="spellEnd"/>
            <w:r w:rsidRPr="00C93E94">
              <w:t>) Unikatowy identyfikator obiektu wykorzystywany w ramach systemu P1.</w:t>
            </w:r>
          </w:p>
        </w:tc>
      </w:tr>
      <w:tr w:rsidR="00E46697" w:rsidRPr="00C93E94" w14:paraId="58A8C5AC" w14:textId="77777777" w:rsidTr="00C93E94">
        <w:trPr>
          <w:cantSplit/>
        </w:trPr>
        <w:tc>
          <w:tcPr>
            <w:tcW w:w="578" w:type="dxa"/>
          </w:tcPr>
          <w:p w14:paraId="18C5CCF0" w14:textId="77777777" w:rsidR="00E46697" w:rsidRPr="00C93E94" w:rsidRDefault="00E46697" w:rsidP="009F6298">
            <w:pPr>
              <w:pStyle w:val="tabelanormalny"/>
              <w:numPr>
                <w:ilvl w:val="0"/>
                <w:numId w:val="26"/>
              </w:numPr>
              <w:spacing w:line="288" w:lineRule="auto"/>
            </w:pPr>
          </w:p>
        </w:tc>
        <w:tc>
          <w:tcPr>
            <w:tcW w:w="2693" w:type="dxa"/>
          </w:tcPr>
          <w:p w14:paraId="7753E3F5" w14:textId="77777777" w:rsidR="00E46697" w:rsidRPr="00C93E94" w:rsidRDefault="00E46697" w:rsidP="00911709">
            <w:pPr>
              <w:pStyle w:val="tabelanormalny"/>
              <w:spacing w:line="288" w:lineRule="auto"/>
            </w:pPr>
            <w:r w:rsidRPr="00C93E94">
              <w:t>P1, Projekt, Projekt P1</w:t>
            </w:r>
          </w:p>
        </w:tc>
        <w:tc>
          <w:tcPr>
            <w:tcW w:w="5670" w:type="dxa"/>
          </w:tcPr>
          <w:p w14:paraId="685D26DC" w14:textId="77777777" w:rsidR="00E46697" w:rsidRPr="00C93E94" w:rsidRDefault="00E46697" w:rsidP="00911709">
            <w:pPr>
              <w:pStyle w:val="tabelanormalny"/>
              <w:spacing w:line="288" w:lineRule="auto"/>
            </w:pPr>
            <w:r w:rsidRPr="00C93E94">
              <w:t>Projekt Elektroniczna Platforma Gromadzenia, Analizy i Udostępniania zasobów cyfrowych o Zdarzeniach Medycznych.</w:t>
            </w:r>
          </w:p>
        </w:tc>
      </w:tr>
      <w:tr w:rsidR="00E46697" w:rsidRPr="00C93E94" w14:paraId="160FE29D" w14:textId="77777777" w:rsidTr="00C93E94">
        <w:trPr>
          <w:cantSplit/>
        </w:trPr>
        <w:tc>
          <w:tcPr>
            <w:tcW w:w="578" w:type="dxa"/>
          </w:tcPr>
          <w:p w14:paraId="5DB44C12" w14:textId="77777777" w:rsidR="00E46697" w:rsidRPr="00C93E94" w:rsidRDefault="00E46697" w:rsidP="009F6298">
            <w:pPr>
              <w:pStyle w:val="tabelanormalny"/>
              <w:numPr>
                <w:ilvl w:val="0"/>
                <w:numId w:val="26"/>
              </w:numPr>
              <w:spacing w:line="288" w:lineRule="auto"/>
            </w:pPr>
          </w:p>
        </w:tc>
        <w:tc>
          <w:tcPr>
            <w:tcW w:w="2693" w:type="dxa"/>
          </w:tcPr>
          <w:p w14:paraId="68D740A7" w14:textId="77777777" w:rsidR="00E46697" w:rsidRPr="00C93E94" w:rsidRDefault="00E46697" w:rsidP="00911709">
            <w:pPr>
              <w:pStyle w:val="tabelanormalny"/>
              <w:spacing w:line="288" w:lineRule="auto"/>
            </w:pPr>
            <w:r w:rsidRPr="00C93E94">
              <w:t>PWZ</w:t>
            </w:r>
          </w:p>
        </w:tc>
        <w:tc>
          <w:tcPr>
            <w:tcW w:w="5670" w:type="dxa"/>
          </w:tcPr>
          <w:p w14:paraId="24D83903" w14:textId="77777777" w:rsidR="00E46697" w:rsidRPr="00C93E94" w:rsidRDefault="00E46697" w:rsidP="00911709">
            <w:pPr>
              <w:pStyle w:val="tabelanormalny"/>
              <w:spacing w:line="288" w:lineRule="auto"/>
            </w:pPr>
            <w:r w:rsidRPr="00C93E94">
              <w:t>Prawo Wykonywania Zawodu.</w:t>
            </w:r>
          </w:p>
        </w:tc>
      </w:tr>
      <w:tr w:rsidR="00E46697" w:rsidRPr="00C93E94" w14:paraId="464FDBA2" w14:textId="77777777" w:rsidTr="00C93E94">
        <w:trPr>
          <w:cantSplit/>
        </w:trPr>
        <w:tc>
          <w:tcPr>
            <w:tcW w:w="578" w:type="dxa"/>
          </w:tcPr>
          <w:p w14:paraId="7A754F30" w14:textId="77777777" w:rsidR="00E46697" w:rsidRPr="00C93E94" w:rsidRDefault="00E46697" w:rsidP="009F6298">
            <w:pPr>
              <w:pStyle w:val="tabelanormalny"/>
              <w:numPr>
                <w:ilvl w:val="0"/>
                <w:numId w:val="26"/>
              </w:numPr>
              <w:spacing w:line="288" w:lineRule="auto"/>
            </w:pPr>
          </w:p>
        </w:tc>
        <w:tc>
          <w:tcPr>
            <w:tcW w:w="2693" w:type="dxa"/>
          </w:tcPr>
          <w:p w14:paraId="016BE073" w14:textId="77777777" w:rsidR="00E46697" w:rsidRPr="00C93E94" w:rsidRDefault="00E46697" w:rsidP="00911709">
            <w:pPr>
              <w:pStyle w:val="tabelanormalny"/>
              <w:spacing w:line="288" w:lineRule="auto"/>
            </w:pPr>
            <w:r w:rsidRPr="00C93E94">
              <w:t>RPWDL</w:t>
            </w:r>
          </w:p>
        </w:tc>
        <w:tc>
          <w:tcPr>
            <w:tcW w:w="5670" w:type="dxa"/>
          </w:tcPr>
          <w:p w14:paraId="228E4092" w14:textId="77777777" w:rsidR="00E46697" w:rsidRPr="00C93E94" w:rsidRDefault="00E46697" w:rsidP="00911709">
            <w:pPr>
              <w:pStyle w:val="tabelanormalny"/>
              <w:spacing w:line="288" w:lineRule="auto"/>
            </w:pPr>
            <w:r w:rsidRPr="00C93E94">
              <w:t xml:space="preserve">Rejestr Podmiotów Wykonujących Działalność Leczniczą. </w:t>
            </w:r>
          </w:p>
        </w:tc>
      </w:tr>
      <w:tr w:rsidR="00E46697" w:rsidRPr="00C93E94" w14:paraId="3F972E17" w14:textId="77777777" w:rsidTr="00C93E94">
        <w:trPr>
          <w:cantSplit/>
        </w:trPr>
        <w:tc>
          <w:tcPr>
            <w:tcW w:w="578" w:type="dxa"/>
          </w:tcPr>
          <w:p w14:paraId="00A9BCD8" w14:textId="77777777" w:rsidR="00E46697" w:rsidRPr="00C93E94" w:rsidRDefault="00E46697" w:rsidP="009F6298">
            <w:pPr>
              <w:pStyle w:val="tabelanormalny"/>
              <w:numPr>
                <w:ilvl w:val="0"/>
                <w:numId w:val="26"/>
              </w:numPr>
              <w:spacing w:line="288" w:lineRule="auto"/>
            </w:pPr>
          </w:p>
        </w:tc>
        <w:tc>
          <w:tcPr>
            <w:tcW w:w="2693" w:type="dxa"/>
          </w:tcPr>
          <w:p w14:paraId="0ABE6451" w14:textId="77777777" w:rsidR="00E46697" w:rsidRPr="00C93E94" w:rsidRDefault="00E46697" w:rsidP="00911709">
            <w:pPr>
              <w:pStyle w:val="tabelanormalny"/>
              <w:spacing w:line="288" w:lineRule="auto"/>
            </w:pPr>
            <w:r w:rsidRPr="00C93E94">
              <w:t>System P1</w:t>
            </w:r>
          </w:p>
        </w:tc>
        <w:tc>
          <w:tcPr>
            <w:tcW w:w="5670" w:type="dxa"/>
          </w:tcPr>
          <w:p w14:paraId="451B3398" w14:textId="77777777" w:rsidR="00E46697" w:rsidRPr="00C93E94" w:rsidRDefault="00E46697" w:rsidP="00911709">
            <w:pPr>
              <w:pStyle w:val="tabelanormalny"/>
              <w:spacing w:line="288" w:lineRule="auto"/>
            </w:pPr>
            <w:r w:rsidRPr="00C93E94">
              <w:t>System pn.: „ELEKTRONICZNA PLATFORMA GROMADZENIA, ANALIZY I UDOSTĘPNIANIA ZASOBÓW CYFROWYCH O ZDARZENIACH MEDYCZNYCH", o którym mowa w Ustawie o SIOZ.</w:t>
            </w:r>
          </w:p>
        </w:tc>
      </w:tr>
      <w:tr w:rsidR="00E46697" w:rsidRPr="00C93E94" w14:paraId="21279D0D" w14:textId="77777777" w:rsidTr="00C93E94">
        <w:trPr>
          <w:cantSplit/>
        </w:trPr>
        <w:tc>
          <w:tcPr>
            <w:tcW w:w="578" w:type="dxa"/>
          </w:tcPr>
          <w:p w14:paraId="25CFFEAD" w14:textId="77777777" w:rsidR="00E46697" w:rsidRPr="00C93E94" w:rsidRDefault="00E46697" w:rsidP="009F6298">
            <w:pPr>
              <w:pStyle w:val="tabelanormalny"/>
              <w:numPr>
                <w:ilvl w:val="0"/>
                <w:numId w:val="26"/>
              </w:numPr>
              <w:spacing w:line="288" w:lineRule="auto"/>
            </w:pPr>
          </w:p>
        </w:tc>
        <w:tc>
          <w:tcPr>
            <w:tcW w:w="2693" w:type="dxa"/>
          </w:tcPr>
          <w:p w14:paraId="3769EFEA" w14:textId="77777777" w:rsidR="00E46697" w:rsidRPr="00C93E94" w:rsidRDefault="00E46697" w:rsidP="00911709">
            <w:pPr>
              <w:pStyle w:val="tabelanormalny"/>
              <w:spacing w:line="288" w:lineRule="auto"/>
            </w:pPr>
            <w:r w:rsidRPr="00C93E94">
              <w:t>System zewnętrzny</w:t>
            </w:r>
          </w:p>
        </w:tc>
        <w:tc>
          <w:tcPr>
            <w:tcW w:w="5670" w:type="dxa"/>
          </w:tcPr>
          <w:p w14:paraId="7625BF44" w14:textId="77777777" w:rsidR="00E46697" w:rsidRPr="00C93E94" w:rsidRDefault="00E46697" w:rsidP="00911709">
            <w:pPr>
              <w:pStyle w:val="tabelanormalny"/>
              <w:spacing w:line="288" w:lineRule="auto"/>
            </w:pPr>
            <w:r w:rsidRPr="00C93E94">
              <w:t>System Usługodawcy lub innego podmiotu komunikujący się z </w:t>
            </w:r>
            <w:r w:rsidR="00D77E36">
              <w:t>systemem P1 w zakresie e-Skierowania</w:t>
            </w:r>
            <w:r w:rsidRPr="00C93E94">
              <w:t>.</w:t>
            </w:r>
          </w:p>
        </w:tc>
      </w:tr>
      <w:tr w:rsidR="00E46697" w:rsidRPr="00C93E94" w14:paraId="7B195A52" w14:textId="77777777" w:rsidTr="00C93E94">
        <w:trPr>
          <w:cantSplit/>
        </w:trPr>
        <w:tc>
          <w:tcPr>
            <w:tcW w:w="578" w:type="dxa"/>
          </w:tcPr>
          <w:p w14:paraId="07C0AD41" w14:textId="77777777" w:rsidR="00E46697" w:rsidRPr="00C93E94" w:rsidRDefault="00E46697" w:rsidP="009F6298">
            <w:pPr>
              <w:pStyle w:val="tabelanormalny"/>
              <w:numPr>
                <w:ilvl w:val="0"/>
                <w:numId w:val="26"/>
              </w:numPr>
              <w:spacing w:line="288" w:lineRule="auto"/>
            </w:pPr>
          </w:p>
        </w:tc>
        <w:tc>
          <w:tcPr>
            <w:tcW w:w="2693" w:type="dxa"/>
          </w:tcPr>
          <w:p w14:paraId="05C34C91" w14:textId="77777777" w:rsidR="00E46697" w:rsidRPr="00C93E94" w:rsidRDefault="00E46697" w:rsidP="00911709">
            <w:pPr>
              <w:pStyle w:val="tabelanormalny"/>
              <w:spacing w:line="288" w:lineRule="auto"/>
            </w:pPr>
            <w:r w:rsidRPr="00C93E94">
              <w:t>Środowisko integracyjne P1</w:t>
            </w:r>
          </w:p>
        </w:tc>
        <w:tc>
          <w:tcPr>
            <w:tcW w:w="5670" w:type="dxa"/>
          </w:tcPr>
          <w:p w14:paraId="305D01C3" w14:textId="77777777" w:rsidR="00E46697" w:rsidRPr="00C93E94" w:rsidRDefault="00E46697" w:rsidP="00911709">
            <w:pPr>
              <w:pStyle w:val="tabelanormalny"/>
              <w:spacing w:line="288" w:lineRule="auto"/>
            </w:pPr>
            <w:r w:rsidRPr="00C93E94">
              <w:t xml:space="preserve">Środowisko dedykowane dla dostawców oprogramowania przeznaczone do testowania aplikacji w zakresie komunikacji z systemem P1. </w:t>
            </w:r>
          </w:p>
        </w:tc>
      </w:tr>
      <w:tr w:rsidR="00E46697" w:rsidRPr="00C93E94" w14:paraId="05FE237C" w14:textId="77777777" w:rsidTr="00C93E94">
        <w:trPr>
          <w:cantSplit/>
        </w:trPr>
        <w:tc>
          <w:tcPr>
            <w:tcW w:w="578" w:type="dxa"/>
          </w:tcPr>
          <w:p w14:paraId="16AAFCBE" w14:textId="77777777" w:rsidR="00E46697" w:rsidRPr="00C93E94" w:rsidRDefault="00E46697" w:rsidP="009F6298">
            <w:pPr>
              <w:pStyle w:val="tabelanormalny"/>
              <w:numPr>
                <w:ilvl w:val="0"/>
                <w:numId w:val="26"/>
              </w:numPr>
              <w:spacing w:line="288" w:lineRule="auto"/>
            </w:pPr>
          </w:p>
        </w:tc>
        <w:tc>
          <w:tcPr>
            <w:tcW w:w="2693" w:type="dxa"/>
          </w:tcPr>
          <w:p w14:paraId="38AECFBA" w14:textId="77777777" w:rsidR="00E46697" w:rsidRPr="00C93E94" w:rsidRDefault="00E46697" w:rsidP="00911709">
            <w:pPr>
              <w:pStyle w:val="tabelanormalny"/>
              <w:spacing w:line="288" w:lineRule="auto"/>
            </w:pPr>
            <w:r w:rsidRPr="00C93E94">
              <w:t>Ustawa o SIOZ</w:t>
            </w:r>
          </w:p>
        </w:tc>
        <w:tc>
          <w:tcPr>
            <w:tcW w:w="5670" w:type="dxa"/>
          </w:tcPr>
          <w:p w14:paraId="2563F015" w14:textId="77777777" w:rsidR="00E46697" w:rsidRPr="00C93E94" w:rsidRDefault="00E46697" w:rsidP="00911709">
            <w:pPr>
              <w:pStyle w:val="tabelanormalny"/>
              <w:spacing w:line="288" w:lineRule="auto"/>
            </w:pPr>
            <w:r w:rsidRPr="00C93E94">
              <w:t>Ustawa z dnia 28 kwietnia 2011 r. o systemie informacji w ochronie zdrowia.</w:t>
            </w:r>
          </w:p>
        </w:tc>
      </w:tr>
      <w:tr w:rsidR="00E46697" w:rsidRPr="00C93E94" w14:paraId="106BC822" w14:textId="77777777" w:rsidTr="00C93E94">
        <w:trPr>
          <w:cantSplit/>
        </w:trPr>
        <w:tc>
          <w:tcPr>
            <w:tcW w:w="578" w:type="dxa"/>
          </w:tcPr>
          <w:p w14:paraId="01A3F4F6" w14:textId="77777777" w:rsidR="00E46697" w:rsidRPr="00C93E94" w:rsidRDefault="00E46697" w:rsidP="009F6298">
            <w:pPr>
              <w:pStyle w:val="tabelanormalny"/>
              <w:numPr>
                <w:ilvl w:val="0"/>
                <w:numId w:val="26"/>
              </w:numPr>
              <w:spacing w:line="288" w:lineRule="auto"/>
            </w:pPr>
          </w:p>
        </w:tc>
        <w:tc>
          <w:tcPr>
            <w:tcW w:w="2693" w:type="dxa"/>
          </w:tcPr>
          <w:p w14:paraId="09F93B97" w14:textId="77777777" w:rsidR="00E46697" w:rsidRPr="00C93E94" w:rsidRDefault="00E46697" w:rsidP="00911709">
            <w:pPr>
              <w:pStyle w:val="tabelanormalny"/>
              <w:spacing w:line="288" w:lineRule="auto"/>
            </w:pPr>
            <w:r w:rsidRPr="00C93E94">
              <w:t>Usługodawca</w:t>
            </w:r>
          </w:p>
        </w:tc>
        <w:tc>
          <w:tcPr>
            <w:tcW w:w="5670" w:type="dxa"/>
          </w:tcPr>
          <w:p w14:paraId="396FC881" w14:textId="77777777" w:rsidR="00E46697" w:rsidRPr="00C93E94" w:rsidRDefault="00E46697" w:rsidP="00911709">
            <w:pPr>
              <w:pStyle w:val="tabelanormalny"/>
              <w:spacing w:line="288" w:lineRule="auto"/>
            </w:pPr>
            <w:r w:rsidRPr="00C93E94">
              <w:t xml:space="preserve">Podmiot w rozumieniu art. 2 pkt 15 ustawy z dnia 28 kwietnia 2011 r. o systemie informacji w ochronie zdrowia (Dz. U. 2011, nr 113, poz. 657 z </w:t>
            </w:r>
            <w:proofErr w:type="spellStart"/>
            <w:r w:rsidRPr="00C93E94">
              <w:t>późn</w:t>
            </w:r>
            <w:proofErr w:type="spellEnd"/>
            <w:r w:rsidRPr="00C93E94">
              <w:t>. zm.).</w:t>
            </w:r>
          </w:p>
        </w:tc>
      </w:tr>
      <w:tr w:rsidR="00E46697" w:rsidRPr="00C93E94" w14:paraId="34B38A7C" w14:textId="77777777" w:rsidTr="00C93E94">
        <w:trPr>
          <w:cantSplit/>
        </w:trPr>
        <w:tc>
          <w:tcPr>
            <w:tcW w:w="578" w:type="dxa"/>
          </w:tcPr>
          <w:p w14:paraId="11E97242" w14:textId="77777777" w:rsidR="00E46697" w:rsidRPr="00C93E94" w:rsidRDefault="00E46697" w:rsidP="009F6298">
            <w:pPr>
              <w:pStyle w:val="tabelanormalny"/>
              <w:numPr>
                <w:ilvl w:val="0"/>
                <w:numId w:val="26"/>
              </w:numPr>
              <w:spacing w:line="288" w:lineRule="auto"/>
            </w:pPr>
          </w:p>
        </w:tc>
        <w:tc>
          <w:tcPr>
            <w:tcW w:w="2693" w:type="dxa"/>
          </w:tcPr>
          <w:p w14:paraId="43D10067" w14:textId="77777777" w:rsidR="00E46697" w:rsidRPr="00C93E94" w:rsidRDefault="00E46697" w:rsidP="00911709">
            <w:pPr>
              <w:pStyle w:val="tabelanormalny"/>
              <w:spacing w:line="288" w:lineRule="auto"/>
            </w:pPr>
            <w:r w:rsidRPr="00C93E94">
              <w:t>Wnioskodawca</w:t>
            </w:r>
          </w:p>
        </w:tc>
        <w:tc>
          <w:tcPr>
            <w:tcW w:w="5670" w:type="dxa"/>
          </w:tcPr>
          <w:p w14:paraId="440952A0" w14:textId="77777777" w:rsidR="00E46697" w:rsidRPr="00C93E94" w:rsidRDefault="00E46697" w:rsidP="00911709">
            <w:pPr>
              <w:pStyle w:val="tabelanormalny"/>
              <w:spacing w:line="288" w:lineRule="auto"/>
            </w:pPr>
            <w:r w:rsidRPr="00C93E94">
              <w:t xml:space="preserve">Dostawca oprogramowania, w tym Usługodawca wytwarzający oprogramowanie na własne potrzeby, wnioskujący o nadanie uprawnień do środowiska integracyjnego systemu P1. </w:t>
            </w:r>
          </w:p>
        </w:tc>
      </w:tr>
      <w:tr w:rsidR="00E46697" w:rsidRPr="00C93E94" w14:paraId="128BEA6A" w14:textId="77777777" w:rsidTr="00C93E94">
        <w:trPr>
          <w:cantSplit/>
        </w:trPr>
        <w:tc>
          <w:tcPr>
            <w:tcW w:w="578" w:type="dxa"/>
          </w:tcPr>
          <w:p w14:paraId="66D48006" w14:textId="77777777" w:rsidR="00E46697" w:rsidRPr="00C93E94" w:rsidRDefault="00E46697" w:rsidP="009F6298">
            <w:pPr>
              <w:pStyle w:val="tabelanormalny"/>
              <w:numPr>
                <w:ilvl w:val="0"/>
                <w:numId w:val="26"/>
              </w:numPr>
              <w:spacing w:line="288" w:lineRule="auto"/>
            </w:pPr>
          </w:p>
        </w:tc>
        <w:tc>
          <w:tcPr>
            <w:tcW w:w="2693" w:type="dxa"/>
          </w:tcPr>
          <w:p w14:paraId="0140633D" w14:textId="77777777" w:rsidR="00E46697" w:rsidRPr="00C93E94" w:rsidRDefault="00E46697" w:rsidP="00911709">
            <w:pPr>
              <w:pStyle w:val="tabelanormalny"/>
              <w:spacing w:line="288" w:lineRule="auto"/>
            </w:pPr>
            <w:r w:rsidRPr="00C93E94">
              <w:t>Żądanie certyfikacyjne, CSR</w:t>
            </w:r>
          </w:p>
        </w:tc>
        <w:tc>
          <w:tcPr>
            <w:tcW w:w="5670" w:type="dxa"/>
          </w:tcPr>
          <w:p w14:paraId="1E2BD4B5" w14:textId="77777777" w:rsidR="00E46697" w:rsidRPr="00C93E94" w:rsidRDefault="00E46697" w:rsidP="00911709">
            <w:pPr>
              <w:pStyle w:val="tabelanormalny"/>
              <w:spacing w:line="288" w:lineRule="auto"/>
            </w:pPr>
            <w:r w:rsidRPr="00C93E94">
              <w:t xml:space="preserve">(ang. </w:t>
            </w:r>
            <w:proofErr w:type="spellStart"/>
            <w:r w:rsidRPr="00C93E94">
              <w:rPr>
                <w:i/>
              </w:rPr>
              <w:t>Certificate</w:t>
            </w:r>
            <w:proofErr w:type="spellEnd"/>
            <w:r w:rsidRPr="00C93E94">
              <w:rPr>
                <w:i/>
              </w:rPr>
              <w:t xml:space="preserve"> </w:t>
            </w:r>
            <w:proofErr w:type="spellStart"/>
            <w:r w:rsidRPr="00C93E94">
              <w:rPr>
                <w:i/>
              </w:rPr>
              <w:t>Signing</w:t>
            </w:r>
            <w:proofErr w:type="spellEnd"/>
            <w:r w:rsidRPr="00C93E94">
              <w:rPr>
                <w:i/>
              </w:rPr>
              <w:t xml:space="preserve"> </w:t>
            </w:r>
            <w:proofErr w:type="spellStart"/>
            <w:r w:rsidRPr="00C93E94">
              <w:rPr>
                <w:i/>
              </w:rPr>
              <w:t>Request</w:t>
            </w:r>
            <w:proofErr w:type="spellEnd"/>
            <w:r w:rsidRPr="00C93E94">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tc>
      </w:tr>
    </w:tbl>
    <w:p w14:paraId="1CACAE81" w14:textId="77777777" w:rsidR="00E46697" w:rsidRPr="00C93E94" w:rsidRDefault="00E46697" w:rsidP="00911709">
      <w:pPr>
        <w:spacing w:line="288" w:lineRule="auto"/>
      </w:pPr>
    </w:p>
    <w:p w14:paraId="27AF395C" w14:textId="2557CACD" w:rsidR="00E46697" w:rsidRPr="00C93E94" w:rsidRDefault="00E46697" w:rsidP="009F6298">
      <w:pPr>
        <w:pStyle w:val="Heading1"/>
        <w:numPr>
          <w:ilvl w:val="0"/>
          <w:numId w:val="12"/>
        </w:numPr>
        <w:spacing w:line="288" w:lineRule="auto"/>
      </w:pPr>
      <w:bookmarkStart w:id="13" w:name="_Toc487461979"/>
      <w:bookmarkStart w:id="14" w:name="_Toc501107019"/>
      <w:bookmarkStart w:id="15" w:name="_Toc71553424"/>
      <w:r w:rsidRPr="00C93E94">
        <w:t xml:space="preserve">Ogólny opis systemu P1 w zakresie </w:t>
      </w:r>
      <w:bookmarkEnd w:id="13"/>
      <w:bookmarkEnd w:id="14"/>
      <w:r w:rsidR="005151A9">
        <w:t>kwestionariuszy przed szczepieniem</w:t>
      </w:r>
      <w:bookmarkEnd w:id="15"/>
    </w:p>
    <w:p w14:paraId="083839E2" w14:textId="77777777" w:rsidR="00E46697" w:rsidRPr="00C93E94" w:rsidRDefault="00E46697" w:rsidP="00911709">
      <w:pPr>
        <w:spacing w:line="288" w:lineRule="auto"/>
      </w:pPr>
      <w:r w:rsidRPr="00C93E94">
        <w:t>Celem Projektu P1 jest budowa elektronicznej platformy usług publicznych w zakresie ochrony zdrowia, umożliwiającej organom publicznym, w tym administracji państwowej i samorządowej, przedsiębiorcom i obywatelom gromadzenie, analizę i udostępnianie zasobów cyfrowych o zdarzeniach medycznych.</w:t>
      </w:r>
    </w:p>
    <w:p w14:paraId="6E1342B9" w14:textId="400626F3" w:rsidR="00E46697" w:rsidRPr="00C93E94" w:rsidRDefault="00D77E36" w:rsidP="005151A9">
      <w:pPr>
        <w:spacing w:line="288" w:lineRule="auto"/>
      </w:pPr>
      <w:r>
        <w:t xml:space="preserve">System P1 w zakresie </w:t>
      </w:r>
      <w:r w:rsidR="005151A9">
        <w:t>kwestionariuszy przed szczepieniem</w:t>
      </w:r>
      <w:r w:rsidR="00E46697" w:rsidRPr="00C93E94">
        <w:t xml:space="preserve"> pozwoli na informatyzację obsługi procesu </w:t>
      </w:r>
      <w:r w:rsidR="005151A9">
        <w:t xml:space="preserve">tworzenia oraz udostępniania </w:t>
      </w:r>
      <w:r w:rsidR="00E46697" w:rsidRPr="00C93E94">
        <w:t xml:space="preserve">dokumentu </w:t>
      </w:r>
      <w:r w:rsidR="005151A9">
        <w:t>kwestionariusza</w:t>
      </w:r>
      <w:r w:rsidR="00E46697" w:rsidRPr="00C93E94">
        <w:t xml:space="preserve">. </w:t>
      </w:r>
    </w:p>
    <w:p w14:paraId="73F39E34" w14:textId="71681602" w:rsidR="00E46697" w:rsidRPr="00C93E94" w:rsidRDefault="00E46697" w:rsidP="00911709">
      <w:pPr>
        <w:spacing w:line="288" w:lineRule="auto"/>
      </w:pPr>
      <w:r w:rsidRPr="00C93E94">
        <w:t xml:space="preserve">Opis wszystkich usług w ujęciu biznesowym, zawarto w dokumencie </w:t>
      </w:r>
      <w:hyperlink r:id="rId12" w:history="1">
        <w:r w:rsidRPr="00625C16">
          <w:t>Usługi biznesowe dla Projektu P1</w:t>
        </w:r>
      </w:hyperlink>
      <w:r w:rsidR="00203FB1">
        <w:t xml:space="preserve"> dostępnym na stronach </w:t>
      </w:r>
      <w:r w:rsidR="0075520D">
        <w:t>CeZ</w:t>
      </w:r>
      <w:r w:rsidRPr="00C93E94">
        <w:t>.</w:t>
      </w:r>
    </w:p>
    <w:p w14:paraId="6409196A" w14:textId="77777777" w:rsidR="00E46697" w:rsidRPr="00C93E94" w:rsidRDefault="00E46697" w:rsidP="00911709">
      <w:pPr>
        <w:spacing w:line="288" w:lineRule="auto"/>
      </w:pPr>
      <w:r w:rsidRPr="00C93E94">
        <w:t xml:space="preserve">Projekt P1 został wskazany do sfinansowania ze środków Unii Europejskiej w ramach 2 osi priorytetowej Programu Operacyjnego Polska Cyfrowa działanie 2.1 </w:t>
      </w:r>
      <w:r w:rsidRPr="00C93E94">
        <w:rPr>
          <w:i/>
        </w:rPr>
        <w:t>Wysoka dostępność e-usług publicznych</w:t>
      </w:r>
      <w:r w:rsidRPr="00C93E94">
        <w:t>.</w:t>
      </w:r>
    </w:p>
    <w:p w14:paraId="4C20E055" w14:textId="77777777" w:rsidR="00E46697" w:rsidRPr="00C93E94" w:rsidRDefault="00E46697" w:rsidP="00911709">
      <w:pPr>
        <w:spacing w:line="288" w:lineRule="auto"/>
      </w:pPr>
    </w:p>
    <w:p w14:paraId="244AFB24" w14:textId="77777777" w:rsidR="00E46697" w:rsidRPr="00C93E94" w:rsidRDefault="00E46697" w:rsidP="00911709">
      <w:pPr>
        <w:spacing w:line="288" w:lineRule="auto"/>
      </w:pPr>
    </w:p>
    <w:p w14:paraId="6B915AE2" w14:textId="77777777" w:rsidR="00E46697" w:rsidRPr="00C93E94" w:rsidRDefault="00E46697" w:rsidP="009F6298">
      <w:pPr>
        <w:pStyle w:val="Heading1"/>
        <w:numPr>
          <w:ilvl w:val="0"/>
          <w:numId w:val="12"/>
        </w:numPr>
        <w:spacing w:line="288" w:lineRule="auto"/>
      </w:pPr>
      <w:bookmarkStart w:id="16" w:name="_Toc487461980"/>
      <w:bookmarkStart w:id="17" w:name="_Toc501107020"/>
      <w:bookmarkStart w:id="18" w:name="_Toc71553425"/>
      <w:r w:rsidRPr="00C93E94">
        <w:t>Dostęp do systemu P1</w:t>
      </w:r>
      <w:bookmarkEnd w:id="16"/>
      <w:bookmarkEnd w:id="17"/>
      <w:bookmarkEnd w:id="18"/>
    </w:p>
    <w:p w14:paraId="425882E4" w14:textId="64316D70" w:rsidR="00E46697" w:rsidRPr="00C93E94" w:rsidRDefault="00E46697" w:rsidP="00911709">
      <w:pPr>
        <w:spacing w:line="288" w:lineRule="auto"/>
      </w:pPr>
      <w:r w:rsidRPr="00C93E94">
        <w:t xml:space="preserve">Dostęp do środowiska integracyjnego P1 przydzielany jest Wnioskodawcom, na podstawie złożonego do </w:t>
      </w:r>
      <w:r w:rsidR="0075520D">
        <w:t>CeZ</w:t>
      </w:r>
      <w:r w:rsidR="0075520D" w:rsidRPr="00C93E94">
        <w:t xml:space="preserve"> </w:t>
      </w:r>
      <w:r w:rsidRPr="00C93E94">
        <w:t xml:space="preserve">wniosku, opracowanego według szablonu stanowiącego załącznik do przedmiotowego dokumentu. </w:t>
      </w:r>
      <w:r w:rsidR="00AA1240" w:rsidRPr="00545D38">
        <w:rPr>
          <w:u w:val="single"/>
        </w:rPr>
        <w:t xml:space="preserve">Podmioty </w:t>
      </w:r>
      <w:r w:rsidR="00545D38" w:rsidRPr="00545D38">
        <w:rPr>
          <w:u w:val="single"/>
        </w:rPr>
        <w:t xml:space="preserve">lecznicze (systemy gabinetowe) </w:t>
      </w:r>
      <w:r w:rsidR="00AA1240" w:rsidRPr="00545D38">
        <w:rPr>
          <w:u w:val="single"/>
        </w:rPr>
        <w:t xml:space="preserve">posiadające dostęp </w:t>
      </w:r>
      <w:r w:rsidR="00545D38" w:rsidRPr="00545D38">
        <w:rPr>
          <w:u w:val="single"/>
        </w:rPr>
        <w:t xml:space="preserve">do systemu P1 </w:t>
      </w:r>
      <w:r w:rsidR="00AA1240" w:rsidRPr="00545D38">
        <w:rPr>
          <w:u w:val="single"/>
        </w:rPr>
        <w:t xml:space="preserve">uzyskany w ramach </w:t>
      </w:r>
      <w:r w:rsidR="00545D38" w:rsidRPr="00545D38">
        <w:rPr>
          <w:u w:val="single"/>
        </w:rPr>
        <w:t xml:space="preserve">przyrostu e-Recepta posiadają automatycznie uprawnienia w zakresie </w:t>
      </w:r>
      <w:r w:rsidR="005151A9">
        <w:rPr>
          <w:u w:val="single"/>
        </w:rPr>
        <w:t xml:space="preserve">pobierania informacji o </w:t>
      </w:r>
      <w:r w:rsidR="005151A9" w:rsidRPr="005151A9">
        <w:rPr>
          <w:u w:val="single"/>
        </w:rPr>
        <w:t>kwestionariusz</w:t>
      </w:r>
      <w:r w:rsidR="005151A9">
        <w:rPr>
          <w:u w:val="single"/>
        </w:rPr>
        <w:t>ach</w:t>
      </w:r>
      <w:r w:rsidR="005151A9" w:rsidRPr="005151A9">
        <w:rPr>
          <w:u w:val="single"/>
        </w:rPr>
        <w:t xml:space="preserve"> przed szczepieniem</w:t>
      </w:r>
      <w:r w:rsidR="00545D38" w:rsidRPr="00545D38">
        <w:rPr>
          <w:u w:val="single"/>
        </w:rPr>
        <w:t>, a tym samy</w:t>
      </w:r>
      <w:r w:rsidR="005151A9">
        <w:rPr>
          <w:u w:val="single"/>
        </w:rPr>
        <w:t>m</w:t>
      </w:r>
      <w:r w:rsidR="00545D38" w:rsidRPr="00545D38">
        <w:rPr>
          <w:u w:val="single"/>
        </w:rPr>
        <w:t xml:space="preserve"> nie jest wymagane ponowne złożenie wniosku.</w:t>
      </w:r>
      <w:r w:rsidR="00545D38">
        <w:t xml:space="preserve">  </w:t>
      </w:r>
    </w:p>
    <w:p w14:paraId="58A24928" w14:textId="0C775DAC" w:rsidR="00E46697" w:rsidRPr="00C93E94" w:rsidRDefault="00E46697" w:rsidP="00911709">
      <w:pPr>
        <w:spacing w:line="288" w:lineRule="auto"/>
      </w:pPr>
      <w:r w:rsidRPr="00C93E94">
        <w:t xml:space="preserve">Dane dostępowe do środowiska integracyjnego P1 to zestaw testowych certyfikatów </w:t>
      </w:r>
      <w:r w:rsidR="00B83ED1">
        <w:t>do uwierzytelnienia danych i uwierzytelnienia systemu,</w:t>
      </w:r>
      <w:r w:rsidR="00B83ED1" w:rsidRPr="00C93E94">
        <w:t xml:space="preserve"> </w:t>
      </w:r>
      <w:r w:rsidRPr="00C93E94">
        <w:t xml:space="preserve">wydanych przez Centrum Certyfikacji P1, na podstawie których identyfikowane będzie źródło komunikatu. W certyfikacie </w:t>
      </w:r>
      <w:r w:rsidR="00B83ED1">
        <w:t xml:space="preserve">do uwierzytelniania systemu </w:t>
      </w:r>
      <w:r w:rsidRPr="00C93E94">
        <w:t>zawarto testowy identyfikator biznesowy pomiotu (Usługodawcy), który powinien być przekazywany w kontekście wywołania operacji usług sieciowych.</w:t>
      </w:r>
    </w:p>
    <w:p w14:paraId="64DD65AF" w14:textId="77777777" w:rsidR="00E46697" w:rsidRPr="00C93E94" w:rsidRDefault="00E46697" w:rsidP="00182FF1">
      <w:pPr>
        <w:pStyle w:val="Heading2"/>
      </w:pPr>
      <w:bookmarkStart w:id="19" w:name="_Toc487461981"/>
      <w:bookmarkStart w:id="20" w:name="_Toc501107021"/>
      <w:bookmarkStart w:id="21" w:name="_Toc71553426"/>
      <w:r w:rsidRPr="00C93E94">
        <w:t>Opis środowiska integracyjnego</w:t>
      </w:r>
      <w:bookmarkEnd w:id="19"/>
      <w:bookmarkEnd w:id="20"/>
      <w:bookmarkEnd w:id="21"/>
    </w:p>
    <w:p w14:paraId="1C92E8D5" w14:textId="4CF6A4B0" w:rsidR="00E46697" w:rsidRPr="00C93E94" w:rsidRDefault="00E46697" w:rsidP="00911709">
      <w:pPr>
        <w:spacing w:line="288" w:lineRule="auto"/>
      </w:pPr>
      <w:r w:rsidRPr="00C93E94">
        <w:t>Na środowisku integracyjnym utrzymywane są komponenty systemu P1 w wersji przeznaczonej dla dostawców oprogramowania, którzy pracują nad dostosowaniem swoich systemów informatycznych do funkcj</w:t>
      </w:r>
      <w:r w:rsidR="00D66AE6">
        <w:t>onalności wytwarzanej w obszarach</w:t>
      </w:r>
      <w:r w:rsidRPr="00C93E94">
        <w:t xml:space="preserve"> e-Recepty</w:t>
      </w:r>
      <w:r w:rsidR="00B83ED1">
        <w:t xml:space="preserve"> (systemy podmiotów leczniczych i aptek) </w:t>
      </w:r>
      <w:r w:rsidR="00D66AE6">
        <w:t>i</w:t>
      </w:r>
      <w:r w:rsidR="00916D83">
        <w:t xml:space="preserve"> </w:t>
      </w:r>
      <w:r w:rsidR="00D66AE6">
        <w:t xml:space="preserve">e-Skierowań </w:t>
      </w:r>
      <w:r w:rsidRPr="00C93E94">
        <w:t xml:space="preserve">(systemy podmiotów leczniczych). Środowisko zasilone jest danymi testowymi pozwalającymi na przeprowadzenie testów komunikacji systemu P1 z Systemami zewnętrznymi.  </w:t>
      </w:r>
      <w:r w:rsidR="0075520D">
        <w:t>CeZ</w:t>
      </w:r>
      <w:r w:rsidR="0075520D" w:rsidRPr="00C93E94">
        <w:t xml:space="preserve"> </w:t>
      </w:r>
      <w:r w:rsidRPr="00C93E94">
        <w:t>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w:t>
      </w:r>
      <w:r w:rsidR="009F5D27">
        <w:t xml:space="preserve"> </w:t>
      </w:r>
      <w:r w:rsidRPr="00C93E94">
        <w:t xml:space="preserve">W przypadku długotrwałych niedostępności </w:t>
      </w:r>
      <w:r w:rsidR="007416E9">
        <w:t>CeZ</w:t>
      </w:r>
      <w:r w:rsidR="007416E9" w:rsidRPr="00C93E94">
        <w:t xml:space="preserve"> </w:t>
      </w:r>
      <w:r w:rsidRPr="00C93E94">
        <w:t>będzie informował o planowanym czasie niedostępności na własnej stronie internetowej.</w:t>
      </w:r>
    </w:p>
    <w:p w14:paraId="4AFAE954" w14:textId="2970E411" w:rsidR="00E46697" w:rsidRDefault="00E46697" w:rsidP="00911709">
      <w:pPr>
        <w:spacing w:line="288" w:lineRule="auto"/>
        <w:rPr>
          <w:u w:val="single"/>
        </w:rPr>
      </w:pPr>
      <w:r w:rsidRPr="58D6287B">
        <w:rPr>
          <w:u w:val="single"/>
        </w:rPr>
        <w:t>Na środowisku integracyjnym systemu P1 nie są przechowywane dane osobowe, dane medyczne czy inne dane wrażliwe.</w:t>
      </w:r>
    </w:p>
    <w:p w14:paraId="2CBC2437" w14:textId="77777777" w:rsidR="00E46697" w:rsidRPr="00C93E94" w:rsidRDefault="00E46697" w:rsidP="00182FF1">
      <w:pPr>
        <w:pStyle w:val="Heading2"/>
      </w:pPr>
      <w:bookmarkStart w:id="22" w:name="_Toc487461982"/>
      <w:bookmarkStart w:id="23" w:name="_Toc501107022"/>
      <w:bookmarkStart w:id="24" w:name="_Toc71553427"/>
      <w:r w:rsidRPr="00C93E94">
        <w:t>Zakres informacyjny wniosku o dostęp do środowiska integracyjnego</w:t>
      </w:r>
      <w:bookmarkEnd w:id="22"/>
      <w:bookmarkEnd w:id="23"/>
      <w:bookmarkEnd w:id="24"/>
      <w:r w:rsidRPr="00C93E94">
        <w:t xml:space="preserve"> </w:t>
      </w:r>
    </w:p>
    <w:p w14:paraId="48C62C92" w14:textId="77777777" w:rsidR="00E46697" w:rsidRPr="00C93E94" w:rsidRDefault="00E46697" w:rsidP="00911709">
      <w:pPr>
        <w:spacing w:line="288" w:lineRule="auto"/>
      </w:pPr>
      <w:r w:rsidRPr="00C93E94">
        <w:t>Wzór wniosku o dostęp do środowiska integracyjnego systemu P1 zawiera załącznik nr 1. Zakres informacyjny wniosku obejmuje:</w:t>
      </w:r>
    </w:p>
    <w:p w14:paraId="75A8A7AA" w14:textId="77777777" w:rsidR="00E46697" w:rsidRPr="00C93E94" w:rsidRDefault="00E46697" w:rsidP="00911709">
      <w:pPr>
        <w:pStyle w:val="Numerowaniepoz1"/>
      </w:pPr>
      <w:r w:rsidRPr="00C93E94">
        <w:t>Dane podmiotu, który wnioskuje o dostęp.</w:t>
      </w:r>
    </w:p>
    <w:p w14:paraId="623521A9" w14:textId="7E4E3F54" w:rsidR="00E46697" w:rsidRPr="00C93E94" w:rsidRDefault="00E46697" w:rsidP="00911709">
      <w:pPr>
        <w:pStyle w:val="Numerowaniepoz1"/>
      </w:pPr>
      <w:r w:rsidRPr="00C93E94">
        <w:t>Wskazanie</w:t>
      </w:r>
      <w:r w:rsidR="00BC7D85">
        <w:t>,</w:t>
      </w:r>
      <w:r w:rsidRPr="00C93E94">
        <w:t xml:space="preserve"> w jakiej roli podmiot będzie komunikował się z systemem P1</w:t>
      </w:r>
      <w:r w:rsidR="00C236FB" w:rsidRPr="00C93E94">
        <w:t xml:space="preserve"> </w:t>
      </w:r>
      <w:r w:rsidRPr="00C93E94">
        <w:t>(na formularzu dostępne do wyboru role: „</w:t>
      </w:r>
      <w:r w:rsidRPr="00C93E94">
        <w:rPr>
          <w:b/>
        </w:rPr>
        <w:t>System zewnętrzny apteki</w:t>
      </w:r>
      <w:r w:rsidRPr="00C93E94">
        <w:t>”</w:t>
      </w:r>
      <w:r w:rsidRPr="00C93E94">
        <w:rPr>
          <w:rStyle w:val="FootnoteReference"/>
        </w:rPr>
        <w:footnoteReference w:id="2"/>
      </w:r>
      <w:r w:rsidRPr="00C93E94">
        <w:t xml:space="preserve"> oraz „</w:t>
      </w:r>
      <w:r w:rsidRPr="00C93E94">
        <w:rPr>
          <w:b/>
        </w:rPr>
        <w:t>System zewnętrzny podmiotu leczniczego</w:t>
      </w:r>
      <w:r w:rsidRPr="00C93E94">
        <w:t>”</w:t>
      </w:r>
      <w:r w:rsidRPr="00C93E94">
        <w:rPr>
          <w:rStyle w:val="FootnoteReference"/>
        </w:rPr>
        <w:footnoteReference w:id="3"/>
      </w:r>
      <w:r w:rsidRPr="00C93E94">
        <w:t>).</w:t>
      </w:r>
    </w:p>
    <w:p w14:paraId="2B5948CE" w14:textId="36C80021" w:rsidR="00E46697" w:rsidRPr="00C93E94" w:rsidRDefault="00E46697" w:rsidP="00911709">
      <w:pPr>
        <w:pStyle w:val="Numerowaniepoz1"/>
      </w:pPr>
      <w:r w:rsidRPr="00C93E94">
        <w:t>Wskazanie adresu email, na który przekazane zostaną dane uwierzytelniające wygenerowane po stronie C</w:t>
      </w:r>
      <w:r w:rsidR="00EA718B">
        <w:t>e</w:t>
      </w:r>
      <w:r w:rsidRPr="00C93E94">
        <w:t>Z, oraz który zostanie wykorzystany d</w:t>
      </w:r>
      <w:r w:rsidR="00F7455D">
        <w:t xml:space="preserve">o innej niezbędnej komunikacji </w:t>
      </w:r>
      <w:r w:rsidRPr="00C93E94">
        <w:t>z podmiotem.</w:t>
      </w:r>
    </w:p>
    <w:p w14:paraId="1B4ADCB5" w14:textId="77777777" w:rsidR="00E46697" w:rsidRPr="00C93E94" w:rsidRDefault="00E46697" w:rsidP="00911709">
      <w:pPr>
        <w:pStyle w:val="Numerowaniepoz1"/>
      </w:pPr>
      <w:r w:rsidRPr="00C93E94">
        <w:t>Wskazanie numeru telefonu komórkowego, na który poprzez SMS przekazane zostaną hasła niezbędne do odblokowania danych uwierzytelniających.</w:t>
      </w:r>
    </w:p>
    <w:p w14:paraId="2201C560" w14:textId="77777777" w:rsidR="00E46697" w:rsidRPr="00C93E94" w:rsidRDefault="00E46697" w:rsidP="00911709">
      <w:pPr>
        <w:pStyle w:val="Numerowaniepoz1"/>
      </w:pPr>
      <w:r w:rsidRPr="00C93E94">
        <w:t>Akceptację zasad korzystania ze środowiska integracyjnego.</w:t>
      </w:r>
    </w:p>
    <w:p w14:paraId="38FDC180" w14:textId="77777777" w:rsidR="00E46697" w:rsidRPr="00C93E94" w:rsidRDefault="00E46697" w:rsidP="00911709">
      <w:pPr>
        <w:pStyle w:val="Numerowaniepoz1"/>
      </w:pPr>
      <w:r w:rsidRPr="00C93E94">
        <w:t>Podpis osoby reprezentującej Wnioskodawcę. Podpis może być wykonany w postaci elektronicznej.</w:t>
      </w:r>
    </w:p>
    <w:p w14:paraId="03944BCA" w14:textId="4B94467D" w:rsidR="00521319" w:rsidRPr="00C93E94" w:rsidRDefault="00521319" w:rsidP="00182FF1">
      <w:pPr>
        <w:pStyle w:val="Heading2"/>
      </w:pPr>
      <w:bookmarkStart w:id="25" w:name="_Toc71553428"/>
      <w:r>
        <w:t>Istotne informacje związane z dostępem do środowiska produkcyjnego</w:t>
      </w:r>
      <w:bookmarkEnd w:id="25"/>
    </w:p>
    <w:p w14:paraId="4DAEC061" w14:textId="7ADDC8B7" w:rsidR="00E46697" w:rsidRPr="00C93E94" w:rsidRDefault="00E46697" w:rsidP="00911709">
      <w:pPr>
        <w:spacing w:line="288" w:lineRule="auto"/>
      </w:pPr>
      <w:r w:rsidRPr="00C93E94">
        <w:t xml:space="preserve">Na środowisku produkcyjnym systemu P1 w ramach wnioskowania o nadanie uprawnień będzie wymagane załączenie do wniosku posiadanych przez Usługodawcę plików CSR (żądanie certyfikacyjne dla certyfikatów do uwierzytelnienia systemu oraz uwierzytelnienia danych). </w:t>
      </w:r>
      <w:r w:rsidR="002E25CA">
        <w:br/>
      </w:r>
      <w:r w:rsidRPr="00C93E94">
        <w:t xml:space="preserve">W przypadku </w:t>
      </w:r>
      <w:r w:rsidR="002E25CA">
        <w:t>podmiotów wykonujących</w:t>
      </w:r>
      <w:r w:rsidRPr="00C93E94">
        <w:t xml:space="preserve"> działalność leczniczą</w:t>
      </w:r>
      <w:r w:rsidR="002E25CA">
        <w:t xml:space="preserve"> złożeniu wniosku o dostęp do Systemu P1 jest realizowany</w:t>
      </w:r>
      <w:r w:rsidRPr="00C93E94">
        <w:t xml:space="preserve"> poprzez formularz w ramach rejestru RPWDL.</w:t>
      </w:r>
    </w:p>
    <w:p w14:paraId="44172746" w14:textId="77777777" w:rsidR="00E46697" w:rsidRPr="00C93E94" w:rsidRDefault="009F3BDE" w:rsidP="00911709">
      <w:pPr>
        <w:spacing w:line="288" w:lineRule="auto"/>
      </w:pPr>
      <w:r>
        <w:t>N</w:t>
      </w:r>
      <w:r w:rsidR="00E46697" w:rsidRPr="00C93E94">
        <w:t xml:space="preserve">a potrzeby zabezpieczenia komunikacji z Systemem P1 do wniosków o dostęp do P1 muszą zostać dołączone żądania wygenerowania certyfikatów CSR (ang. </w:t>
      </w:r>
      <w:proofErr w:type="spellStart"/>
      <w:r w:rsidR="00E46697" w:rsidRPr="00C93E94">
        <w:t>Certificate</w:t>
      </w:r>
      <w:proofErr w:type="spellEnd"/>
      <w:r w:rsidR="00E46697" w:rsidRPr="00C93E94">
        <w:t xml:space="preserve"> </w:t>
      </w:r>
      <w:proofErr w:type="spellStart"/>
      <w:r w:rsidR="00E46697" w:rsidRPr="00C93E94">
        <w:t>Signing</w:t>
      </w:r>
      <w:proofErr w:type="spellEnd"/>
      <w:r w:rsidR="00E46697" w:rsidRPr="00C93E94">
        <w:t xml:space="preserve"> </w:t>
      </w:r>
      <w:proofErr w:type="spellStart"/>
      <w:r w:rsidR="00E46697" w:rsidRPr="00C93E94">
        <w:t>Request</w:t>
      </w:r>
      <w:proofErr w:type="spellEnd"/>
      <w:r w:rsidR="00E46697" w:rsidRPr="00C93E94">
        <w:t xml:space="preserve">). Pliki z żądaniami CSR mogą zostać wygenerowane za pomocą publicznie dostępnych narzędzi np. </w:t>
      </w:r>
      <w:proofErr w:type="spellStart"/>
      <w:r w:rsidR="00E46697" w:rsidRPr="00C93E94">
        <w:rPr>
          <w:b/>
        </w:rPr>
        <w:t>java</w:t>
      </w:r>
      <w:proofErr w:type="spellEnd"/>
      <w:r w:rsidR="00E46697" w:rsidRPr="00C93E94">
        <w:rPr>
          <w:b/>
        </w:rPr>
        <w:t xml:space="preserve"> </w:t>
      </w:r>
      <w:proofErr w:type="spellStart"/>
      <w:r w:rsidR="00E46697" w:rsidRPr="00C93E94">
        <w:rPr>
          <w:b/>
        </w:rPr>
        <w:t>keytool</w:t>
      </w:r>
      <w:proofErr w:type="spellEnd"/>
      <w:r w:rsidR="00E46697" w:rsidRPr="00C93E94">
        <w:rPr>
          <w:b/>
        </w:rPr>
        <w:t xml:space="preserve">, </w:t>
      </w:r>
      <w:proofErr w:type="spellStart"/>
      <w:r w:rsidR="00E46697" w:rsidRPr="00C93E94">
        <w:rPr>
          <w:b/>
        </w:rPr>
        <w:t>portecle</w:t>
      </w:r>
      <w:proofErr w:type="spellEnd"/>
      <w:r w:rsidR="00E46697" w:rsidRPr="00C93E94">
        <w:rPr>
          <w:b/>
        </w:rPr>
        <w:t xml:space="preserve">, </w:t>
      </w:r>
      <w:proofErr w:type="spellStart"/>
      <w:r w:rsidR="00E46697" w:rsidRPr="00C93E94">
        <w:rPr>
          <w:b/>
        </w:rPr>
        <w:t>openssl</w:t>
      </w:r>
      <w:proofErr w:type="spellEnd"/>
      <w:r w:rsidR="00E46697"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14:paraId="474A80B2" w14:textId="77777777" w:rsidR="00E46697" w:rsidRPr="00C93E94" w:rsidRDefault="00E46697" w:rsidP="009F6298">
      <w:pPr>
        <w:pStyle w:val="ListParagraph"/>
        <w:numPr>
          <w:ilvl w:val="0"/>
          <w:numId w:val="39"/>
        </w:numPr>
        <w:spacing w:line="288" w:lineRule="auto"/>
        <w:rPr>
          <w:rFonts w:ascii="Arial" w:hAnsi="Arial" w:cs="Arial"/>
        </w:rPr>
      </w:pPr>
      <w:r w:rsidRPr="00C93E94">
        <w:rPr>
          <w:rFonts w:ascii="Arial" w:hAnsi="Arial" w:cs="Arial"/>
        </w:rPr>
        <w:t>format: PKCS#10</w:t>
      </w:r>
    </w:p>
    <w:p w14:paraId="10380575" w14:textId="77777777" w:rsidR="00E46697" w:rsidRPr="00C93E94" w:rsidRDefault="00E46697" w:rsidP="009F6298">
      <w:pPr>
        <w:pStyle w:val="ListParagraph"/>
        <w:numPr>
          <w:ilvl w:val="0"/>
          <w:numId w:val="39"/>
        </w:numPr>
        <w:spacing w:line="288" w:lineRule="auto"/>
        <w:rPr>
          <w:rFonts w:ascii="Arial" w:hAnsi="Arial" w:cs="Arial"/>
        </w:rPr>
      </w:pPr>
      <w:r w:rsidRPr="00C93E94">
        <w:rPr>
          <w:rFonts w:ascii="Arial" w:hAnsi="Arial" w:cs="Arial"/>
        </w:rPr>
        <w:t>kodowanie: PEM</w:t>
      </w:r>
    </w:p>
    <w:p w14:paraId="50361658" w14:textId="77777777" w:rsidR="00E46697" w:rsidRPr="00C93E94" w:rsidRDefault="00E46697" w:rsidP="009F6298">
      <w:pPr>
        <w:pStyle w:val="ListParagraph"/>
        <w:numPr>
          <w:ilvl w:val="0"/>
          <w:numId w:val="39"/>
        </w:numPr>
        <w:spacing w:line="288" w:lineRule="auto"/>
        <w:rPr>
          <w:rFonts w:ascii="Arial" w:hAnsi="Arial" w:cs="Arial"/>
        </w:rPr>
      </w:pPr>
      <w:r w:rsidRPr="00C93E94">
        <w:rPr>
          <w:rFonts w:ascii="Arial" w:hAnsi="Arial" w:cs="Arial"/>
        </w:rPr>
        <w:t>algorytm: SHA512withRSA</w:t>
      </w:r>
    </w:p>
    <w:p w14:paraId="46041AB1" w14:textId="77777777" w:rsidR="00E46697" w:rsidRPr="00C93E94" w:rsidRDefault="00E46697" w:rsidP="009F6298">
      <w:pPr>
        <w:pStyle w:val="ListParagraph"/>
        <w:numPr>
          <w:ilvl w:val="0"/>
          <w:numId w:val="39"/>
        </w:numPr>
        <w:spacing w:line="288" w:lineRule="auto"/>
        <w:rPr>
          <w:rFonts w:ascii="Arial" w:hAnsi="Arial" w:cs="Arial"/>
        </w:rPr>
      </w:pPr>
      <w:r w:rsidRPr="00C93E94">
        <w:rPr>
          <w:rFonts w:ascii="Arial" w:hAnsi="Arial" w:cs="Arial"/>
        </w:rPr>
        <w:t>klucz: RSA (2048 bitów)</w:t>
      </w:r>
    </w:p>
    <w:p w14:paraId="2680C148" w14:textId="77777777" w:rsidR="00E46697" w:rsidRPr="00C93E94" w:rsidRDefault="00E46697" w:rsidP="009F6298">
      <w:pPr>
        <w:pStyle w:val="ListParagraph"/>
        <w:numPr>
          <w:ilvl w:val="0"/>
          <w:numId w:val="39"/>
        </w:numPr>
        <w:spacing w:line="288" w:lineRule="auto"/>
        <w:rPr>
          <w:rFonts w:ascii="Arial" w:hAnsi="Arial" w:cs="Arial"/>
        </w:rPr>
      </w:pPr>
      <w:r w:rsidRPr="00C93E94">
        <w:rPr>
          <w:rFonts w:ascii="Arial" w:hAnsi="Arial" w:cs="Arial"/>
        </w:rPr>
        <w:t>podmiot (</w:t>
      </w:r>
      <w:proofErr w:type="spellStart"/>
      <w:r w:rsidRPr="00C93E94">
        <w:rPr>
          <w:rFonts w:ascii="Arial" w:hAnsi="Arial" w:cs="Arial"/>
        </w:rPr>
        <w:t>subject</w:t>
      </w:r>
      <w:proofErr w:type="spellEnd"/>
      <w:r w:rsidRPr="00C93E94">
        <w:rPr>
          <w:rFonts w:ascii="Arial" w:hAnsi="Arial" w:cs="Arial"/>
        </w:rPr>
        <w:t>): nazwa dowolna ułatwiająca wnioskującemu identyfikację przeznaczenia par kluczy (wyjaśnienie poniżej)</w:t>
      </w:r>
    </w:p>
    <w:p w14:paraId="3483BDD9" w14:textId="77777777" w:rsidR="00E46697" w:rsidRPr="00C93E94" w:rsidRDefault="00E46697" w:rsidP="00911709">
      <w:pPr>
        <w:spacing w:line="288" w:lineRule="auto"/>
      </w:pPr>
      <w:r w:rsidRPr="00C93E94">
        <w:t>Wartość dla nazwy wyróżniającej podmiotu (</w:t>
      </w:r>
      <w:proofErr w:type="spellStart"/>
      <w:r w:rsidRPr="00C93E94">
        <w:t>Subject</w:t>
      </w:r>
      <w:proofErr w:type="spellEnd"/>
      <w:r w:rsidRPr="00C93E94">
        <w:t xml:space="preserve">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14:paraId="3876F8AE" w14:textId="77777777" w:rsidR="00E46697" w:rsidRPr="00C93E94" w:rsidRDefault="00E46697" w:rsidP="00182FF1">
      <w:pPr>
        <w:pStyle w:val="Heading2"/>
      </w:pPr>
      <w:bookmarkStart w:id="26" w:name="_Toc487461983"/>
      <w:bookmarkStart w:id="27" w:name="_Toc501107023"/>
      <w:bookmarkStart w:id="28" w:name="_Toc71553429"/>
      <w:r w:rsidRPr="00C93E94">
        <w:t>Przebieg procesu nadawania dostępu do środowiska integracyjnego P1</w:t>
      </w:r>
      <w:bookmarkEnd w:id="26"/>
      <w:bookmarkEnd w:id="27"/>
      <w:bookmarkEnd w:id="28"/>
    </w:p>
    <w:p w14:paraId="472F1010" w14:textId="4C798032" w:rsidR="00E46697" w:rsidRPr="00C93E94" w:rsidRDefault="00E46697" w:rsidP="00911709">
      <w:pPr>
        <w:spacing w:line="288" w:lineRule="auto"/>
      </w:pPr>
      <w:r w:rsidRPr="00C93E94">
        <w:t>Nadanie dostępu do środowiska integracyjnego P1 wymaga przekazania do C</w:t>
      </w:r>
      <w:r w:rsidR="00EA718B">
        <w:t>e</w:t>
      </w:r>
      <w:r w:rsidRPr="00C93E94">
        <w:t xml:space="preserve">Z stosownego wniosku, a następnie po jego pozytywnej weryfikacji następuje: </w:t>
      </w:r>
    </w:p>
    <w:p w14:paraId="73882261" w14:textId="77777777" w:rsidR="00E46697" w:rsidRPr="00C93E94" w:rsidRDefault="00E46697" w:rsidP="009F6298">
      <w:pPr>
        <w:pStyle w:val="Numerowaniepoz1"/>
        <w:numPr>
          <w:ilvl w:val="0"/>
          <w:numId w:val="14"/>
        </w:numPr>
      </w:pPr>
      <w:r w:rsidRPr="00C93E94">
        <w:t xml:space="preserve">Wygenerowanie dla Wnioskodawcy kompletu kluczy i certyfikatów do zabezpieczania </w:t>
      </w:r>
      <w:r w:rsidRPr="00C93E94">
        <w:br/>
        <w:t>w warstwie TLS oraz WS-Security.</w:t>
      </w:r>
    </w:p>
    <w:p w14:paraId="489BEB02" w14:textId="77777777" w:rsidR="00E46697" w:rsidRPr="00C93E94" w:rsidRDefault="00E46697" w:rsidP="009F6298">
      <w:pPr>
        <w:pStyle w:val="Numerowaniepoz1"/>
        <w:numPr>
          <w:ilvl w:val="0"/>
          <w:numId w:val="14"/>
        </w:numPr>
      </w:pPr>
      <w:r w:rsidRPr="00C93E94">
        <w:t>Nadanie Wnioskodawcy unikalnego numeru – jest to odpowiednik numeru identyfikacyjnego nadawanego Usługodawcom w produkcyjnym systemie P1</w:t>
      </w:r>
      <w:r w:rsidR="000B68F0">
        <w:t xml:space="preserve"> (dla potrzeb utworzenia gałęzi Usługodawcy w rejestrze OID)</w:t>
      </w:r>
      <w:r w:rsidRPr="00C93E94">
        <w:t>.</w:t>
      </w:r>
    </w:p>
    <w:p w14:paraId="20938AAA" w14:textId="77777777" w:rsidR="00E46697" w:rsidRPr="00C93E94" w:rsidRDefault="00E46697" w:rsidP="009F6298">
      <w:pPr>
        <w:pStyle w:val="Numerowaniepoz1"/>
        <w:numPr>
          <w:ilvl w:val="0"/>
          <w:numId w:val="14"/>
        </w:numPr>
      </w:pPr>
      <w:r w:rsidRPr="00C93E94">
        <w:t>Przekazanie Wnioskodawcy kluczy i certyfikatów do zabezpieczenia komunikacji w warstwie TLS i WS-Security, oraz informacji niezbędnych do przeprowadzenia integracji ze środowiskiem integracyjnym systemu P1.</w:t>
      </w:r>
    </w:p>
    <w:p w14:paraId="573B548D" w14:textId="77777777" w:rsidR="00E46697" w:rsidRPr="00C93E94" w:rsidRDefault="00E46697" w:rsidP="009F6298">
      <w:pPr>
        <w:pStyle w:val="Numerowaniepoz1"/>
        <w:numPr>
          <w:ilvl w:val="0"/>
          <w:numId w:val="14"/>
        </w:numPr>
      </w:pPr>
      <w:r w:rsidRPr="00C93E94">
        <w:t>Przekazanie hasła do odblokowania danych uwierzytelniających.</w:t>
      </w:r>
    </w:p>
    <w:p w14:paraId="1A27994A" w14:textId="77777777" w:rsidR="00E46697" w:rsidRPr="00C93E94" w:rsidRDefault="00E46697" w:rsidP="009F6298">
      <w:pPr>
        <w:pStyle w:val="Numerowaniepoz1"/>
        <w:numPr>
          <w:ilvl w:val="0"/>
          <w:numId w:val="14"/>
        </w:numPr>
      </w:pPr>
      <w:r w:rsidRPr="00C93E94">
        <w:t>Udostępnienie przykładowych komunikatów żądań i odpowiedzi wraz z zestawem danych testowych.</w:t>
      </w:r>
    </w:p>
    <w:p w14:paraId="7C306D38" w14:textId="77777777" w:rsidR="00E46697" w:rsidRPr="00C93E94" w:rsidRDefault="00E46697" w:rsidP="00911709">
      <w:pPr>
        <w:spacing w:line="288" w:lineRule="auto"/>
      </w:pPr>
    </w:p>
    <w:p w14:paraId="68DAE62B" w14:textId="3B2ECE97" w:rsidR="00E46697" w:rsidRPr="00C93E94" w:rsidRDefault="00E46697" w:rsidP="00911709">
      <w:pPr>
        <w:spacing w:line="288" w:lineRule="auto"/>
      </w:pPr>
      <w:r w:rsidRPr="00C93E94">
        <w:t xml:space="preserve">Szczegółowa procedura wnioskowania o dostęp do środowiska integracyjnego systemu P1 została przedstawiona w rozdz. </w:t>
      </w:r>
      <w:r w:rsidRPr="00C93E94">
        <w:rPr>
          <w:i/>
          <w:color w:val="17365D" w:themeColor="text2" w:themeShade="BF"/>
          <w:u w:val="single"/>
        </w:rPr>
        <w:fldChar w:fldCharType="begin"/>
      </w:r>
      <w:r w:rsidRPr="00C93E94">
        <w:rPr>
          <w:i/>
          <w:color w:val="17365D" w:themeColor="text2" w:themeShade="BF"/>
          <w:u w:val="single"/>
        </w:rPr>
        <w:instrText xml:space="preserve"> REF _Ref484079659 \h  \* MERGEFORMAT </w:instrText>
      </w:r>
      <w:r w:rsidRPr="00C93E94">
        <w:rPr>
          <w:i/>
          <w:color w:val="17365D" w:themeColor="text2" w:themeShade="BF"/>
          <w:u w:val="single"/>
        </w:rPr>
      </w:r>
      <w:r w:rsidRPr="00C93E94">
        <w:rPr>
          <w:i/>
          <w:color w:val="17365D" w:themeColor="text2" w:themeShade="BF"/>
          <w:u w:val="single"/>
        </w:rPr>
        <w:fldChar w:fldCharType="separate"/>
      </w:r>
      <w:r w:rsidR="00ED55B4" w:rsidRPr="00ED55B4">
        <w:rPr>
          <w:i/>
          <w:color w:val="17365D" w:themeColor="text2" w:themeShade="BF"/>
          <w:u w:val="single"/>
        </w:rPr>
        <w:t>Procedura nadania uprawnień Usługodawcy</w:t>
      </w:r>
      <w:r w:rsidRPr="00C93E94">
        <w:rPr>
          <w:i/>
          <w:color w:val="17365D" w:themeColor="text2" w:themeShade="BF"/>
          <w:u w:val="single"/>
        </w:rPr>
        <w:fldChar w:fldCharType="end"/>
      </w:r>
      <w:r w:rsidRPr="00C93E94">
        <w:rPr>
          <w:i/>
          <w:color w:val="17365D" w:themeColor="text2" w:themeShade="BF"/>
          <w:u w:val="single"/>
        </w:rPr>
        <w:t>.</w:t>
      </w:r>
    </w:p>
    <w:p w14:paraId="30BCDDF5" w14:textId="77777777" w:rsidR="00E46697" w:rsidRPr="00C93E94" w:rsidRDefault="00E46697" w:rsidP="009F6298">
      <w:pPr>
        <w:pStyle w:val="Heading1"/>
        <w:numPr>
          <w:ilvl w:val="0"/>
          <w:numId w:val="12"/>
        </w:numPr>
        <w:spacing w:line="288" w:lineRule="auto"/>
      </w:pPr>
      <w:bookmarkStart w:id="29" w:name="_Toc487461984"/>
      <w:bookmarkStart w:id="30" w:name="_Toc501107024"/>
      <w:bookmarkStart w:id="31" w:name="_Toc71553430"/>
      <w:r w:rsidRPr="00C93E94">
        <w:t>Dostęp do usług sieciowych</w:t>
      </w:r>
      <w:bookmarkEnd w:id="29"/>
      <w:bookmarkEnd w:id="30"/>
      <w:bookmarkEnd w:id="31"/>
    </w:p>
    <w:p w14:paraId="589BCDC7" w14:textId="77777777" w:rsidR="00E46697" w:rsidRPr="00C93E94" w:rsidRDefault="00E46697" w:rsidP="00911709">
      <w:pPr>
        <w:spacing w:line="288" w:lineRule="auto"/>
      </w:pPr>
      <w:r w:rsidRPr="00C93E94">
        <w:t xml:space="preserve">Wszystkie usługi sieciowe systemu P1 są zabezpieczone z wykorzystaniem mechanizmów </w:t>
      </w:r>
      <w:r w:rsidRPr="00C93E94">
        <w:br/>
        <w:t>WS-Security. System zewnętrzny jest zobowiązany do używania pary certyfikatów wystawionych podmiotowi przez Centrum Certyfikacji P1, tj. certyfikatu do uwierzytelnienia systemu (TLS)</w:t>
      </w:r>
      <w:r w:rsidR="00A81335">
        <w:t xml:space="preserve"> </w:t>
      </w:r>
      <w:r w:rsidRPr="00C93E94">
        <w:t>i certyfikatu do uwierzytelnienia danych (WS-Security).</w:t>
      </w:r>
    </w:p>
    <w:p w14:paraId="6C3239F6" w14:textId="77777777" w:rsidR="00E46697" w:rsidRPr="00C93E94" w:rsidRDefault="00E46697" w:rsidP="00911709">
      <w:pPr>
        <w:spacing w:line="288" w:lineRule="auto"/>
      </w:pPr>
      <w:r w:rsidRPr="00C93E94">
        <w:t>Aby korzystać z usług sieciowych systemu P1 należy wykonać następujące czynności:</w:t>
      </w:r>
    </w:p>
    <w:p w14:paraId="5DE67712" w14:textId="77777777" w:rsidR="00E46697" w:rsidRPr="00C93E94" w:rsidRDefault="00E46697" w:rsidP="009F6298">
      <w:pPr>
        <w:pStyle w:val="Numerowaniepoz1"/>
        <w:numPr>
          <w:ilvl w:val="0"/>
          <w:numId w:val="40"/>
        </w:numPr>
      </w:pPr>
      <w:r w:rsidRPr="00C93E94">
        <w:t>Utworzyć do systemu P1 bezpieczne połączenie TLS z obustronnym uwierzytelnieniem (wykorzystując certyfikat do uwierzytelnienia systemu).</w:t>
      </w:r>
    </w:p>
    <w:p w14:paraId="6D72CC2C" w14:textId="77777777" w:rsidR="00E46697" w:rsidRPr="00C93E94" w:rsidRDefault="00E46697" w:rsidP="00911709">
      <w:pPr>
        <w:pStyle w:val="Numerowaniepoz1"/>
      </w:pPr>
      <w:r w:rsidRPr="00C93E94">
        <w:t>Przygotować poprawny komunikat XML zgodny z przekazanymi plikami WSDL/XSD.</w:t>
      </w:r>
    </w:p>
    <w:p w14:paraId="680F9DA2" w14:textId="77777777" w:rsidR="00E46697" w:rsidRPr="00C93E94" w:rsidRDefault="00E46697" w:rsidP="00911709">
      <w:pPr>
        <w:pStyle w:val="Numerowaniepoz1"/>
      </w:pPr>
      <w:r w:rsidRPr="00C93E94">
        <w:t xml:space="preserve">Przygotować kopertę SOAP z nagłówkiem WS-Security (XML </w:t>
      </w:r>
      <w:proofErr w:type="spellStart"/>
      <w:r w:rsidRPr="00C93E94">
        <w:t>Signature</w:t>
      </w:r>
      <w:proofErr w:type="spellEnd"/>
      <w:r w:rsidRPr="00C93E94">
        <w:t>, wykorzystując certyfikat do uwierzytelnienia danych - System P1 wspiera protokół SOAP w wersji 1.1</w:t>
      </w:r>
      <w:r w:rsidR="009C3339">
        <w:t>)</w:t>
      </w:r>
      <w:r w:rsidRPr="00C93E94">
        <w:t>.</w:t>
      </w:r>
    </w:p>
    <w:p w14:paraId="3A1F2E30" w14:textId="77777777" w:rsidR="00E46697" w:rsidRPr="00C93E94" w:rsidRDefault="00E46697" w:rsidP="00911709">
      <w:pPr>
        <w:pStyle w:val="Numerowaniepoz1"/>
      </w:pPr>
      <w:r w:rsidRPr="00C93E94">
        <w:t>Przesłać do systemu P1 komunikat SOAP i odebrać odpowiedź.</w:t>
      </w:r>
    </w:p>
    <w:p w14:paraId="593BB536" w14:textId="77777777" w:rsidR="00E46697" w:rsidRPr="00C93E94" w:rsidRDefault="00E46697" w:rsidP="00911709">
      <w:pPr>
        <w:pStyle w:val="Numerowaniepoz1"/>
      </w:pPr>
      <w:r w:rsidRPr="00C93E94">
        <w:t>Zweryfikować w komunikacie odpowiedzi nagłówek WS-Security (system P1 podpisuje odpowiedź).</w:t>
      </w:r>
    </w:p>
    <w:p w14:paraId="62A3C749" w14:textId="77777777" w:rsidR="00E46697" w:rsidRPr="00C93E94" w:rsidRDefault="00E46697" w:rsidP="00911709">
      <w:pPr>
        <w:pStyle w:val="Numerowaniepoz1"/>
      </w:pPr>
      <w:r w:rsidRPr="00C93E94">
        <w:t>Zinterpretować odpowiedź systemu P1.</w:t>
      </w:r>
    </w:p>
    <w:p w14:paraId="40212039" w14:textId="77777777" w:rsidR="00E46697" w:rsidRPr="00C93E94" w:rsidRDefault="00E46697" w:rsidP="00182FF1">
      <w:pPr>
        <w:pStyle w:val="Heading2"/>
      </w:pPr>
      <w:bookmarkStart w:id="32" w:name="_Toc487461985"/>
      <w:bookmarkStart w:id="33" w:name="_Toc501107025"/>
      <w:bookmarkStart w:id="34" w:name="_Toc71553431"/>
      <w:r w:rsidRPr="00C93E94">
        <w:t>Warunki uzyskania dostępu do usług</w:t>
      </w:r>
      <w:bookmarkEnd w:id="32"/>
      <w:bookmarkEnd w:id="33"/>
      <w:bookmarkEnd w:id="34"/>
    </w:p>
    <w:p w14:paraId="51DE0957" w14:textId="77777777" w:rsidR="00E46697" w:rsidRPr="00C93E94" w:rsidRDefault="00E46697" w:rsidP="00911709">
      <w:pPr>
        <w:spacing w:line="288" w:lineRule="auto"/>
      </w:pPr>
      <w:r w:rsidRPr="00C93E94">
        <w:t>Uzyskanie dostępu do usług P1 przez System zewnętrzny wymaga spełnienia wszystkich poniższych warunków:</w:t>
      </w:r>
    </w:p>
    <w:p w14:paraId="4E193841" w14:textId="77777777" w:rsidR="00E46697" w:rsidRPr="00C93E94" w:rsidRDefault="00E46697" w:rsidP="009F6298">
      <w:pPr>
        <w:pStyle w:val="Numerowaniepoz1"/>
        <w:numPr>
          <w:ilvl w:val="0"/>
          <w:numId w:val="41"/>
        </w:numPr>
      </w:pPr>
      <w:r w:rsidRPr="00C93E94">
        <w:t>Szyfrowane połączenie musi być nawiązane z wykorzystaniem certyfikatu do uwierzytelnienia systemu.</w:t>
      </w:r>
    </w:p>
    <w:p w14:paraId="388FF3CD" w14:textId="77777777" w:rsidR="00E46697" w:rsidRPr="00C93E94" w:rsidRDefault="00E46697" w:rsidP="00911709">
      <w:pPr>
        <w:pStyle w:val="Numerowaniepoz1"/>
      </w:pPr>
      <w:r w:rsidRPr="00C93E94">
        <w:t>Żądanie wysyłane do systemu P1 musi być podpisane ważnym certyfikatem do uwierzytelnienia danych. Podpis musi być zgodny ze specyfikacją WS-Security.</w:t>
      </w:r>
    </w:p>
    <w:p w14:paraId="0588BF51" w14:textId="77777777" w:rsidR="00E46697" w:rsidRPr="00C93E94" w:rsidRDefault="00E46697" w:rsidP="00911709">
      <w:pPr>
        <w:pStyle w:val="Numerowaniepoz1"/>
      </w:pPr>
      <w:r w:rsidRPr="00C93E94">
        <w:t>Usługodawca, w którego kontekście jest wysyłane żądanie musi posiadać własne konto w systemie P1.</w:t>
      </w:r>
    </w:p>
    <w:p w14:paraId="6A20309C" w14:textId="77777777" w:rsidR="00E46697" w:rsidRPr="00C93E94" w:rsidRDefault="00E46697" w:rsidP="00911709">
      <w:pPr>
        <w:pStyle w:val="Numerowaniepoz1"/>
      </w:pPr>
      <w:r w:rsidRPr="00C93E94">
        <w:t>Użyty certyfikat do uwierzytelnienia danych jest przypisany do konta usługodawcy w systemie P1.</w:t>
      </w:r>
    </w:p>
    <w:p w14:paraId="6FF5B4A0" w14:textId="77777777" w:rsidR="00E46697" w:rsidRPr="00C93E94" w:rsidRDefault="00E46697" w:rsidP="00911709">
      <w:pPr>
        <w:pStyle w:val="Numerowaniepoz1"/>
      </w:pPr>
      <w:r w:rsidRPr="00C93E94">
        <w:t>Usługodawca posiada przypisane odpowiednie uprawnienie do wykonania wywołanej operacji usługi sieciowej.</w:t>
      </w:r>
    </w:p>
    <w:p w14:paraId="401F43CE" w14:textId="77777777" w:rsidR="00E46697" w:rsidRPr="00C93E94" w:rsidRDefault="00E46697" w:rsidP="00182FF1">
      <w:pPr>
        <w:pStyle w:val="Heading2"/>
      </w:pPr>
      <w:bookmarkStart w:id="35" w:name="_Toc487461986"/>
      <w:bookmarkStart w:id="36" w:name="_Toc501107026"/>
      <w:bookmarkStart w:id="37" w:name="_Toc71553432"/>
      <w:r w:rsidRPr="00C93E94">
        <w:t>Uwierzytelnienie systemu</w:t>
      </w:r>
      <w:bookmarkEnd w:id="35"/>
      <w:bookmarkEnd w:id="36"/>
      <w:bookmarkEnd w:id="37"/>
    </w:p>
    <w:p w14:paraId="0A78FC0C" w14:textId="51AA3656" w:rsidR="00E46697" w:rsidRPr="00C93E94" w:rsidRDefault="00E46697" w:rsidP="00911709">
      <w:pPr>
        <w:spacing w:line="288" w:lineRule="auto"/>
      </w:pPr>
      <w:r w:rsidRPr="00C93E94">
        <w:t xml:space="preserve">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w:t>
      </w:r>
      <w:r w:rsidR="001E1730">
        <w:t>CeZ</w:t>
      </w:r>
      <w:r w:rsidR="001E1730" w:rsidRPr="00C93E94">
        <w:t xml:space="preserve"> </w:t>
      </w:r>
      <w:r w:rsidRPr="00C93E94">
        <w:t>w wyniku założenia konta).</w:t>
      </w:r>
    </w:p>
    <w:p w14:paraId="5E6A1367" w14:textId="77777777" w:rsidR="00E46697" w:rsidRPr="00C93E94" w:rsidRDefault="00E46697" w:rsidP="00911709">
      <w:pPr>
        <w:spacing w:line="288" w:lineRule="auto"/>
      </w:pPr>
      <w:r w:rsidRPr="00C93E94">
        <w:t>Użycie tego certyfikatu jest niezbędne również do pobrania dodatkowych informacji o wykorzystaniu usług P1, w tym przykładów komunikatów.</w:t>
      </w:r>
    </w:p>
    <w:p w14:paraId="2677355B" w14:textId="77777777" w:rsidR="00E46697" w:rsidRPr="00C93E94" w:rsidRDefault="00E46697" w:rsidP="00182FF1">
      <w:pPr>
        <w:pStyle w:val="Heading2"/>
      </w:pPr>
      <w:bookmarkStart w:id="38" w:name="_Toc487461987"/>
      <w:bookmarkStart w:id="39" w:name="_Toc501107027"/>
      <w:bookmarkStart w:id="40" w:name="_Toc71553433"/>
      <w:r w:rsidRPr="00C93E94">
        <w:t>Uwierzytelnienie danych</w:t>
      </w:r>
      <w:bookmarkEnd w:id="38"/>
      <w:bookmarkEnd w:id="39"/>
      <w:bookmarkEnd w:id="40"/>
    </w:p>
    <w:p w14:paraId="46469CDB" w14:textId="77777777" w:rsidR="00E46697" w:rsidRPr="00C93E94" w:rsidRDefault="00E46697" w:rsidP="00911709">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14:paraId="1DFC4B43" w14:textId="77777777" w:rsidR="00E46697" w:rsidRPr="00C93E94" w:rsidRDefault="00E46697" w:rsidP="00911709">
      <w:pPr>
        <w:spacing w:line="288" w:lineRule="auto"/>
      </w:pPr>
      <w:r w:rsidRPr="00C93E94">
        <w:t>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dostęp pracownika medycznego do wystawione</w:t>
      </w:r>
      <w:r w:rsidR="00FF797F">
        <w:t>go przez siebie skierowania</w:t>
      </w:r>
      <w:r w:rsidRPr="00C93E94">
        <w:t xml:space="preserve">). </w:t>
      </w:r>
    </w:p>
    <w:p w14:paraId="72E00AAD" w14:textId="77777777" w:rsidR="00E46697" w:rsidRPr="00C93E94" w:rsidRDefault="00E46697" w:rsidP="00911709">
      <w:pPr>
        <w:spacing w:line="288" w:lineRule="auto"/>
      </w:pPr>
      <w:r w:rsidRPr="00C93E94">
        <w:t xml:space="preserve">Za uwierzytelnienie użytkownika końcowego Usługodawcy odpowiedzialny jest </w:t>
      </w:r>
      <w:r w:rsidRPr="00C93E94">
        <w:rPr>
          <w:u w:val="single"/>
        </w:rPr>
        <w:t>System zewnętrzny</w:t>
      </w:r>
      <w:r w:rsidRPr="00C93E94">
        <w:t xml:space="preserve">. Systemy zewnętrzne uwierzytelniają użytkowników końcowych, a następnie przekazują żądania do systemu P1, a tam gdzie jest to wymagane </w:t>
      </w:r>
      <w:r w:rsidRPr="00C93E94">
        <w:rPr>
          <w:b/>
        </w:rPr>
        <w:t>deklarują</w:t>
      </w:r>
      <w:r w:rsidRPr="00C93E94">
        <w:t xml:space="preserve"> informacje o użytkowniku końcowym (np. przez przekazanie identyfikatora pracownika medycznego lub </w:t>
      </w:r>
      <w:r w:rsidR="00FF797F">
        <w:t>pracownika administracyjnego</w:t>
      </w:r>
      <w:r w:rsidRPr="00C93E94">
        <w:t xml:space="preserve"> zgodnie z ustalonym formatem). System P1 nie realizuje powtórnego uwierzytelnienia użytkownika końcowego, w kontekście którego wykonywana jest usługa sieciowa.</w:t>
      </w:r>
    </w:p>
    <w:p w14:paraId="180677AD" w14:textId="77777777" w:rsidR="00E46697" w:rsidRPr="00C93E94" w:rsidRDefault="00E46697" w:rsidP="00182FF1">
      <w:pPr>
        <w:pStyle w:val="Heading2"/>
      </w:pPr>
      <w:bookmarkStart w:id="41" w:name="_Toc487461988"/>
      <w:bookmarkStart w:id="42" w:name="_Toc501107028"/>
      <w:bookmarkStart w:id="43" w:name="_Toc71553434"/>
      <w:r w:rsidRPr="00C93E94">
        <w:t>Opis WS-Security</w:t>
      </w:r>
      <w:bookmarkEnd w:id="41"/>
      <w:bookmarkEnd w:id="42"/>
      <w:bookmarkEnd w:id="43"/>
    </w:p>
    <w:p w14:paraId="4B29DFD2" w14:textId="77777777" w:rsidR="00E46697" w:rsidRPr="00C93E94" w:rsidRDefault="00E46697" w:rsidP="00911709">
      <w:pPr>
        <w:spacing w:line="288" w:lineRule="auto"/>
      </w:pPr>
      <w:r w:rsidRPr="00C93E94">
        <w:t xml:space="preserve">W komunikacji z systemem P1 wymagane jest użycie rozszerzenia Web Services Security i profilu Web Services Security X.509 </w:t>
      </w:r>
      <w:proofErr w:type="spellStart"/>
      <w:r w:rsidRPr="00C93E94">
        <w:t>Certificate</w:t>
      </w:r>
      <w:proofErr w:type="spellEnd"/>
      <w:r w:rsidRPr="00C93E94">
        <w:t xml:space="preserve"> </w:t>
      </w:r>
      <w:proofErr w:type="spellStart"/>
      <w:r w:rsidRPr="00C93E94">
        <w:t>Token</w:t>
      </w:r>
      <w:proofErr w:type="spellEnd"/>
      <w:r w:rsidRPr="00C93E94">
        <w:t xml:space="preserve"> Profile. Podpisem powinno być objęte całe ciało komunikatu (element </w:t>
      </w:r>
      <w:proofErr w:type="spellStart"/>
      <w:r w:rsidRPr="00C93E94">
        <w:rPr>
          <w:i/>
        </w:rPr>
        <w:t>soap:Body</w:t>
      </w:r>
      <w:proofErr w:type="spellEnd"/>
      <w:r w:rsidRPr="00C93E94">
        <w:t xml:space="preserve">). W nagłówku SOAP wymagany jest element WS-Security </w:t>
      </w:r>
      <w:proofErr w:type="spellStart"/>
      <w:r w:rsidRPr="00C93E94">
        <w:rPr>
          <w:b/>
        </w:rPr>
        <w:t>Signature</w:t>
      </w:r>
      <w:proofErr w:type="spellEnd"/>
      <w:r w:rsidRPr="00C93E94">
        <w:t xml:space="preserve">. Informacja o certyfikacie, który służy do weryfikacji podpisu powinna być umieszczona jako </w:t>
      </w:r>
      <w:proofErr w:type="spellStart"/>
      <w:r w:rsidRPr="00C93E94">
        <w:rPr>
          <w:i/>
        </w:rPr>
        <w:t>BinarySecurityToken</w:t>
      </w:r>
      <w:proofErr w:type="spellEnd"/>
      <w:r w:rsidRPr="00C93E94">
        <w:t xml:space="preserve"> z następującymi parametrami:</w:t>
      </w:r>
    </w:p>
    <w:p w14:paraId="207C4911" w14:textId="77777777" w:rsidR="00E46697" w:rsidRPr="00C93E94" w:rsidRDefault="00E46697" w:rsidP="009F6298">
      <w:pPr>
        <w:pStyle w:val="ListParagraph"/>
        <w:numPr>
          <w:ilvl w:val="0"/>
          <w:numId w:val="34"/>
        </w:numPr>
        <w:spacing w:line="288" w:lineRule="auto"/>
        <w:rPr>
          <w:rFonts w:ascii="Arial" w:hAnsi="Arial" w:cs="Arial"/>
        </w:rPr>
      </w:pPr>
      <w:r w:rsidRPr="00C93E94">
        <w:rPr>
          <w:rFonts w:ascii="Arial" w:hAnsi="Arial" w:cs="Arial"/>
        </w:rPr>
        <w:t>EncodingType=”</w:t>
      </w:r>
      <w:hyperlink r:id="rId13" w:anchor="Base64Binary" w:history="1">
        <w:r w:rsidRPr="00C93E94">
          <w:rPr>
            <w:rStyle w:val="Hyperlink"/>
            <w:rFonts w:ascii="Arial" w:hAnsi="Arial" w:cs="Arial"/>
          </w:rPr>
          <w:t>http://docs.oasis-open.org/wss/2004/01/oasis-200401-wss-soap-message-security-1.0#Base64Binary</w:t>
        </w:r>
      </w:hyperlink>
      <w:r w:rsidRPr="00C93E94">
        <w:rPr>
          <w:rFonts w:ascii="Arial" w:hAnsi="Arial" w:cs="Arial"/>
        </w:rPr>
        <w:t>”</w:t>
      </w:r>
    </w:p>
    <w:p w14:paraId="5B0BD97B" w14:textId="77777777" w:rsidR="00E46697" w:rsidRPr="00C93E94" w:rsidRDefault="00E46697" w:rsidP="009F6298">
      <w:pPr>
        <w:pStyle w:val="ListParagraph"/>
        <w:numPr>
          <w:ilvl w:val="0"/>
          <w:numId w:val="34"/>
        </w:numPr>
        <w:spacing w:line="288" w:lineRule="auto"/>
        <w:rPr>
          <w:rFonts w:ascii="Arial" w:hAnsi="Arial" w:cs="Arial"/>
        </w:rPr>
      </w:pPr>
      <w:r w:rsidRPr="00C93E94">
        <w:rPr>
          <w:rFonts w:ascii="Arial" w:hAnsi="Arial" w:cs="Arial"/>
        </w:rPr>
        <w:t>ValueType=”</w:t>
      </w:r>
      <w:hyperlink r:id="rId14" w:anchor="X509v3" w:history="1">
        <w:r w:rsidRPr="00C93E94">
          <w:rPr>
            <w:rStyle w:val="Hyperlink"/>
            <w:rFonts w:ascii="Arial" w:hAnsi="Arial" w:cs="Arial"/>
          </w:rPr>
          <w:t>http://docs.oasis-open.org/wss/2004/01/oasis-200401-wss-x509-token-profile-1.0#X509v3</w:t>
        </w:r>
      </w:hyperlink>
      <w:r w:rsidRPr="00C93E94">
        <w:rPr>
          <w:rFonts w:ascii="Arial" w:hAnsi="Arial" w:cs="Arial"/>
        </w:rPr>
        <w:t>”</w:t>
      </w:r>
    </w:p>
    <w:p w14:paraId="70A32862" w14:textId="77777777" w:rsidR="00E46697" w:rsidRPr="00C93E94" w:rsidRDefault="00E46697" w:rsidP="00911709">
      <w:pPr>
        <w:spacing w:line="288" w:lineRule="auto"/>
        <w:rPr>
          <w:i/>
        </w:rPr>
      </w:pPr>
      <w:r w:rsidRPr="00C93E94">
        <w:t>Przykłady wywołania operacji usług sieciowych systemu P1 zostaną udostępnione Wnioskodawcy na etapie obsługi wniosku o nadanie uprawnień do środowiska integracyjnego systemu P1.</w:t>
      </w:r>
    </w:p>
    <w:p w14:paraId="3E513C9A" w14:textId="77777777" w:rsidR="00E46697" w:rsidRPr="00C93E94" w:rsidRDefault="00E46697" w:rsidP="00182FF1">
      <w:pPr>
        <w:pStyle w:val="Heading2"/>
      </w:pPr>
      <w:bookmarkStart w:id="44" w:name="_Toc487461989"/>
      <w:bookmarkStart w:id="45" w:name="_Toc501107029"/>
      <w:bookmarkStart w:id="46" w:name="_Toc71553435"/>
      <w:r w:rsidRPr="00C93E94">
        <w:t>Sposób zwracania błędów</w:t>
      </w:r>
      <w:bookmarkEnd w:id="44"/>
      <w:bookmarkEnd w:id="45"/>
      <w:bookmarkEnd w:id="46"/>
    </w:p>
    <w:p w14:paraId="4D8EA34E" w14:textId="77777777" w:rsidR="00E46697" w:rsidRPr="00C93E94" w:rsidRDefault="00E46697" w:rsidP="00911709">
      <w:pPr>
        <w:spacing w:line="288" w:lineRule="auto"/>
      </w:pPr>
      <w:r w:rsidRPr="00C93E94">
        <w:t>W usługach sieciowych zostały wyróżnione dwa rodzaje błędów:</w:t>
      </w:r>
    </w:p>
    <w:p w14:paraId="741BCC7C" w14:textId="77777777" w:rsidR="00E46697" w:rsidRPr="00C93E94" w:rsidRDefault="00E46697" w:rsidP="009F6298">
      <w:pPr>
        <w:pStyle w:val="ListParagraph"/>
        <w:numPr>
          <w:ilvl w:val="0"/>
          <w:numId w:val="35"/>
        </w:numPr>
        <w:spacing w:line="288" w:lineRule="auto"/>
        <w:rPr>
          <w:rFonts w:ascii="Arial" w:hAnsi="Arial" w:cs="Arial"/>
        </w:rPr>
      </w:pPr>
      <w:r w:rsidRPr="00C93E94">
        <w:rPr>
          <w:rFonts w:ascii="Arial" w:hAnsi="Arial" w:cs="Arial"/>
        </w:rPr>
        <w:t>błędy techniczne,</w:t>
      </w:r>
    </w:p>
    <w:p w14:paraId="6980B97D" w14:textId="77777777" w:rsidR="00E46697" w:rsidRPr="00C93E94" w:rsidRDefault="00E46697" w:rsidP="009F6298">
      <w:pPr>
        <w:pStyle w:val="ListParagraph"/>
        <w:numPr>
          <w:ilvl w:val="0"/>
          <w:numId w:val="35"/>
        </w:numPr>
        <w:spacing w:line="288" w:lineRule="auto"/>
        <w:rPr>
          <w:rFonts w:ascii="Arial" w:hAnsi="Arial" w:cs="Arial"/>
        </w:rPr>
      </w:pPr>
      <w:r w:rsidRPr="00C93E94">
        <w:rPr>
          <w:rFonts w:ascii="Arial" w:hAnsi="Arial" w:cs="Arial"/>
        </w:rPr>
        <w:t>błędy biznesowe.</w:t>
      </w:r>
    </w:p>
    <w:p w14:paraId="0A58E7C6" w14:textId="77777777" w:rsidR="00E46697" w:rsidRPr="00C93E94" w:rsidRDefault="00E46697" w:rsidP="00911709">
      <w:pPr>
        <w:spacing w:line="288" w:lineRule="auto"/>
      </w:pPr>
      <w:r w:rsidRPr="00C93E94">
        <w:t xml:space="preserve">Błędy techniczne są zwracane w postaci komunikatów SOAP </w:t>
      </w:r>
      <w:proofErr w:type="spellStart"/>
      <w:r w:rsidRPr="00C93E94">
        <w:t>Fault</w:t>
      </w:r>
      <w:proofErr w:type="spellEnd"/>
      <w:r w:rsidRPr="00C93E94">
        <w:t xml:space="preserve">. W komunikacie SOAP </w:t>
      </w:r>
      <w:proofErr w:type="spellStart"/>
      <w:r w:rsidRPr="00C93E94">
        <w:t>Fault</w:t>
      </w:r>
      <w:proofErr w:type="spellEnd"/>
      <w:r w:rsidRPr="00C93E94">
        <w:t xml:space="preserve"> zostanie przekazany element </w:t>
      </w:r>
      <w:proofErr w:type="spellStart"/>
      <w:r w:rsidRPr="00C93E94">
        <w:rPr>
          <w:i/>
        </w:rPr>
        <w:t>bledyOperacji</w:t>
      </w:r>
      <w:proofErr w:type="spellEnd"/>
      <w:r w:rsidRPr="00C93E94">
        <w:t xml:space="preserve">, który jest listą obiektów klasy </w:t>
      </w:r>
      <w:proofErr w:type="spellStart"/>
      <w:r w:rsidRPr="00C93E94">
        <w:rPr>
          <w:i/>
        </w:rPr>
        <w:t>BladMT</w:t>
      </w:r>
      <w:proofErr w:type="spellEnd"/>
      <w:r w:rsidRPr="00C93E94">
        <w:rPr>
          <w:i/>
        </w:rPr>
        <w:t xml:space="preserve"> </w:t>
      </w:r>
      <w:r w:rsidRPr="00C93E94">
        <w:t xml:space="preserve">(definicja w wyjatki.xsd). </w:t>
      </w:r>
    </w:p>
    <w:p w14:paraId="0FC057F9" w14:textId="77777777" w:rsidR="00E46697" w:rsidRPr="00C93E94" w:rsidRDefault="00E46697" w:rsidP="00911709">
      <w:pPr>
        <w:spacing w:line="288" w:lineRule="auto"/>
      </w:pPr>
      <w:r w:rsidRPr="00C93E94">
        <w:t xml:space="preserve">Błędy biznesowe są zwracane w odpowiedzi biznesowej w elemencie </w:t>
      </w:r>
      <w:r w:rsidRPr="00C93E94">
        <w:rPr>
          <w:i/>
        </w:rPr>
        <w:t xml:space="preserve">wynik. </w:t>
      </w:r>
      <w:r w:rsidRPr="00C93E94">
        <w:t>Element</w:t>
      </w:r>
      <w:r w:rsidRPr="00C93E94">
        <w:rPr>
          <w:i/>
        </w:rPr>
        <w:t xml:space="preserve"> wynik </w:t>
      </w:r>
      <w:r w:rsidRPr="00C93E94">
        <w:t>jest</w:t>
      </w:r>
      <w:r w:rsidRPr="00C93E94">
        <w:rPr>
          <w:i/>
        </w:rPr>
        <w:t xml:space="preserve"> </w:t>
      </w:r>
      <w:r w:rsidRPr="00C93E94">
        <w:t xml:space="preserve">obiektem klasy </w:t>
      </w:r>
      <w:proofErr w:type="spellStart"/>
      <w:r w:rsidRPr="00C93E94">
        <w:t>WynikMT</w:t>
      </w:r>
      <w:proofErr w:type="spellEnd"/>
      <w:r w:rsidRPr="00C93E94">
        <w:t xml:space="preserve"> (definicja w wspolne.xsd). Wartości dla elementów </w:t>
      </w:r>
      <w:r w:rsidRPr="00C93E94">
        <w:rPr>
          <w:i/>
        </w:rPr>
        <w:t xml:space="preserve">major </w:t>
      </w:r>
      <w:r w:rsidRPr="00C93E94">
        <w:t xml:space="preserve"> i </w:t>
      </w:r>
      <w:r w:rsidRPr="00C93E94">
        <w:rPr>
          <w:i/>
        </w:rPr>
        <w:t>minor</w:t>
      </w:r>
      <w:r w:rsidRPr="00C93E94">
        <w:t xml:space="preserve"> oraz treść zwracanych komunikatów błędów są określone w załączniku nr 3 – kody wyników operacji.</w:t>
      </w:r>
    </w:p>
    <w:p w14:paraId="60FB920B" w14:textId="1842974B" w:rsidR="00E46697" w:rsidRDefault="00E46697" w:rsidP="00911709">
      <w:pPr>
        <w:spacing w:line="288" w:lineRule="auto"/>
      </w:pPr>
      <w:r w:rsidRPr="00C93E94">
        <w:t xml:space="preserve">Szczegóły dotyczące klas wyjątków dla błędów technicznych i biznesowych są zdefiniowane </w:t>
      </w:r>
      <w:r w:rsidRPr="00C93E94">
        <w:br/>
        <w:t>w WSDL/XSD udostępnionych w ramach załącznika nr 2.</w:t>
      </w:r>
    </w:p>
    <w:p w14:paraId="0B7C2301" w14:textId="4D3DB133" w:rsidR="00082E73" w:rsidRDefault="00082E73" w:rsidP="00182FF1">
      <w:pPr>
        <w:pStyle w:val="Heading2"/>
      </w:pPr>
      <w:bookmarkStart w:id="47" w:name="_Toc525479204"/>
      <w:bookmarkStart w:id="48" w:name="_Toc71553436"/>
      <w:r>
        <w:t>Uprawnienia dostępu do</w:t>
      </w:r>
      <w:r w:rsidR="00E15164">
        <w:t xml:space="preserve"> </w:t>
      </w:r>
      <w:bookmarkEnd w:id="47"/>
      <w:r w:rsidR="00891715">
        <w:t>danych kwestionariuszy</w:t>
      </w:r>
      <w:bookmarkEnd w:id="48"/>
    </w:p>
    <w:p w14:paraId="3457A5D2" w14:textId="432EF3F8" w:rsidR="00082E73" w:rsidRDefault="00082E73" w:rsidP="00082E73">
      <w:pPr>
        <w:spacing w:line="288" w:lineRule="auto"/>
      </w:pPr>
      <w:r>
        <w:t xml:space="preserve">System P1 udostępnia informacje Systemom zewnętrznym dot. </w:t>
      </w:r>
      <w:r w:rsidR="00891715">
        <w:t>danych kwestionariuszy</w:t>
      </w:r>
      <w:r>
        <w:t xml:space="preserve"> </w:t>
      </w:r>
      <w:r w:rsidRPr="00891715">
        <w:t>w</w:t>
      </w:r>
      <w:r w:rsidR="00891715">
        <w:t> </w:t>
      </w:r>
      <w:r w:rsidRPr="00891715">
        <w:t>przypadku</w:t>
      </w:r>
      <w:r w:rsidR="000607D7">
        <w:t>,</w:t>
      </w:r>
      <w:r>
        <w:t xml:space="preserve"> gdy pracownik medyczny wykonujące daną operację posiada uprawnienia wynikające z posiadanej roli oraz uprawnienia:</w:t>
      </w:r>
    </w:p>
    <w:p w14:paraId="55B7C093" w14:textId="74EEB19D" w:rsidR="00082E73" w:rsidRPr="007D1368" w:rsidRDefault="00082E73" w:rsidP="009F6298">
      <w:pPr>
        <w:pStyle w:val="ListParagraph"/>
        <w:numPr>
          <w:ilvl w:val="0"/>
          <w:numId w:val="47"/>
        </w:numPr>
        <w:spacing w:line="288" w:lineRule="auto"/>
        <w:rPr>
          <w:rFonts w:ascii="Arial" w:hAnsi="Arial" w:cs="Arial"/>
        </w:rPr>
      </w:pPr>
      <w:r>
        <w:rPr>
          <w:rFonts w:ascii="Arial" w:hAnsi="Arial" w:cs="Arial"/>
        </w:rPr>
        <w:t xml:space="preserve">jest </w:t>
      </w:r>
      <w:r w:rsidRPr="007D1368">
        <w:rPr>
          <w:rFonts w:ascii="Arial" w:hAnsi="Arial" w:cs="Arial"/>
        </w:rPr>
        <w:t>pracownik</w:t>
      </w:r>
      <w:r>
        <w:rPr>
          <w:rFonts w:ascii="Arial" w:hAnsi="Arial" w:cs="Arial"/>
        </w:rPr>
        <w:t>iem</w:t>
      </w:r>
      <w:r w:rsidRPr="007D1368">
        <w:rPr>
          <w:rFonts w:ascii="Arial" w:hAnsi="Arial" w:cs="Arial"/>
        </w:rPr>
        <w:t xml:space="preserve"> podmiotu </w:t>
      </w:r>
      <w:r>
        <w:rPr>
          <w:rFonts w:ascii="Arial" w:hAnsi="Arial" w:cs="Arial"/>
        </w:rPr>
        <w:t>leczniczego</w:t>
      </w:r>
      <w:r w:rsidR="000607D7">
        <w:rPr>
          <w:rFonts w:ascii="Arial" w:hAnsi="Arial" w:cs="Arial"/>
        </w:rPr>
        <w:t>,</w:t>
      </w:r>
      <w:r>
        <w:rPr>
          <w:rFonts w:ascii="Arial" w:hAnsi="Arial" w:cs="Arial"/>
        </w:rPr>
        <w:t xml:space="preserve"> </w:t>
      </w:r>
      <w:r w:rsidRPr="007D1368">
        <w:rPr>
          <w:rFonts w:ascii="Arial" w:hAnsi="Arial" w:cs="Arial"/>
        </w:rPr>
        <w:t xml:space="preserve">któremu dostęp został przyznany w ramach procesu </w:t>
      </w:r>
      <w:proofErr w:type="spellStart"/>
      <w:r w:rsidRPr="007D1368">
        <w:rPr>
          <w:rFonts w:ascii="Arial" w:hAnsi="Arial" w:cs="Arial"/>
        </w:rPr>
        <w:t>Preautoryzacji</w:t>
      </w:r>
      <w:proofErr w:type="spellEnd"/>
      <w:r w:rsidRPr="007D1368">
        <w:rPr>
          <w:rFonts w:ascii="Arial" w:hAnsi="Arial" w:cs="Arial"/>
        </w:rPr>
        <w:t xml:space="preserve"> uprawnień, albo</w:t>
      </w:r>
    </w:p>
    <w:p w14:paraId="2E1E9EBE" w14:textId="54FC5A45" w:rsidR="00E46697" w:rsidRPr="00891715" w:rsidRDefault="00082E73" w:rsidP="00911709">
      <w:pPr>
        <w:pStyle w:val="ListParagraph"/>
        <w:numPr>
          <w:ilvl w:val="0"/>
          <w:numId w:val="47"/>
        </w:numPr>
        <w:spacing w:line="288" w:lineRule="auto"/>
        <w:rPr>
          <w:rFonts w:ascii="Arial" w:hAnsi="Arial" w:cs="Arial"/>
        </w:rPr>
      </w:pPr>
      <w:r w:rsidRPr="58D6287B">
        <w:rPr>
          <w:rFonts w:ascii="Arial" w:hAnsi="Arial" w:cs="Arial"/>
        </w:rPr>
        <w:t>jest pracownikiem medycznym (lekarzem, lekarzem dentystą, felczerem, pielęgniarką lub położną)</w:t>
      </w:r>
      <w:r w:rsidR="000607D7" w:rsidRPr="58D6287B">
        <w:rPr>
          <w:rFonts w:ascii="Arial" w:hAnsi="Arial" w:cs="Arial"/>
        </w:rPr>
        <w:t>,</w:t>
      </w:r>
      <w:r w:rsidRPr="58D6287B">
        <w:rPr>
          <w:rFonts w:ascii="Arial" w:hAnsi="Arial" w:cs="Arial"/>
        </w:rPr>
        <w:t xml:space="preserve"> któremu dostęp został przyznany w ramach procesu </w:t>
      </w:r>
      <w:proofErr w:type="spellStart"/>
      <w:r w:rsidRPr="58D6287B">
        <w:rPr>
          <w:rFonts w:ascii="Arial" w:hAnsi="Arial" w:cs="Arial"/>
        </w:rPr>
        <w:t>Preautoryzacji</w:t>
      </w:r>
      <w:proofErr w:type="spellEnd"/>
      <w:r w:rsidRPr="58D6287B">
        <w:rPr>
          <w:rFonts w:ascii="Arial" w:hAnsi="Arial" w:cs="Arial"/>
        </w:rPr>
        <w:t xml:space="preserve"> uprawnień lub Autoryzacji.</w:t>
      </w:r>
    </w:p>
    <w:p w14:paraId="67BCA454" w14:textId="77777777" w:rsidR="00E46697" w:rsidRPr="00C93E94" w:rsidRDefault="00E46697" w:rsidP="009F6298">
      <w:pPr>
        <w:pStyle w:val="Heading1"/>
        <w:numPr>
          <w:ilvl w:val="0"/>
          <w:numId w:val="12"/>
        </w:numPr>
        <w:spacing w:line="288" w:lineRule="auto"/>
        <w:ind w:left="0" w:firstLine="0"/>
      </w:pPr>
      <w:bookmarkStart w:id="49" w:name="_Toc487461990"/>
      <w:bookmarkStart w:id="50" w:name="_Toc501107030"/>
      <w:bookmarkStart w:id="51" w:name="_Toc71553437"/>
      <w:r w:rsidRPr="00C93E94">
        <w:t>Usługi udostępniane przez P1</w:t>
      </w:r>
      <w:bookmarkEnd w:id="49"/>
      <w:bookmarkEnd w:id="50"/>
      <w:bookmarkEnd w:id="51"/>
    </w:p>
    <w:p w14:paraId="4AF92B64" w14:textId="77777777" w:rsidR="00E46697" w:rsidRPr="00C93E94" w:rsidRDefault="00E46697" w:rsidP="00182FF1">
      <w:pPr>
        <w:pStyle w:val="Heading2"/>
      </w:pPr>
      <w:bookmarkStart w:id="52" w:name="_Toc487461991"/>
      <w:bookmarkStart w:id="53" w:name="_Toc501107031"/>
      <w:bookmarkStart w:id="54" w:name="_Toc71553438"/>
      <w:r w:rsidRPr="00C93E94">
        <w:t>Kontekst wywołania</w:t>
      </w:r>
      <w:bookmarkEnd w:id="52"/>
      <w:bookmarkEnd w:id="53"/>
      <w:bookmarkEnd w:id="54"/>
    </w:p>
    <w:p w14:paraId="5402855A" w14:textId="77777777" w:rsidR="00E46697" w:rsidRPr="00C93E94" w:rsidRDefault="00E46697" w:rsidP="00911709">
      <w:pPr>
        <w:spacing w:line="288" w:lineRule="auto"/>
      </w:pPr>
      <w:r w:rsidRPr="00C93E94">
        <w:t>Każde wywołanie usługi udostępnianej przez P1 wymaga przekazania kontekstu wywołania, w którym system wywołujący przekazuje następujące informacje:</w:t>
      </w:r>
    </w:p>
    <w:p w14:paraId="7FC2A85B" w14:textId="77777777" w:rsidR="00E46697" w:rsidRPr="00C93E94" w:rsidRDefault="00E46697" w:rsidP="009F6298">
      <w:pPr>
        <w:pStyle w:val="ListParagraph"/>
        <w:numPr>
          <w:ilvl w:val="0"/>
          <w:numId w:val="28"/>
        </w:numPr>
        <w:spacing w:line="288" w:lineRule="auto"/>
        <w:rPr>
          <w:rFonts w:ascii="Arial" w:hAnsi="Arial" w:cs="Arial"/>
        </w:rPr>
      </w:pPr>
      <w:r w:rsidRPr="00C93E94">
        <w:rPr>
          <w:rFonts w:ascii="Arial" w:hAnsi="Arial" w:cs="Arial"/>
          <w:b/>
        </w:rPr>
        <w:t>Identyfikator podmiotu</w:t>
      </w:r>
      <w:r w:rsidRPr="00C93E94">
        <w:rPr>
          <w:rFonts w:ascii="Arial" w:hAnsi="Arial" w:cs="Arial"/>
        </w:rPr>
        <w:t xml:space="preserve"> – identyfikator OID biznesowy podmiotu (Usługodawcy), który zawarty jest w certyfikatach do komunikacji z systemem P1,</w:t>
      </w:r>
    </w:p>
    <w:p w14:paraId="5DAE3F36" w14:textId="2E6505B9" w:rsidR="004302EE" w:rsidRDefault="00E46697" w:rsidP="009F6298">
      <w:pPr>
        <w:pStyle w:val="ListParagraph"/>
        <w:numPr>
          <w:ilvl w:val="0"/>
          <w:numId w:val="28"/>
        </w:numPr>
        <w:spacing w:line="288" w:lineRule="auto"/>
        <w:rPr>
          <w:rFonts w:ascii="Arial" w:hAnsi="Arial" w:cs="Arial"/>
        </w:rPr>
      </w:pPr>
      <w:r w:rsidRPr="00C93E94">
        <w:rPr>
          <w:rFonts w:ascii="Arial" w:hAnsi="Arial" w:cs="Arial"/>
          <w:b/>
        </w:rPr>
        <w:t>Identyfikator użytkownika</w:t>
      </w:r>
      <w:r w:rsidRPr="00C93E94">
        <w:rPr>
          <w:rFonts w:ascii="Arial" w:hAnsi="Arial" w:cs="Arial"/>
        </w:rPr>
        <w:t xml:space="preserve"> – identyfikator OID użytkownika unikalny w ramach systemu wywołującego usługę (zapewniający rozliczalność po stronie systemu wywołującego)</w:t>
      </w:r>
      <w:r w:rsidR="00907691">
        <w:rPr>
          <w:rFonts w:ascii="Arial" w:hAnsi="Arial" w:cs="Arial"/>
        </w:rPr>
        <w:t>.</w:t>
      </w:r>
      <w:r w:rsidR="00631F5F">
        <w:rPr>
          <w:rFonts w:ascii="Arial" w:hAnsi="Arial" w:cs="Arial"/>
        </w:rPr>
        <w:t xml:space="preserve"> </w:t>
      </w:r>
      <w:r w:rsidRPr="00C93E94">
        <w:rPr>
          <w:rFonts w:ascii="Arial" w:hAnsi="Arial" w:cs="Arial"/>
        </w:rPr>
        <w:t xml:space="preserve">System P1 akceptuje </w:t>
      </w:r>
      <w:r w:rsidR="00631F5F">
        <w:rPr>
          <w:rFonts w:ascii="Arial" w:hAnsi="Arial" w:cs="Arial"/>
        </w:rPr>
        <w:t>jako ROOT identyfikatory ujęte w gałęzi</w:t>
      </w:r>
      <w:r w:rsidR="004302EE">
        <w:rPr>
          <w:rFonts w:ascii="Arial" w:hAnsi="Arial" w:cs="Arial"/>
        </w:rPr>
        <w:t>:</w:t>
      </w:r>
      <w:r w:rsidR="004302EE">
        <w:rPr>
          <w:rFonts w:ascii="Arial" w:hAnsi="Arial" w:cs="Arial"/>
        </w:rPr>
        <w:br/>
        <w:t xml:space="preserve">- </w:t>
      </w:r>
      <w:r w:rsidR="00631F5F" w:rsidRPr="00631F5F">
        <w:rPr>
          <w:rFonts w:ascii="Arial" w:hAnsi="Arial" w:cs="Arial"/>
        </w:rPr>
        <w:t>2</w:t>
      </w:r>
      <w:r w:rsidR="00631F5F">
        <w:rPr>
          <w:rFonts w:ascii="Arial" w:hAnsi="Arial" w:cs="Arial"/>
        </w:rPr>
        <w:t>.16.840.1.113883.3.4424.1.6.</w:t>
      </w:r>
      <w:r w:rsidR="004302EE">
        <w:rPr>
          <w:rFonts w:ascii="Arial" w:hAnsi="Arial" w:cs="Arial"/>
        </w:rPr>
        <w:t xml:space="preserve">2 dla roli </w:t>
      </w:r>
      <w:r w:rsidR="004302EE" w:rsidRPr="004302EE">
        <w:rPr>
          <w:rFonts w:ascii="Arial" w:hAnsi="Arial" w:cs="Arial"/>
        </w:rPr>
        <w:t>LEKARZ_LEK_DENTYSTA_FELCZER</w:t>
      </w:r>
      <w:r w:rsidR="004302EE">
        <w:rPr>
          <w:rFonts w:ascii="Arial" w:hAnsi="Arial" w:cs="Arial"/>
        </w:rPr>
        <w:t>;</w:t>
      </w:r>
      <w:r w:rsidR="004302EE">
        <w:rPr>
          <w:rFonts w:ascii="Arial" w:hAnsi="Arial" w:cs="Arial"/>
        </w:rPr>
        <w:br/>
        <w:t xml:space="preserve">-   </w:t>
      </w:r>
      <w:r w:rsidR="004302EE" w:rsidRPr="00631F5F">
        <w:rPr>
          <w:rFonts w:ascii="Arial" w:hAnsi="Arial" w:cs="Arial"/>
        </w:rPr>
        <w:t>2</w:t>
      </w:r>
      <w:r w:rsidR="004302EE">
        <w:rPr>
          <w:rFonts w:ascii="Arial" w:hAnsi="Arial" w:cs="Arial"/>
        </w:rPr>
        <w:t xml:space="preserve">.16.840.1.113883.3.4424.1.6.3 dla roli </w:t>
      </w:r>
      <w:r w:rsidR="004302EE" w:rsidRPr="004302EE">
        <w:rPr>
          <w:rFonts w:ascii="Arial" w:hAnsi="Arial" w:cs="Arial"/>
        </w:rPr>
        <w:t>PIELEGNIARKA_POLOZNA</w:t>
      </w:r>
      <w:r w:rsidR="004302EE">
        <w:rPr>
          <w:rFonts w:ascii="Arial" w:hAnsi="Arial" w:cs="Arial"/>
        </w:rPr>
        <w:t>;</w:t>
      </w:r>
    </w:p>
    <w:p w14:paraId="35FBC0D3" w14:textId="77777777" w:rsidR="004302EE" w:rsidRDefault="004302EE" w:rsidP="00046942">
      <w:pPr>
        <w:pStyle w:val="ListParagraph"/>
        <w:spacing w:line="288" w:lineRule="auto"/>
        <w:rPr>
          <w:rFonts w:ascii="Arial" w:hAnsi="Arial" w:cs="Arial"/>
        </w:rPr>
      </w:pPr>
      <w:r w:rsidRPr="00046942">
        <w:rPr>
          <w:rFonts w:ascii="Arial" w:hAnsi="Arial" w:cs="Arial"/>
        </w:rPr>
        <w:t>-</w:t>
      </w:r>
      <w:r>
        <w:rPr>
          <w:rFonts w:ascii="Arial" w:hAnsi="Arial" w:cs="Arial"/>
        </w:rPr>
        <w:t xml:space="preserve">   </w:t>
      </w:r>
      <w:r w:rsidRPr="00631F5F">
        <w:rPr>
          <w:rFonts w:ascii="Arial" w:hAnsi="Arial" w:cs="Arial"/>
        </w:rPr>
        <w:t>2</w:t>
      </w:r>
      <w:r>
        <w:rPr>
          <w:rFonts w:ascii="Arial" w:hAnsi="Arial" w:cs="Arial"/>
        </w:rPr>
        <w:t xml:space="preserve">.16.840.1.113883.3.4424.1.6.4 dla roli </w:t>
      </w:r>
      <w:r w:rsidRPr="004302EE">
        <w:rPr>
          <w:rFonts w:ascii="Arial" w:hAnsi="Arial" w:cs="Arial"/>
        </w:rPr>
        <w:t>DIAGNOSTA_LABORATORYJNY</w:t>
      </w:r>
    </w:p>
    <w:p w14:paraId="525D7DC5" w14:textId="421AA3F7" w:rsidR="7856DBD3" w:rsidRPr="00915E74" w:rsidRDefault="004302EE" w:rsidP="00915E74">
      <w:pPr>
        <w:pStyle w:val="ListParagraph"/>
        <w:spacing w:line="288" w:lineRule="auto"/>
        <w:jc w:val="left"/>
        <w:rPr>
          <w:rFonts w:ascii="Arial" w:hAnsi="Arial" w:cs="Arial"/>
        </w:rPr>
      </w:pPr>
      <w:r>
        <w:rPr>
          <w:rFonts w:ascii="Arial" w:hAnsi="Arial" w:cs="Arial"/>
        </w:rPr>
        <w:t xml:space="preserve">-  dowolny identyfikator osoby w Rejestrze OID dla roli </w:t>
      </w:r>
      <w:r w:rsidRPr="004302EE">
        <w:rPr>
          <w:rFonts w:ascii="Arial" w:hAnsi="Arial" w:cs="Arial"/>
        </w:rPr>
        <w:t>PRACOWNIK_ADMINISTRACYJNY</w:t>
      </w:r>
      <w:r>
        <w:rPr>
          <w:rFonts w:ascii="Arial" w:hAnsi="Arial" w:cs="Arial"/>
        </w:rPr>
        <w:t xml:space="preserve"> oraz </w:t>
      </w:r>
      <w:r w:rsidRPr="004302EE">
        <w:rPr>
          <w:rFonts w:ascii="Arial" w:hAnsi="Arial" w:cs="Arial"/>
        </w:rPr>
        <w:t>INNY_PROFESJONALISTA_MEDYCZNY</w:t>
      </w:r>
    </w:p>
    <w:p w14:paraId="52568CEE" w14:textId="0FBADB3E" w:rsidR="17C9F24A" w:rsidRPr="00915E74" w:rsidRDefault="00E46697" w:rsidP="17C9F24A">
      <w:pPr>
        <w:pStyle w:val="ListParagraph"/>
        <w:numPr>
          <w:ilvl w:val="0"/>
          <w:numId w:val="28"/>
        </w:numPr>
        <w:spacing w:line="288" w:lineRule="auto"/>
        <w:rPr>
          <w:rFonts w:ascii="Arial" w:eastAsia="Arial" w:hAnsi="Arial" w:cs="Arial"/>
          <w:color w:val="000000" w:themeColor="text1"/>
          <w:sz w:val="21"/>
          <w:szCs w:val="21"/>
        </w:rPr>
      </w:pPr>
      <w:r w:rsidRPr="17C9F24A">
        <w:rPr>
          <w:rFonts w:ascii="Arial" w:hAnsi="Arial" w:cs="Arial"/>
          <w:b/>
          <w:bCs/>
        </w:rPr>
        <w:t>Rola biznesowa</w:t>
      </w:r>
      <w:r w:rsidR="000607D7" w:rsidRPr="17C9F24A">
        <w:rPr>
          <w:rFonts w:ascii="Arial" w:hAnsi="Arial" w:cs="Arial"/>
        </w:rPr>
        <w:t xml:space="preserve"> – rola biznesowa, </w:t>
      </w:r>
      <w:r w:rsidRPr="17C9F24A">
        <w:rPr>
          <w:rFonts w:ascii="Arial" w:hAnsi="Arial" w:cs="Arial"/>
        </w:rPr>
        <w:t>w której występuje użytkownik (patrz Tabela nr 2).</w:t>
      </w:r>
    </w:p>
    <w:p w14:paraId="44F433AF" w14:textId="0E79856F" w:rsidR="003536AA" w:rsidRDefault="00E46697" w:rsidP="17C9F24A">
      <w:pPr>
        <w:spacing w:line="288" w:lineRule="auto"/>
      </w:pPr>
      <w:r>
        <w:t xml:space="preserve">Dokładne wartości nazw atrybutów są zdefiniowane w XSD w typie </w:t>
      </w:r>
      <w:proofErr w:type="spellStart"/>
      <w:r>
        <w:t>NazwaAtrybutuKontekstuMT</w:t>
      </w:r>
      <w:proofErr w:type="spellEnd"/>
      <w:r>
        <w:t>.</w:t>
      </w:r>
      <w:bookmarkStart w:id="55" w:name="_Toc487461992"/>
      <w:bookmarkStart w:id="56" w:name="_Toc501107032"/>
      <w:bookmarkEnd w:id="55"/>
      <w:bookmarkEnd w:id="56"/>
    </w:p>
    <w:p w14:paraId="3E044C0C" w14:textId="77777777" w:rsidR="003536AA" w:rsidRDefault="003536AA">
      <w:pPr>
        <w:spacing w:before="0" w:after="0" w:line="240" w:lineRule="auto"/>
        <w:jc w:val="left"/>
      </w:pPr>
      <w:r>
        <w:br w:type="page"/>
      </w:r>
    </w:p>
    <w:p w14:paraId="5F68DB02" w14:textId="63AF354F" w:rsidR="00E46697" w:rsidRPr="00C93E94" w:rsidRDefault="4914DB59" w:rsidP="009F6298">
      <w:pPr>
        <w:pStyle w:val="ListParagraph"/>
        <w:numPr>
          <w:ilvl w:val="1"/>
          <w:numId w:val="12"/>
        </w:numPr>
        <w:spacing w:line="257" w:lineRule="auto"/>
        <w:rPr>
          <w:rFonts w:ascii="Arial" w:eastAsia="Arial" w:hAnsi="Arial" w:cs="Arial"/>
          <w:b/>
          <w:bCs/>
          <w:color w:val="1F497D" w:themeColor="text2"/>
          <w:sz w:val="36"/>
          <w:szCs w:val="36"/>
        </w:rPr>
      </w:pPr>
      <w:r w:rsidRPr="17C9F24A">
        <w:rPr>
          <w:rFonts w:eastAsia="Calibri" w:cs="Calibri"/>
          <w:szCs w:val="22"/>
        </w:rPr>
        <w:t xml:space="preserve"> </w:t>
      </w:r>
      <w:r w:rsidR="00E46697" w:rsidRPr="17C9F24A">
        <w:rPr>
          <w:rFonts w:ascii="Arial" w:hAnsi="Arial" w:cs="Arial"/>
          <w:b/>
          <w:bCs/>
          <w:smallCaps/>
          <w:color w:val="1F497D" w:themeColor="text2"/>
          <w:sz w:val="36"/>
          <w:szCs w:val="36"/>
          <w:lang w:eastAsia="pl-PL"/>
        </w:rPr>
        <w:t xml:space="preserve">Role podmiotów, role biznesowe i uprawnienia </w:t>
      </w:r>
    </w:p>
    <w:p w14:paraId="54A6CDB1" w14:textId="77777777" w:rsidR="00E46697" w:rsidRPr="00C93E94" w:rsidRDefault="00E46697" w:rsidP="00911709">
      <w:pPr>
        <w:spacing w:line="288" w:lineRule="auto"/>
      </w:pPr>
      <w:r w:rsidRPr="00BA0E9D">
        <w:t>Poniższa tabela przedstawia jakie operacje usług P1 są dostępne dla poszczególnych rodzajów podmiotów i ról biznesowych.</w:t>
      </w:r>
    </w:p>
    <w:p w14:paraId="1E2DE3B5" w14:textId="3D41FC47" w:rsidR="00E46697" w:rsidRPr="00C93E94" w:rsidRDefault="00E46697" w:rsidP="00911709">
      <w:pPr>
        <w:pStyle w:val="Caption"/>
        <w:spacing w:line="288" w:lineRule="auto"/>
      </w:pPr>
      <w:bookmarkStart w:id="57" w:name="_Toc484089074"/>
      <w:bookmarkStart w:id="58" w:name="_Toc2059981"/>
      <w:r w:rsidRPr="00C93E94">
        <w:t xml:space="preserve">Tabela </w:t>
      </w:r>
      <w:r>
        <w:fldChar w:fldCharType="begin"/>
      </w:r>
      <w:r>
        <w:instrText>SEQ Tabela \* ARABIC</w:instrText>
      </w:r>
      <w:r>
        <w:fldChar w:fldCharType="separate"/>
      </w:r>
      <w:r w:rsidR="00ED55B4">
        <w:rPr>
          <w:noProof/>
        </w:rPr>
        <w:t>2</w:t>
      </w:r>
      <w:r>
        <w:fldChar w:fldCharType="end"/>
      </w:r>
      <w:r w:rsidRPr="00C93E94">
        <w:t>. Role podmiotu oraz role biznesowe</w:t>
      </w:r>
      <w:bookmarkEnd w:id="57"/>
      <w:bookmarkEnd w:id="58"/>
    </w:p>
    <w:tbl>
      <w:tblPr>
        <w:tblStyle w:val="TableGrid"/>
        <w:tblW w:w="9209" w:type="dxa"/>
        <w:tblLayout w:type="fixed"/>
        <w:tblLook w:val="04A0" w:firstRow="1" w:lastRow="0" w:firstColumn="1" w:lastColumn="0" w:noHBand="0" w:noVBand="1"/>
      </w:tblPr>
      <w:tblGrid>
        <w:gridCol w:w="4106"/>
        <w:gridCol w:w="1418"/>
        <w:gridCol w:w="3685"/>
      </w:tblGrid>
      <w:tr w:rsidR="00E46697" w:rsidRPr="00C93E94" w14:paraId="7336B01D" w14:textId="77777777" w:rsidTr="006C08CA">
        <w:trPr>
          <w:cantSplit/>
          <w:tblHeader/>
        </w:trPr>
        <w:tc>
          <w:tcPr>
            <w:tcW w:w="4106" w:type="dxa"/>
            <w:shd w:val="clear" w:color="auto" w:fill="17365D" w:themeFill="text2" w:themeFillShade="BF"/>
          </w:tcPr>
          <w:p w14:paraId="61855983" w14:textId="393FADEE" w:rsidR="00E46697" w:rsidRPr="00C93E94" w:rsidRDefault="00FE596D" w:rsidP="00911709">
            <w:pPr>
              <w:spacing w:before="60" w:after="60" w:line="288" w:lineRule="auto"/>
              <w:rPr>
                <w:b/>
                <w:sz w:val="20"/>
                <w:szCs w:val="20"/>
              </w:rPr>
            </w:pPr>
            <w:r>
              <w:rPr>
                <w:b/>
                <w:sz w:val="20"/>
                <w:szCs w:val="20"/>
              </w:rPr>
              <w:t>Operacja</w:t>
            </w:r>
          </w:p>
        </w:tc>
        <w:tc>
          <w:tcPr>
            <w:tcW w:w="1418" w:type="dxa"/>
            <w:shd w:val="clear" w:color="auto" w:fill="17365D" w:themeFill="text2" w:themeFillShade="BF"/>
          </w:tcPr>
          <w:p w14:paraId="53C7F0B9" w14:textId="77777777" w:rsidR="00E46697" w:rsidRPr="00C93E94" w:rsidRDefault="00E46697" w:rsidP="00911709">
            <w:pPr>
              <w:spacing w:before="60" w:after="60" w:line="288" w:lineRule="auto"/>
              <w:jc w:val="left"/>
              <w:rPr>
                <w:b/>
                <w:sz w:val="20"/>
                <w:szCs w:val="20"/>
              </w:rPr>
            </w:pPr>
            <w:r w:rsidRPr="00C93E94">
              <w:rPr>
                <w:b/>
                <w:sz w:val="20"/>
                <w:szCs w:val="20"/>
              </w:rPr>
              <w:t>Wymagana rola podmiotu</w:t>
            </w:r>
          </w:p>
        </w:tc>
        <w:tc>
          <w:tcPr>
            <w:tcW w:w="3685" w:type="dxa"/>
            <w:shd w:val="clear" w:color="auto" w:fill="17365D" w:themeFill="text2" w:themeFillShade="BF"/>
          </w:tcPr>
          <w:p w14:paraId="386AC5E5" w14:textId="77777777" w:rsidR="00E46697" w:rsidRPr="00C93E94" w:rsidRDefault="00E46697" w:rsidP="00911709">
            <w:pPr>
              <w:spacing w:before="60" w:after="60" w:line="288" w:lineRule="auto"/>
              <w:rPr>
                <w:b/>
                <w:sz w:val="20"/>
                <w:szCs w:val="20"/>
              </w:rPr>
            </w:pPr>
            <w:r w:rsidRPr="00C93E94">
              <w:rPr>
                <w:b/>
                <w:sz w:val="20"/>
                <w:szCs w:val="20"/>
              </w:rPr>
              <w:t>Wymagana rola biznesowa</w:t>
            </w:r>
          </w:p>
        </w:tc>
      </w:tr>
      <w:tr w:rsidR="00E46697" w:rsidRPr="00C93E94" w14:paraId="1A56AA7E" w14:textId="77777777" w:rsidTr="006C08CA">
        <w:trPr>
          <w:cantSplit/>
        </w:trPr>
        <w:tc>
          <w:tcPr>
            <w:tcW w:w="4106" w:type="dxa"/>
          </w:tcPr>
          <w:p w14:paraId="140F4525" w14:textId="6C3C5166" w:rsidR="00E46697" w:rsidRPr="00A205D2" w:rsidRDefault="00915E74" w:rsidP="00911709">
            <w:pPr>
              <w:spacing w:before="60" w:after="60" w:line="240" w:lineRule="auto"/>
              <w:rPr>
                <w:b/>
                <w:sz w:val="19"/>
                <w:szCs w:val="19"/>
              </w:rPr>
            </w:pPr>
            <w:proofErr w:type="spellStart"/>
            <w:r w:rsidRPr="00915E74">
              <w:rPr>
                <w:b/>
                <w:sz w:val="19"/>
                <w:szCs w:val="19"/>
              </w:rPr>
              <w:t>pobranieKwestionariusza</w:t>
            </w:r>
            <w:proofErr w:type="spellEnd"/>
          </w:p>
        </w:tc>
        <w:tc>
          <w:tcPr>
            <w:tcW w:w="1418" w:type="dxa"/>
          </w:tcPr>
          <w:p w14:paraId="28DC529E" w14:textId="09B5D288" w:rsidR="00E46697" w:rsidRPr="00C93E94" w:rsidRDefault="00E46697" w:rsidP="00911709">
            <w:pPr>
              <w:spacing w:before="60" w:after="60" w:line="240" w:lineRule="auto"/>
              <w:jc w:val="left"/>
              <w:rPr>
                <w:sz w:val="20"/>
                <w:szCs w:val="20"/>
              </w:rPr>
            </w:pPr>
            <w:r w:rsidRPr="00A81D3B">
              <w:rPr>
                <w:sz w:val="18"/>
                <w:szCs w:val="18"/>
              </w:rPr>
              <w:t>System zewnętrzny podmiotu leczniczego</w:t>
            </w:r>
            <w:r w:rsidR="00915E74">
              <w:rPr>
                <w:sz w:val="18"/>
                <w:szCs w:val="18"/>
              </w:rPr>
              <w:t xml:space="preserve"> lub System zewnętrzny apteki</w:t>
            </w:r>
          </w:p>
        </w:tc>
        <w:tc>
          <w:tcPr>
            <w:tcW w:w="3685" w:type="dxa"/>
          </w:tcPr>
          <w:p w14:paraId="65E55B24" w14:textId="77777777" w:rsidR="00915E74" w:rsidRPr="00915E74" w:rsidRDefault="00915E74" w:rsidP="00915E74">
            <w:pPr>
              <w:spacing w:before="60" w:after="60" w:line="240" w:lineRule="auto"/>
              <w:rPr>
                <w:sz w:val="17"/>
                <w:szCs w:val="17"/>
              </w:rPr>
            </w:pPr>
            <w:r w:rsidRPr="00915E74">
              <w:rPr>
                <w:sz w:val="17"/>
                <w:szCs w:val="17"/>
              </w:rPr>
              <w:t>FARMACEUTA</w:t>
            </w:r>
          </w:p>
          <w:p w14:paraId="2AE652B7" w14:textId="77777777" w:rsidR="00915E74" w:rsidRPr="00915E74" w:rsidRDefault="00915E74" w:rsidP="00915E74">
            <w:pPr>
              <w:spacing w:before="60" w:after="60" w:line="240" w:lineRule="auto"/>
              <w:rPr>
                <w:sz w:val="17"/>
                <w:szCs w:val="17"/>
              </w:rPr>
            </w:pPr>
            <w:r w:rsidRPr="00915E74">
              <w:rPr>
                <w:sz w:val="17"/>
                <w:szCs w:val="17"/>
              </w:rPr>
              <w:t>LEKARZ_LEK_DENTYSTA_FELCZER</w:t>
            </w:r>
          </w:p>
          <w:p w14:paraId="60FFF9C4" w14:textId="77777777" w:rsidR="00915E74" w:rsidRPr="00915E74" w:rsidRDefault="00915E74" w:rsidP="00915E74">
            <w:pPr>
              <w:spacing w:before="60" w:after="60" w:line="240" w:lineRule="auto"/>
              <w:rPr>
                <w:sz w:val="17"/>
                <w:szCs w:val="17"/>
              </w:rPr>
            </w:pPr>
            <w:r w:rsidRPr="00915E74">
              <w:rPr>
                <w:sz w:val="17"/>
                <w:szCs w:val="17"/>
              </w:rPr>
              <w:t>PIELEGNIARKA_POLOZNA</w:t>
            </w:r>
          </w:p>
          <w:p w14:paraId="571DB263" w14:textId="77777777" w:rsidR="00915E74" w:rsidRPr="00915E74" w:rsidRDefault="00915E74" w:rsidP="00915E74">
            <w:pPr>
              <w:spacing w:before="60" w:after="60" w:line="240" w:lineRule="auto"/>
              <w:rPr>
                <w:sz w:val="17"/>
                <w:szCs w:val="17"/>
              </w:rPr>
            </w:pPr>
            <w:r w:rsidRPr="00915E74">
              <w:rPr>
                <w:sz w:val="17"/>
                <w:szCs w:val="17"/>
              </w:rPr>
              <w:t>DIAGNOSTA_LABORATORYJNY</w:t>
            </w:r>
          </w:p>
          <w:p w14:paraId="2951662B" w14:textId="77777777" w:rsidR="00915E74" w:rsidRPr="00915E74" w:rsidRDefault="00915E74" w:rsidP="00915E74">
            <w:pPr>
              <w:spacing w:before="60" w:after="60" w:line="240" w:lineRule="auto"/>
              <w:rPr>
                <w:sz w:val="17"/>
                <w:szCs w:val="17"/>
              </w:rPr>
            </w:pPr>
            <w:r w:rsidRPr="00915E74">
              <w:rPr>
                <w:sz w:val="17"/>
                <w:szCs w:val="17"/>
              </w:rPr>
              <w:t>PRACOWNIK_ADMINISTRACYJNY</w:t>
            </w:r>
          </w:p>
          <w:p w14:paraId="32C9502C" w14:textId="77777777" w:rsidR="00915E74" w:rsidRPr="00915E74" w:rsidRDefault="00915E74" w:rsidP="00915E74">
            <w:pPr>
              <w:spacing w:before="60" w:after="60" w:line="240" w:lineRule="auto"/>
              <w:rPr>
                <w:sz w:val="17"/>
                <w:szCs w:val="17"/>
              </w:rPr>
            </w:pPr>
            <w:r w:rsidRPr="00915E74">
              <w:rPr>
                <w:sz w:val="17"/>
                <w:szCs w:val="17"/>
              </w:rPr>
              <w:t>INNY_PROFESJONALISTA_MEDYCZNY</w:t>
            </w:r>
          </w:p>
          <w:p w14:paraId="4B0BAF73" w14:textId="70156593" w:rsidR="00E46697" w:rsidRPr="009A5AB3" w:rsidRDefault="00915E74" w:rsidP="00915E74">
            <w:pPr>
              <w:spacing w:before="60" w:after="60" w:line="240" w:lineRule="auto"/>
              <w:rPr>
                <w:sz w:val="18"/>
                <w:szCs w:val="18"/>
              </w:rPr>
            </w:pPr>
            <w:r w:rsidRPr="00915E74">
              <w:rPr>
                <w:sz w:val="17"/>
                <w:szCs w:val="17"/>
              </w:rPr>
              <w:t>TECHNIK_FARMACEUTYCZNY</w:t>
            </w:r>
          </w:p>
        </w:tc>
      </w:tr>
    </w:tbl>
    <w:p w14:paraId="077AD9FC" w14:textId="51B33D28" w:rsidR="008D7410" w:rsidRDefault="00E46697" w:rsidP="00911709">
      <w:pPr>
        <w:spacing w:line="288" w:lineRule="auto"/>
      </w:pPr>
      <w:r w:rsidRPr="00C93E94">
        <w:t>W innych przypadkach wywołanie zakończy się zwróceniem błęd</w:t>
      </w:r>
      <w:r w:rsidR="00460A53">
        <w:t xml:space="preserve">u </w:t>
      </w:r>
      <w:r w:rsidR="00013829">
        <w:t>wskazanego poniżej:</w:t>
      </w:r>
    </w:p>
    <w:p w14:paraId="05B90E32" w14:textId="26223CCB" w:rsidR="00460A53" w:rsidRDefault="00035730" w:rsidP="00911709">
      <w:pPr>
        <w:spacing w:line="288" w:lineRule="auto"/>
        <w:rPr>
          <w:rFonts w:ascii="Consolas" w:hAnsi="Consolas"/>
          <w:color w:val="E01E5A"/>
          <w:sz w:val="18"/>
          <w:szCs w:val="18"/>
        </w:rPr>
      </w:pPr>
      <w:r>
        <w:rPr>
          <w:rFonts w:ascii="Consolas" w:hAnsi="Consolas"/>
          <w:color w:val="E01E5A"/>
          <w:sz w:val="18"/>
          <w:szCs w:val="18"/>
        </w:rPr>
        <w:t>urn:csioz:p1:kodBleduMajor:niepoprawnyKomunikat</w:t>
      </w:r>
    </w:p>
    <w:p w14:paraId="68D54B90" w14:textId="4C421066" w:rsidR="00035730" w:rsidRDefault="00013829" w:rsidP="00911709">
      <w:pPr>
        <w:spacing w:line="288" w:lineRule="auto"/>
        <w:rPr>
          <w:rFonts w:ascii="Consolas" w:hAnsi="Consolas"/>
          <w:color w:val="E01E5A"/>
          <w:sz w:val="18"/>
          <w:szCs w:val="18"/>
        </w:rPr>
      </w:pPr>
      <w:r>
        <w:rPr>
          <w:rFonts w:ascii="Consolas" w:hAnsi="Consolas"/>
          <w:color w:val="E01E5A"/>
          <w:sz w:val="18"/>
          <w:szCs w:val="18"/>
        </w:rPr>
        <w:t>urn:csioz:p1:kodBleduMinor:bladKontekstu</w:t>
      </w:r>
    </w:p>
    <w:p w14:paraId="52D26215" w14:textId="77777777" w:rsidR="00E46697" w:rsidRPr="00C93E94" w:rsidRDefault="00E46697" w:rsidP="009F6298">
      <w:pPr>
        <w:pStyle w:val="Heading1"/>
        <w:numPr>
          <w:ilvl w:val="0"/>
          <w:numId w:val="12"/>
        </w:numPr>
        <w:spacing w:line="288" w:lineRule="auto"/>
      </w:pPr>
      <w:bookmarkStart w:id="59" w:name="_Toc489968940"/>
      <w:bookmarkStart w:id="60" w:name="_Toc489968941"/>
      <w:bookmarkStart w:id="61" w:name="_Toc489968945"/>
      <w:bookmarkStart w:id="62" w:name="_Ref482948572"/>
      <w:bookmarkStart w:id="63" w:name="_Toc487461997"/>
      <w:bookmarkStart w:id="64" w:name="_Toc501107037"/>
      <w:bookmarkStart w:id="65" w:name="_Toc71553439"/>
      <w:bookmarkEnd w:id="59"/>
      <w:bookmarkEnd w:id="60"/>
      <w:bookmarkEnd w:id="61"/>
      <w:r w:rsidRPr="00C93E94">
        <w:t>Wykaz i opis usług</w:t>
      </w:r>
      <w:bookmarkEnd w:id="62"/>
      <w:bookmarkEnd w:id="63"/>
      <w:bookmarkEnd w:id="64"/>
      <w:bookmarkEnd w:id="65"/>
    </w:p>
    <w:p w14:paraId="6C099F89" w14:textId="77777777" w:rsidR="00E46697" w:rsidRPr="00C93E94" w:rsidRDefault="00E46697" w:rsidP="00182FF1">
      <w:pPr>
        <w:pStyle w:val="Heading2"/>
      </w:pPr>
      <w:bookmarkStart w:id="66" w:name="_Toc487461998"/>
      <w:bookmarkStart w:id="67" w:name="_Toc501107038"/>
      <w:bookmarkStart w:id="68" w:name="_Toc71553440"/>
      <w:r w:rsidRPr="00C93E94">
        <w:t>Wykaz usług na środowisku integracyjnym</w:t>
      </w:r>
      <w:bookmarkEnd w:id="66"/>
      <w:bookmarkEnd w:id="67"/>
      <w:bookmarkEnd w:id="68"/>
    </w:p>
    <w:p w14:paraId="483A37CA" w14:textId="7F3B422B" w:rsidR="00E46697" w:rsidRPr="00C93E94" w:rsidRDefault="00E46697" w:rsidP="00911709">
      <w:pPr>
        <w:spacing w:line="288" w:lineRule="auto"/>
      </w:pPr>
      <w:r w:rsidRPr="00C93E94">
        <w:t>Na środowisku integracyjnym systemu P1 udostęp</w:t>
      </w:r>
      <w:r w:rsidR="00D54C08">
        <w:t xml:space="preserve">niona jest usługa </w:t>
      </w:r>
      <w:bookmarkStart w:id="69" w:name="_Hlk71552566"/>
      <w:proofErr w:type="spellStart"/>
      <w:r w:rsidR="00915E74" w:rsidRPr="00915E74">
        <w:rPr>
          <w:i/>
          <w:iCs/>
        </w:rPr>
        <w:t>ObslugaKwestionariuszaWS</w:t>
      </w:r>
      <w:proofErr w:type="spellEnd"/>
      <w:r w:rsidR="00915E74">
        <w:t xml:space="preserve"> </w:t>
      </w:r>
      <w:bookmarkEnd w:id="69"/>
      <w:r w:rsidRPr="00C93E94">
        <w:t>z operacjami:</w:t>
      </w:r>
    </w:p>
    <w:p w14:paraId="692615DC" w14:textId="5B0A640E" w:rsidR="00915E74" w:rsidRPr="00915E74" w:rsidRDefault="00915E74" w:rsidP="00915E74">
      <w:pPr>
        <w:pStyle w:val="ListParagraph"/>
        <w:numPr>
          <w:ilvl w:val="0"/>
          <w:numId w:val="28"/>
        </w:numPr>
        <w:spacing w:line="288" w:lineRule="auto"/>
        <w:rPr>
          <w:i/>
          <w:iCs/>
        </w:rPr>
      </w:pPr>
      <w:bookmarkStart w:id="70" w:name="_Hlk71552585"/>
      <w:proofErr w:type="spellStart"/>
      <w:r w:rsidRPr="00915E74">
        <w:rPr>
          <w:i/>
          <w:iCs/>
        </w:rPr>
        <w:t>pobranieKwestionariusza</w:t>
      </w:r>
      <w:proofErr w:type="spellEnd"/>
    </w:p>
    <w:bookmarkEnd w:id="70"/>
    <w:p w14:paraId="004F09D1" w14:textId="06439133" w:rsidR="00E46697" w:rsidRPr="00C93E94" w:rsidRDefault="00E46697" w:rsidP="00911709">
      <w:pPr>
        <w:spacing w:line="288" w:lineRule="auto"/>
      </w:pPr>
      <w:r w:rsidRPr="00C93E94">
        <w:t xml:space="preserve">Przykłady wywołania operacji </w:t>
      </w:r>
      <w:r w:rsidR="00915E74">
        <w:t xml:space="preserve">powyższej </w:t>
      </w:r>
      <w:r w:rsidRPr="00C93E94">
        <w:t>usług</w:t>
      </w:r>
      <w:r w:rsidR="00915E74">
        <w:t>i</w:t>
      </w:r>
      <w:r w:rsidRPr="00C93E94">
        <w:t xml:space="preserve"> sieciow</w:t>
      </w:r>
      <w:r w:rsidR="00915E74">
        <w:t>ej</w:t>
      </w:r>
      <w:r w:rsidRPr="00C93E94">
        <w:t xml:space="preserve"> systemu P1 zostaną udostępnione Wnioskodawcy na etapie obsługi wniosku o nadanie uprawnień do środowiska integracyjnego systemu P1.</w:t>
      </w:r>
    </w:p>
    <w:p w14:paraId="73385989" w14:textId="796121D0" w:rsidR="00E46697" w:rsidRPr="00C93E94" w:rsidRDefault="00E46697" w:rsidP="00182FF1">
      <w:pPr>
        <w:pStyle w:val="Heading2"/>
      </w:pPr>
      <w:r w:rsidRPr="00C93E94" w:rsidDel="00D467CF">
        <w:t xml:space="preserve"> </w:t>
      </w:r>
      <w:bookmarkStart w:id="71" w:name="_Toc487461999"/>
      <w:bookmarkStart w:id="72" w:name="_Ref489996752"/>
      <w:bookmarkStart w:id="73" w:name="_Ref489997227"/>
      <w:bookmarkStart w:id="74" w:name="_Toc501107039"/>
      <w:bookmarkStart w:id="75" w:name="_Toc71553441"/>
      <w:r w:rsidRPr="00C93E94">
        <w:t xml:space="preserve">Usługa </w:t>
      </w:r>
      <w:bookmarkEnd w:id="71"/>
      <w:bookmarkEnd w:id="72"/>
      <w:bookmarkEnd w:id="73"/>
      <w:bookmarkEnd w:id="74"/>
      <w:proofErr w:type="spellStart"/>
      <w:r w:rsidR="00915E74" w:rsidRPr="00915E74">
        <w:rPr>
          <w:i/>
          <w:iCs/>
        </w:rPr>
        <w:t>ObslugaKwestionariuszaWS</w:t>
      </w:r>
      <w:bookmarkEnd w:id="75"/>
      <w:proofErr w:type="spellEnd"/>
    </w:p>
    <w:p w14:paraId="655D9F0B" w14:textId="0BDA9171" w:rsidR="00E46697" w:rsidRPr="00915E74" w:rsidRDefault="00E46697" w:rsidP="00915E74">
      <w:pPr>
        <w:pStyle w:val="Heading3"/>
        <w:rPr>
          <w:i/>
          <w:iCs/>
        </w:rPr>
      </w:pPr>
      <w:bookmarkStart w:id="76" w:name="_Toc487462000"/>
      <w:bookmarkStart w:id="77" w:name="_Toc501107040"/>
      <w:bookmarkStart w:id="78" w:name="_Toc71553442"/>
      <w:r w:rsidRPr="00C93E94">
        <w:t xml:space="preserve">Operacja </w:t>
      </w:r>
      <w:bookmarkEnd w:id="76"/>
      <w:bookmarkEnd w:id="77"/>
      <w:proofErr w:type="spellStart"/>
      <w:r w:rsidR="00915E74" w:rsidRPr="00915E74">
        <w:rPr>
          <w:i/>
          <w:iCs/>
        </w:rPr>
        <w:t>pobranieKwestionariusza</w:t>
      </w:r>
      <w:bookmarkEnd w:id="78"/>
      <w:proofErr w:type="spellEnd"/>
    </w:p>
    <w:p w14:paraId="53AB57BD" w14:textId="5231F191" w:rsidR="00A211C8" w:rsidRDefault="00E46697" w:rsidP="00911709">
      <w:pPr>
        <w:spacing w:line="288" w:lineRule="auto"/>
      </w:pPr>
      <w:r>
        <w:t>Operacja</w:t>
      </w:r>
      <w:r w:rsidR="00915E74">
        <w:t xml:space="preserve"> </w:t>
      </w:r>
      <w:proofErr w:type="spellStart"/>
      <w:r w:rsidR="00915E74" w:rsidRPr="00915E74">
        <w:rPr>
          <w:i/>
          <w:iCs/>
        </w:rPr>
        <w:t>pobranieKwestionariusza</w:t>
      </w:r>
      <w:proofErr w:type="spellEnd"/>
      <w:r w:rsidR="00915E74">
        <w:rPr>
          <w:i/>
          <w:iCs/>
        </w:rPr>
        <w:t xml:space="preserve"> </w:t>
      </w:r>
      <w:r>
        <w:t xml:space="preserve">służy do </w:t>
      </w:r>
      <w:r w:rsidR="00915E74">
        <w:t>odczytu</w:t>
      </w:r>
      <w:r>
        <w:t xml:space="preserve"> </w:t>
      </w:r>
      <w:r w:rsidR="00915E74">
        <w:t>danych kwestionariusza utworzonego</w:t>
      </w:r>
      <w:r>
        <w:t xml:space="preserve"> w systemie P1</w:t>
      </w:r>
      <w:r w:rsidR="00AE6950">
        <w:t xml:space="preserve"> dla danej osoby identyfikującej się za pomocą numeru PESEL. W przypadku istnienia danych kwestionariusza dla numeru PESEL zwrócona zostanie treść oraz dane opisujące kwestionariusz (s</w:t>
      </w:r>
      <w:r w:rsidR="00AE6950" w:rsidRPr="00C93E94">
        <w:t>zczegóły są zdefiniowane w WSDL/XSD udostępnionych w ramach załącznika nr 2</w:t>
      </w:r>
      <w:r w:rsidR="00AE6950">
        <w:t>)</w:t>
      </w:r>
    </w:p>
    <w:p w14:paraId="1616FF1D" w14:textId="2ECEB2F3" w:rsidR="00556EB0" w:rsidRDefault="00E46697" w:rsidP="3571BCD6">
      <w:pPr>
        <w:spacing w:line="288" w:lineRule="auto"/>
      </w:pPr>
      <w:r w:rsidRPr="00C93E94">
        <w:t xml:space="preserve">Ewentualny błąd wykonania operacji zwracany jest jako </w:t>
      </w:r>
      <w:proofErr w:type="spellStart"/>
      <w:r w:rsidRPr="00C93E94">
        <w:rPr>
          <w:i/>
        </w:rPr>
        <w:t>Fault</w:t>
      </w:r>
      <w:proofErr w:type="spellEnd"/>
      <w:r w:rsidRPr="00C93E94">
        <w:t>, zawierający kod błędu i słowny opis błędu.</w:t>
      </w:r>
      <w:bookmarkStart w:id="79" w:name="_Toc489879865"/>
      <w:bookmarkStart w:id="80" w:name="_Toc489879974"/>
      <w:bookmarkStart w:id="81" w:name="_Toc489968950"/>
      <w:bookmarkStart w:id="82" w:name="_Toc489877426"/>
      <w:bookmarkStart w:id="83" w:name="_Toc489878517"/>
      <w:bookmarkStart w:id="84" w:name="_Toc489879866"/>
      <w:bookmarkStart w:id="85" w:name="_Toc489879975"/>
      <w:bookmarkStart w:id="86" w:name="_Toc489968951"/>
      <w:bookmarkStart w:id="87" w:name="_Toc489879868"/>
      <w:bookmarkStart w:id="88" w:name="_Toc489879977"/>
      <w:bookmarkStart w:id="89" w:name="_Toc489968953"/>
      <w:bookmarkStart w:id="90" w:name="_Toc489877428"/>
      <w:bookmarkStart w:id="91" w:name="_Toc489878519"/>
      <w:bookmarkStart w:id="92" w:name="_Toc489879869"/>
      <w:bookmarkStart w:id="93" w:name="_Toc489879978"/>
      <w:bookmarkStart w:id="94" w:name="_Toc48996895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30F177FA" w14:textId="02167802" w:rsidR="0EE92577" w:rsidRDefault="0EE92577" w:rsidP="0EE92577">
      <w:pPr>
        <w:spacing w:line="288" w:lineRule="auto"/>
        <w:rPr>
          <w:szCs w:val="22"/>
        </w:rPr>
      </w:pPr>
    </w:p>
    <w:p w14:paraId="6A9CEC0C" w14:textId="77777777" w:rsidR="00E46697" w:rsidRPr="00C93E94" w:rsidRDefault="00E46697" w:rsidP="009F6298">
      <w:pPr>
        <w:pStyle w:val="Heading1"/>
        <w:numPr>
          <w:ilvl w:val="0"/>
          <w:numId w:val="12"/>
        </w:numPr>
        <w:spacing w:line="288" w:lineRule="auto"/>
      </w:pPr>
      <w:bookmarkStart w:id="95" w:name="_Toc482117445"/>
      <w:bookmarkStart w:id="96" w:name="_Toc487462012"/>
      <w:bookmarkStart w:id="97" w:name="_Toc501107067"/>
      <w:bookmarkStart w:id="98" w:name="_Toc71553443"/>
      <w:r>
        <w:t>Adresy usług</w:t>
      </w:r>
      <w:bookmarkEnd w:id="95"/>
      <w:bookmarkEnd w:id="96"/>
      <w:bookmarkEnd w:id="97"/>
      <w:bookmarkEnd w:id="98"/>
    </w:p>
    <w:p w14:paraId="21188A10" w14:textId="574BFC64" w:rsidR="00E46697" w:rsidRPr="00C93E94" w:rsidRDefault="00E46697" w:rsidP="00911709">
      <w:pPr>
        <w:spacing w:line="288" w:lineRule="auto"/>
      </w:pPr>
      <w:r>
        <w:t xml:space="preserve">Adres usług środowiska integracyjnego systemu P1 </w:t>
      </w:r>
      <w:r w:rsidR="003C10C0">
        <w:t xml:space="preserve">są dostępne na dedykowanej dla </w:t>
      </w:r>
      <w:r>
        <w:t>Wnioskodawc</w:t>
      </w:r>
      <w:r w:rsidR="003C10C0">
        <w:t xml:space="preserve">ów stronie </w:t>
      </w:r>
      <w:hyperlink r:id="rId15" w:history="1">
        <w:r w:rsidR="003C10C0" w:rsidRPr="58D6287B">
          <w:rPr>
            <w:rStyle w:val="Hyperlink"/>
          </w:rPr>
          <w:t>https://</w:t>
        </w:r>
        <w:r w:rsidR="21E1395D" w:rsidRPr="58D6287B">
          <w:rPr>
            <w:rStyle w:val="Hyperlink"/>
          </w:rPr>
          <w:t>isus.ezdrowie</w:t>
        </w:r>
        <w:r w:rsidR="003C10C0" w:rsidRPr="58D6287B">
          <w:rPr>
            <w:rStyle w:val="Hyperlink"/>
          </w:rPr>
          <w:t>.gov.pl/</w:t>
        </w:r>
      </w:hyperlink>
      <w:r w:rsidR="003C10C0">
        <w:t xml:space="preserve"> </w:t>
      </w:r>
    </w:p>
    <w:p w14:paraId="45754B66" w14:textId="77777777" w:rsidR="00E46697" w:rsidRPr="00C93E94" w:rsidRDefault="00E46697" w:rsidP="009F6298">
      <w:pPr>
        <w:pStyle w:val="Heading1"/>
        <w:numPr>
          <w:ilvl w:val="0"/>
          <w:numId w:val="12"/>
        </w:numPr>
        <w:spacing w:line="288" w:lineRule="auto"/>
      </w:pPr>
      <w:bookmarkStart w:id="99" w:name="_Toc484171487"/>
      <w:bookmarkStart w:id="100" w:name="_Toc484171630"/>
      <w:bookmarkStart w:id="101" w:name="_Toc484172085"/>
      <w:bookmarkStart w:id="102" w:name="_Toc484171488"/>
      <w:bookmarkStart w:id="103" w:name="_Toc484171631"/>
      <w:bookmarkStart w:id="104" w:name="_Toc484172086"/>
      <w:bookmarkStart w:id="105" w:name="_Toc484083271"/>
      <w:bookmarkStart w:id="106" w:name="_Toc484089060"/>
      <w:bookmarkStart w:id="107" w:name="_Toc487462013"/>
      <w:bookmarkStart w:id="108" w:name="_Toc501107068"/>
      <w:bookmarkStart w:id="109" w:name="_Toc71553444"/>
      <w:bookmarkEnd w:id="99"/>
      <w:bookmarkEnd w:id="100"/>
      <w:bookmarkEnd w:id="101"/>
      <w:bookmarkEnd w:id="102"/>
      <w:bookmarkEnd w:id="103"/>
      <w:bookmarkEnd w:id="104"/>
      <w:bookmarkEnd w:id="105"/>
      <w:bookmarkEnd w:id="106"/>
      <w:r>
        <w:t>Opis WSDL</w:t>
      </w:r>
      <w:bookmarkEnd w:id="107"/>
      <w:bookmarkEnd w:id="108"/>
      <w:bookmarkEnd w:id="109"/>
    </w:p>
    <w:p w14:paraId="3FDA5BC0" w14:textId="77777777" w:rsidR="00E46697" w:rsidRPr="00C93E94" w:rsidRDefault="00E46697" w:rsidP="00182FF1">
      <w:pPr>
        <w:pStyle w:val="Heading2"/>
      </w:pPr>
      <w:bookmarkStart w:id="110" w:name="_Toc487462014"/>
      <w:bookmarkStart w:id="111" w:name="_Toc501107069"/>
      <w:bookmarkStart w:id="112" w:name="_Toc71553445"/>
      <w:r>
        <w:t>Zasady wersjonowania</w:t>
      </w:r>
      <w:bookmarkEnd w:id="110"/>
      <w:bookmarkEnd w:id="111"/>
      <w:bookmarkEnd w:id="112"/>
    </w:p>
    <w:p w14:paraId="36FEAA78" w14:textId="71DAB6C4" w:rsidR="00E46697" w:rsidRPr="00C93E94" w:rsidRDefault="00E46697" w:rsidP="00911709">
      <w:pPr>
        <w:spacing w:line="288" w:lineRule="auto"/>
      </w:pPr>
      <w:r w:rsidRPr="00C93E94">
        <w:t>Wersja WSDL i XSD jest określona w przestrzeni nazw (</w:t>
      </w:r>
      <w:proofErr w:type="spellStart"/>
      <w:r w:rsidRPr="00C93E94">
        <w:rPr>
          <w:i/>
        </w:rPr>
        <w:t>namespace</w:t>
      </w:r>
      <w:proofErr w:type="spellEnd"/>
      <w:r w:rsidRPr="00C93E94">
        <w:t>). Numer wersji zawiera datę utworzenia wersji, np. v201</w:t>
      </w:r>
      <w:r w:rsidR="008840C5">
        <w:t>8</w:t>
      </w:r>
      <w:r w:rsidRPr="00C93E94">
        <w:t>0</w:t>
      </w:r>
      <w:r w:rsidR="00DA53A8">
        <w:t>509</w:t>
      </w:r>
      <w:r w:rsidRPr="00C93E94">
        <w:t xml:space="preserve">.  Każdy plik WSDL i XSD jest wersjonowany. Informacja o wprowadzonych zmianach jest zapisana jako komentarz na początku pliku. </w:t>
      </w:r>
    </w:p>
    <w:p w14:paraId="62DE8FA3" w14:textId="77777777" w:rsidR="00E46697" w:rsidRPr="00C93E94" w:rsidRDefault="00E46697" w:rsidP="00182FF1">
      <w:pPr>
        <w:pStyle w:val="Heading2"/>
      </w:pPr>
      <w:bookmarkStart w:id="113" w:name="_Toc487462015"/>
      <w:bookmarkStart w:id="114" w:name="_Toc501107070"/>
      <w:bookmarkStart w:id="115" w:name="_Toc71553446"/>
      <w:r>
        <w:t>Udostępnione pliki WSDL</w:t>
      </w:r>
      <w:bookmarkEnd w:id="113"/>
      <w:bookmarkEnd w:id="114"/>
      <w:bookmarkEnd w:id="115"/>
    </w:p>
    <w:p w14:paraId="0F395C73" w14:textId="442BB8CF" w:rsidR="00E46697" w:rsidRPr="00C93E94" w:rsidRDefault="00E46697" w:rsidP="00911709">
      <w:pPr>
        <w:spacing w:line="288" w:lineRule="auto"/>
      </w:pPr>
      <w:r w:rsidRPr="00C93E94">
        <w:t>Specyfikacja usług systemu P1 w zakresie e-</w:t>
      </w:r>
      <w:r w:rsidR="00E419B1">
        <w:t>Skierowania</w:t>
      </w:r>
      <w:r w:rsidRPr="00C93E94">
        <w:t xml:space="preserve"> stanowi załącznik do dokumentacji integracyjnej. Specyfikacja składa się z zestawu plików. Opis zawartości tych plików opisuje </w:t>
      </w:r>
      <w:r w:rsidRPr="00C93E94">
        <w:fldChar w:fldCharType="begin"/>
      </w:r>
      <w:r w:rsidRPr="00C93E94">
        <w:instrText xml:space="preserve"> REF _Ref482002000 \h </w:instrText>
      </w:r>
      <w:r w:rsidR="00C93E94">
        <w:instrText xml:space="preserve"> \* MERGEFORMAT </w:instrText>
      </w:r>
      <w:r w:rsidRPr="00C93E94">
        <w:fldChar w:fldCharType="separate"/>
      </w:r>
      <w:r w:rsidR="00ED55B4" w:rsidRPr="00C93E94">
        <w:t xml:space="preserve">Tabela </w:t>
      </w:r>
      <w:r w:rsidR="00ED55B4">
        <w:rPr>
          <w:noProof/>
        </w:rPr>
        <w:t>3</w:t>
      </w:r>
      <w:r w:rsidRPr="00C93E94">
        <w:fldChar w:fldCharType="end"/>
      </w:r>
      <w:r w:rsidRPr="00C93E94">
        <w:t>.</w:t>
      </w:r>
    </w:p>
    <w:p w14:paraId="269C6166" w14:textId="32CB0508" w:rsidR="00E46697" w:rsidRPr="00C93E94" w:rsidRDefault="00E46697" w:rsidP="00911709">
      <w:pPr>
        <w:pStyle w:val="Caption"/>
        <w:spacing w:line="288" w:lineRule="auto"/>
      </w:pPr>
      <w:bookmarkStart w:id="116" w:name="_Ref482002000"/>
      <w:bookmarkStart w:id="117" w:name="_Toc484089075"/>
      <w:bookmarkStart w:id="118" w:name="_Toc2059982"/>
      <w:r w:rsidRPr="00C93E94">
        <w:t xml:space="preserve">Tabela </w:t>
      </w:r>
      <w:r>
        <w:fldChar w:fldCharType="begin"/>
      </w:r>
      <w:r>
        <w:instrText>SEQ Tabela \* ARABIC</w:instrText>
      </w:r>
      <w:r>
        <w:fldChar w:fldCharType="separate"/>
      </w:r>
      <w:r w:rsidR="00ED55B4">
        <w:rPr>
          <w:noProof/>
        </w:rPr>
        <w:t>3</w:t>
      </w:r>
      <w:r>
        <w:fldChar w:fldCharType="end"/>
      </w:r>
      <w:bookmarkEnd w:id="116"/>
      <w:r w:rsidRPr="00C93E94">
        <w:rPr>
          <w:noProof/>
        </w:rPr>
        <w:t>. Opis zawartości plików WSDL i XSD</w:t>
      </w:r>
      <w:bookmarkEnd w:id="117"/>
      <w:bookmarkEnd w:id="118"/>
    </w:p>
    <w:tbl>
      <w:tblPr>
        <w:tblW w:w="9083"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ayout w:type="fixed"/>
        <w:tblLook w:val="04A0" w:firstRow="1" w:lastRow="0" w:firstColumn="1" w:lastColumn="0" w:noHBand="0" w:noVBand="1"/>
      </w:tblPr>
      <w:tblGrid>
        <w:gridCol w:w="3271"/>
        <w:gridCol w:w="5812"/>
      </w:tblGrid>
      <w:tr w:rsidR="00E46697" w:rsidRPr="00C93E94" w14:paraId="0F8A7C80" w14:textId="77777777" w:rsidTr="00AE6950">
        <w:trPr>
          <w:cantSplit/>
          <w:tblHeader/>
        </w:trPr>
        <w:tc>
          <w:tcPr>
            <w:tcW w:w="3271" w:type="dxa"/>
            <w:shd w:val="clear" w:color="auto" w:fill="17365D"/>
          </w:tcPr>
          <w:p w14:paraId="585153AE" w14:textId="77777777" w:rsidR="00E46697" w:rsidRPr="00C93E94" w:rsidRDefault="00E46697" w:rsidP="00911709">
            <w:pPr>
              <w:pStyle w:val="Tabelanagwekdolewej"/>
              <w:spacing w:line="288" w:lineRule="auto"/>
            </w:pPr>
            <w:r w:rsidRPr="00C93E94">
              <w:t>Nazwa pliku</w:t>
            </w:r>
          </w:p>
        </w:tc>
        <w:tc>
          <w:tcPr>
            <w:tcW w:w="5812" w:type="dxa"/>
            <w:shd w:val="clear" w:color="auto" w:fill="17365D"/>
          </w:tcPr>
          <w:p w14:paraId="43041AF2" w14:textId="77777777" w:rsidR="00E46697" w:rsidRPr="00C93E94" w:rsidRDefault="00E46697" w:rsidP="00911709">
            <w:pPr>
              <w:pStyle w:val="Tabelanagwekdolewej"/>
              <w:spacing w:line="288" w:lineRule="auto"/>
            </w:pPr>
            <w:r w:rsidRPr="00C93E94">
              <w:t>Zawartość pliku</w:t>
            </w:r>
          </w:p>
        </w:tc>
      </w:tr>
      <w:tr w:rsidR="00E46697" w:rsidRPr="00C93E94" w14:paraId="1CA74E43" w14:textId="77777777" w:rsidTr="00AE6950">
        <w:trPr>
          <w:cantSplit/>
        </w:trPr>
        <w:tc>
          <w:tcPr>
            <w:tcW w:w="3271" w:type="dxa"/>
          </w:tcPr>
          <w:p w14:paraId="4ED6F205" w14:textId="7DE33515" w:rsidR="00E46697" w:rsidRPr="00C93E94" w:rsidRDefault="00AE6950" w:rsidP="00911709">
            <w:pPr>
              <w:pStyle w:val="tabelanormalny"/>
              <w:spacing w:line="288" w:lineRule="auto"/>
            </w:pPr>
            <w:proofErr w:type="spellStart"/>
            <w:r w:rsidRPr="00AE6950">
              <w:t>ObslugaKwestionariusza.wsdl</w:t>
            </w:r>
            <w:proofErr w:type="spellEnd"/>
          </w:p>
        </w:tc>
        <w:tc>
          <w:tcPr>
            <w:tcW w:w="5812" w:type="dxa"/>
          </w:tcPr>
          <w:p w14:paraId="270F9A83" w14:textId="49CCB331" w:rsidR="00E46697" w:rsidRPr="00C93E94" w:rsidRDefault="00E46697" w:rsidP="00911709">
            <w:pPr>
              <w:pStyle w:val="tabelanormalny"/>
              <w:spacing w:line="288" w:lineRule="auto"/>
            </w:pPr>
            <w:r w:rsidRPr="00C93E94">
              <w:t xml:space="preserve">Definicja usług </w:t>
            </w:r>
            <w:r w:rsidR="004C664A">
              <w:t xml:space="preserve">i operacji dotyczących </w:t>
            </w:r>
            <w:r w:rsidR="00AE6950">
              <w:t>zakresu kwestionariuszy przed szczepieniem COVID-19</w:t>
            </w:r>
            <w:r w:rsidRPr="00C93E94">
              <w:t>, główne elementy komunikatów wymienianych za pomocą usług sieciowych</w:t>
            </w:r>
          </w:p>
        </w:tc>
      </w:tr>
      <w:tr w:rsidR="00E46697" w:rsidRPr="00C93E94" w14:paraId="3097FA66" w14:textId="77777777" w:rsidTr="00AE6950">
        <w:trPr>
          <w:cantSplit/>
        </w:trPr>
        <w:tc>
          <w:tcPr>
            <w:tcW w:w="3271" w:type="dxa"/>
          </w:tcPr>
          <w:p w14:paraId="59721C6E" w14:textId="77777777" w:rsidR="00E46697" w:rsidRPr="00C93E94" w:rsidRDefault="00E46697" w:rsidP="00911709">
            <w:pPr>
              <w:pStyle w:val="tabelanormalny"/>
              <w:spacing w:line="288" w:lineRule="auto"/>
            </w:pPr>
            <w:r w:rsidRPr="00C93E94">
              <w:t>wspolne.xsd</w:t>
            </w:r>
          </w:p>
        </w:tc>
        <w:tc>
          <w:tcPr>
            <w:tcW w:w="5812" w:type="dxa"/>
          </w:tcPr>
          <w:p w14:paraId="09B99BBB" w14:textId="77777777" w:rsidR="00E46697" w:rsidRPr="00C93E94" w:rsidRDefault="00E46697" w:rsidP="00911709">
            <w:pPr>
              <w:pStyle w:val="tabelanormalny"/>
              <w:spacing w:line="288" w:lineRule="auto"/>
            </w:pPr>
            <w:r w:rsidRPr="00C93E94">
              <w:t>Podstawowe typy danych</w:t>
            </w:r>
          </w:p>
        </w:tc>
      </w:tr>
      <w:tr w:rsidR="00E46697" w:rsidRPr="00C93E94" w14:paraId="0183D7BD" w14:textId="77777777" w:rsidTr="00AE6950">
        <w:trPr>
          <w:cantSplit/>
        </w:trPr>
        <w:tc>
          <w:tcPr>
            <w:tcW w:w="3271" w:type="dxa"/>
          </w:tcPr>
          <w:p w14:paraId="516DEE00" w14:textId="77777777" w:rsidR="00E46697" w:rsidRPr="00C93E94" w:rsidRDefault="00E46697" w:rsidP="00911709">
            <w:pPr>
              <w:pStyle w:val="tabelanormalny"/>
              <w:spacing w:line="288" w:lineRule="auto"/>
            </w:pPr>
            <w:r w:rsidRPr="00C93E94">
              <w:t>wyjatki.xsd</w:t>
            </w:r>
          </w:p>
        </w:tc>
        <w:tc>
          <w:tcPr>
            <w:tcW w:w="5812" w:type="dxa"/>
          </w:tcPr>
          <w:p w14:paraId="015052C4" w14:textId="77777777" w:rsidR="00E46697" w:rsidRPr="00C93E94" w:rsidRDefault="00E46697" w:rsidP="00911709">
            <w:pPr>
              <w:pStyle w:val="tabelanormalny"/>
              <w:spacing w:line="288" w:lineRule="auto"/>
            </w:pPr>
            <w:r w:rsidRPr="00C93E94">
              <w:t>Typy danych dotyczące błędów zwracanych przez system P1</w:t>
            </w:r>
          </w:p>
        </w:tc>
      </w:tr>
      <w:tr w:rsidR="00E46697" w:rsidRPr="00C93E94" w14:paraId="159EF2CD" w14:textId="77777777" w:rsidTr="00AE6950">
        <w:trPr>
          <w:cantSplit/>
        </w:trPr>
        <w:tc>
          <w:tcPr>
            <w:tcW w:w="3271" w:type="dxa"/>
          </w:tcPr>
          <w:p w14:paraId="39F8196C" w14:textId="69BC5B05" w:rsidR="00E46697" w:rsidRPr="00C93E94" w:rsidRDefault="00AE6950" w:rsidP="00911709">
            <w:pPr>
              <w:pStyle w:val="tabelanormalny"/>
              <w:spacing w:line="288" w:lineRule="auto"/>
            </w:pPr>
            <w:r w:rsidRPr="00AE6950">
              <w:t>kwestionariusz.xsd</w:t>
            </w:r>
          </w:p>
        </w:tc>
        <w:tc>
          <w:tcPr>
            <w:tcW w:w="5812" w:type="dxa"/>
          </w:tcPr>
          <w:p w14:paraId="7DF40634" w14:textId="07299DDE" w:rsidR="00E46697" w:rsidRPr="00C93E94" w:rsidRDefault="00E46697" w:rsidP="00E419B1">
            <w:pPr>
              <w:pStyle w:val="tabelanormalny"/>
              <w:spacing w:line="288" w:lineRule="auto"/>
            </w:pPr>
            <w:r w:rsidRPr="00C93E94">
              <w:t xml:space="preserve">Typy danych </w:t>
            </w:r>
            <w:r w:rsidR="00AE6950">
              <w:t>specyficzne dla operacji usług z zakresu kwestionariuszy przed szczepieniem COVID-19</w:t>
            </w:r>
          </w:p>
        </w:tc>
      </w:tr>
      <w:tr w:rsidR="00E46697" w:rsidRPr="00C93E94" w14:paraId="3CE6F1ED" w14:textId="77777777" w:rsidTr="00AE6950">
        <w:trPr>
          <w:cantSplit/>
        </w:trPr>
        <w:tc>
          <w:tcPr>
            <w:tcW w:w="3271" w:type="dxa"/>
          </w:tcPr>
          <w:p w14:paraId="0DD56A55" w14:textId="77777777" w:rsidR="00E46697" w:rsidRPr="00C93E94" w:rsidRDefault="00E46697" w:rsidP="00911709">
            <w:pPr>
              <w:pStyle w:val="tabelanormalny"/>
              <w:spacing w:line="288" w:lineRule="auto"/>
            </w:pPr>
            <w:r w:rsidRPr="00C93E94">
              <w:t>kontekst.xsd</w:t>
            </w:r>
          </w:p>
        </w:tc>
        <w:tc>
          <w:tcPr>
            <w:tcW w:w="5812" w:type="dxa"/>
          </w:tcPr>
          <w:p w14:paraId="4F5CF9C6" w14:textId="77777777" w:rsidR="00E46697" w:rsidRPr="00C93E94" w:rsidRDefault="00E46697" w:rsidP="00911709">
            <w:pPr>
              <w:pStyle w:val="tabelanormalny"/>
              <w:spacing w:line="288" w:lineRule="auto"/>
            </w:pPr>
            <w:r w:rsidRPr="00C93E94">
              <w:t>Typy danych dotyczące kontekstu wywołania</w:t>
            </w:r>
          </w:p>
        </w:tc>
      </w:tr>
    </w:tbl>
    <w:p w14:paraId="02DBF881" w14:textId="77777777" w:rsidR="00E46697" w:rsidRPr="00C93E94" w:rsidRDefault="00E46697" w:rsidP="00911709">
      <w:pPr>
        <w:spacing w:line="288" w:lineRule="auto"/>
      </w:pPr>
    </w:p>
    <w:p w14:paraId="4BD91373" w14:textId="77777777" w:rsidR="00E46697" w:rsidRPr="00C93E94" w:rsidRDefault="00E46697" w:rsidP="00911709">
      <w:pPr>
        <w:spacing w:line="288" w:lineRule="auto"/>
      </w:pPr>
      <w:r w:rsidRPr="00C93E94">
        <w:t>Pliki WSDL i XSD są zawarte w załączniku nr 2.</w:t>
      </w:r>
    </w:p>
    <w:p w14:paraId="61CC1186" w14:textId="77777777" w:rsidR="00E46697" w:rsidRPr="00C93E94" w:rsidRDefault="00E46697" w:rsidP="009F6298">
      <w:pPr>
        <w:pStyle w:val="Heading1"/>
        <w:numPr>
          <w:ilvl w:val="0"/>
          <w:numId w:val="12"/>
        </w:numPr>
        <w:spacing w:line="288" w:lineRule="auto"/>
      </w:pPr>
      <w:bookmarkStart w:id="119" w:name="_Toc487462016"/>
      <w:bookmarkStart w:id="120" w:name="_Toc501107071"/>
      <w:bookmarkStart w:id="121" w:name="_Toc71553447"/>
      <w:r>
        <w:t>Dane testowe</w:t>
      </w:r>
      <w:bookmarkEnd w:id="119"/>
      <w:bookmarkEnd w:id="120"/>
      <w:bookmarkEnd w:id="121"/>
    </w:p>
    <w:p w14:paraId="6CC91DFD" w14:textId="77777777" w:rsidR="00E46697" w:rsidRPr="00C93E94" w:rsidRDefault="00E46697" w:rsidP="00911709">
      <w:pPr>
        <w:spacing w:line="288" w:lineRule="auto"/>
      </w:pPr>
      <w:r w:rsidRPr="00C93E94">
        <w:t>W środowisku integracyjnym dostępne są dane umożliwiające przeprowadzenie testów systemu P1</w:t>
      </w:r>
      <w:r w:rsidR="005F7CD7">
        <w:t xml:space="preserve"> </w:t>
      </w:r>
      <w:r w:rsidRPr="00C93E94">
        <w:t xml:space="preserve">w zakresie usług zapisu i odczytu </w:t>
      </w:r>
      <w:r w:rsidR="004C664A">
        <w:t>skierowania</w:t>
      </w:r>
      <w:r w:rsidRPr="00C93E94">
        <w:t xml:space="preserve">. Tam gdzie to będzie możliwe (dane publicznie dostępne) testy będą przeprowadzane na danych </w:t>
      </w:r>
      <w:r w:rsidR="004C664A">
        <w:t>produkcyjnych.</w:t>
      </w:r>
      <w:r w:rsidRPr="00C93E94">
        <w:t xml:space="preserve">  Środo</w:t>
      </w:r>
      <w:r w:rsidR="003E7008">
        <w:t>wisko integracyjne jest zasilane</w:t>
      </w:r>
      <w:r w:rsidRPr="00C93E94">
        <w:t xml:space="preserve"> danymi testowymi z zakresu:</w:t>
      </w:r>
    </w:p>
    <w:p w14:paraId="7A906AB8" w14:textId="77777777" w:rsidR="00E46697" w:rsidRPr="00C93E94" w:rsidRDefault="00E46697" w:rsidP="009F6298">
      <w:pPr>
        <w:pStyle w:val="ListParagraph"/>
        <w:numPr>
          <w:ilvl w:val="0"/>
          <w:numId w:val="37"/>
        </w:numPr>
        <w:spacing w:line="288" w:lineRule="auto"/>
        <w:rPr>
          <w:rFonts w:ascii="Arial" w:hAnsi="Arial" w:cs="Arial"/>
        </w:rPr>
      </w:pPr>
      <w:r w:rsidRPr="00C93E94">
        <w:rPr>
          <w:rFonts w:ascii="Arial" w:hAnsi="Arial" w:cs="Arial"/>
        </w:rPr>
        <w:t xml:space="preserve">rejestrów medycznych, </w:t>
      </w:r>
    </w:p>
    <w:p w14:paraId="115AFFC5" w14:textId="77777777" w:rsidR="00E46697" w:rsidRPr="00C93E94" w:rsidRDefault="00E46697" w:rsidP="009F6298">
      <w:pPr>
        <w:pStyle w:val="ListParagraph"/>
        <w:numPr>
          <w:ilvl w:val="0"/>
          <w:numId w:val="37"/>
        </w:numPr>
        <w:spacing w:line="288" w:lineRule="auto"/>
        <w:rPr>
          <w:rFonts w:ascii="Arial" w:hAnsi="Arial" w:cs="Arial"/>
        </w:rPr>
      </w:pPr>
      <w:r w:rsidRPr="00C93E94">
        <w:rPr>
          <w:rFonts w:ascii="Arial" w:hAnsi="Arial" w:cs="Arial"/>
        </w:rPr>
        <w:t xml:space="preserve">testowych identyfikatorów Usługodawców, </w:t>
      </w:r>
    </w:p>
    <w:p w14:paraId="6B12E3D5" w14:textId="77777777" w:rsidR="00E46697" w:rsidRPr="00C93E94" w:rsidRDefault="00E46697" w:rsidP="009F6298">
      <w:pPr>
        <w:pStyle w:val="ListParagraph"/>
        <w:numPr>
          <w:ilvl w:val="0"/>
          <w:numId w:val="37"/>
        </w:numPr>
        <w:spacing w:line="288" w:lineRule="auto"/>
        <w:rPr>
          <w:rFonts w:ascii="Arial" w:hAnsi="Arial" w:cs="Arial"/>
        </w:rPr>
      </w:pPr>
      <w:r w:rsidRPr="00C93E94">
        <w:rPr>
          <w:rFonts w:ascii="Arial" w:hAnsi="Arial" w:cs="Arial"/>
        </w:rPr>
        <w:t>testowych identyfikatorów PESEL.</w:t>
      </w:r>
    </w:p>
    <w:p w14:paraId="4EBB5638" w14:textId="77777777" w:rsidR="00E46697" w:rsidRPr="00C93E94" w:rsidRDefault="00E46697" w:rsidP="00911709">
      <w:pPr>
        <w:spacing w:line="288" w:lineRule="auto"/>
      </w:pPr>
    </w:p>
    <w:p w14:paraId="03E7754B" w14:textId="77777777" w:rsidR="00E46697" w:rsidRPr="00C93E94" w:rsidRDefault="00E46697" w:rsidP="00911709">
      <w:pPr>
        <w:spacing w:line="288" w:lineRule="auto"/>
        <w:rPr>
          <w:i/>
        </w:rPr>
      </w:pPr>
      <w:r w:rsidRPr="00C93E94">
        <w:t xml:space="preserve">Przykładowe dane testowe </w:t>
      </w:r>
      <w:r w:rsidR="003E7008">
        <w:t xml:space="preserve">zostaną </w:t>
      </w:r>
      <w:r w:rsidRPr="00C93E94">
        <w:t xml:space="preserve">udostępnione Wnioskodawcy na etapie </w:t>
      </w:r>
      <w:r w:rsidR="003E7008">
        <w:t>wydania wersji aplikacji dot. skierowań na środowisku integracyjnym</w:t>
      </w:r>
      <w:r w:rsidRPr="00C93E94">
        <w:t xml:space="preserve">. </w:t>
      </w:r>
    </w:p>
    <w:p w14:paraId="618B74A4" w14:textId="5739B656" w:rsidR="00E46697" w:rsidRPr="00C93E94" w:rsidRDefault="00E46697" w:rsidP="00911709">
      <w:pPr>
        <w:pStyle w:val="CommentText"/>
        <w:spacing w:line="288" w:lineRule="auto"/>
        <w:rPr>
          <w:u w:val="single"/>
        </w:rPr>
      </w:pPr>
      <w:r w:rsidRPr="00C93E94">
        <w:rPr>
          <w:b/>
        </w:rPr>
        <w:t>Uwaga:</w:t>
      </w:r>
      <w:r w:rsidRPr="00C93E94">
        <w:t xml:space="preserve"> </w:t>
      </w:r>
      <w:r w:rsidRPr="00C93E94">
        <w:rPr>
          <w:u w:val="single"/>
        </w:rPr>
        <w:t>Zastosowanie innych danych testowych niż przekazane przez C</w:t>
      </w:r>
      <w:r w:rsidR="000D5775">
        <w:rPr>
          <w:u w:val="single"/>
        </w:rPr>
        <w:t>e</w:t>
      </w:r>
      <w:r w:rsidRPr="00C93E94">
        <w:rPr>
          <w:u w:val="single"/>
        </w:rPr>
        <w:t xml:space="preserve">Z spowoduje, że system P1 może zwrócić błąd wykonania operacji. Jednoczenie należy mieć na uwadze, iż środowisko integracyjne systemu P1 nie jest przeznaczone do przetwarzania danych osobowych, danych medycznych czy innych danych wrażliwych.  </w:t>
      </w:r>
    </w:p>
    <w:p w14:paraId="3E06B2D6" w14:textId="77777777" w:rsidR="00E46697" w:rsidRPr="00C93E94" w:rsidRDefault="00E46697" w:rsidP="00911709">
      <w:pPr>
        <w:spacing w:line="288" w:lineRule="auto"/>
      </w:pPr>
    </w:p>
    <w:p w14:paraId="22078DDE" w14:textId="77777777" w:rsidR="00E46697" w:rsidRPr="00C93E94" w:rsidRDefault="00E46697" w:rsidP="00911709">
      <w:pPr>
        <w:spacing w:line="288" w:lineRule="auto"/>
      </w:pPr>
    </w:p>
    <w:p w14:paraId="16DA3420" w14:textId="77777777" w:rsidR="00E46697" w:rsidRPr="00C93E94" w:rsidRDefault="00E46697" w:rsidP="009F6298">
      <w:pPr>
        <w:pStyle w:val="Heading1"/>
        <w:numPr>
          <w:ilvl w:val="0"/>
          <w:numId w:val="12"/>
        </w:numPr>
        <w:spacing w:line="288" w:lineRule="auto"/>
      </w:pPr>
      <w:bookmarkStart w:id="122" w:name="_Toc487462017"/>
      <w:bookmarkStart w:id="123" w:name="_Toc501107072"/>
      <w:bookmarkStart w:id="124" w:name="_Toc71553448"/>
      <w:r>
        <w:t>Procedury</w:t>
      </w:r>
      <w:bookmarkEnd w:id="122"/>
      <w:bookmarkEnd w:id="123"/>
      <w:bookmarkEnd w:id="124"/>
    </w:p>
    <w:p w14:paraId="4C0E6520" w14:textId="77777777" w:rsidR="00E46697" w:rsidRPr="00C93E94" w:rsidRDefault="00E46697" w:rsidP="00182FF1">
      <w:pPr>
        <w:pStyle w:val="Heading2"/>
      </w:pPr>
      <w:bookmarkStart w:id="125" w:name="_Ref484079659"/>
      <w:bookmarkStart w:id="126" w:name="_Toc487462018"/>
      <w:bookmarkStart w:id="127" w:name="_Toc501107073"/>
      <w:bookmarkStart w:id="128" w:name="_Toc71553449"/>
      <w:r>
        <w:t>Procedura nadania uprawnień Usługodawcy</w:t>
      </w:r>
      <w:bookmarkEnd w:id="125"/>
      <w:bookmarkEnd w:id="126"/>
      <w:bookmarkEnd w:id="127"/>
      <w:bookmarkEnd w:id="128"/>
    </w:p>
    <w:p w14:paraId="5F4A4AA0" w14:textId="2F6B25B3" w:rsidR="00E46697" w:rsidRPr="00C93E94" w:rsidRDefault="00E46697" w:rsidP="00911709">
      <w:pPr>
        <w:spacing w:line="288" w:lineRule="auto"/>
        <w:rPr>
          <w:szCs w:val="22"/>
        </w:rPr>
      </w:pPr>
      <w:r w:rsidRPr="00C93E94">
        <w:rPr>
          <w:szCs w:val="22"/>
        </w:rPr>
        <w:t>Korzystanie ze środowiska integracyjnego wymaga posiadania uprawnień Usługodawcy w systemie P1. Ich uzyskanie jest realizowane zgodnie z poniższą procedurą:</w:t>
      </w:r>
    </w:p>
    <w:p w14:paraId="401DB956" w14:textId="31872E96" w:rsidR="00E46697" w:rsidRPr="00C93E94" w:rsidRDefault="00E46697" w:rsidP="009F6298">
      <w:pPr>
        <w:pStyle w:val="ListParagraph"/>
        <w:numPr>
          <w:ilvl w:val="0"/>
          <w:numId w:val="27"/>
        </w:numPr>
        <w:spacing w:line="288" w:lineRule="auto"/>
        <w:rPr>
          <w:rFonts w:ascii="Arial" w:hAnsi="Arial" w:cs="Arial"/>
          <w:szCs w:val="22"/>
        </w:rPr>
      </w:pPr>
      <w:r w:rsidRPr="00C93E94">
        <w:rPr>
          <w:rFonts w:ascii="Arial" w:hAnsi="Arial" w:cs="Arial"/>
          <w:szCs w:val="22"/>
        </w:rPr>
        <w:t>Wypełnienie przed Wnioskodawcę wniosku o nadanie uprawnień zgodnie z udostępnionym przez C</w:t>
      </w:r>
      <w:r w:rsidR="007416E9">
        <w:rPr>
          <w:rFonts w:ascii="Arial" w:hAnsi="Arial" w:cs="Arial"/>
          <w:szCs w:val="22"/>
        </w:rPr>
        <w:t>e</w:t>
      </w:r>
      <w:r w:rsidRPr="00C93E94">
        <w:rPr>
          <w:rFonts w:ascii="Arial" w:hAnsi="Arial" w:cs="Arial"/>
          <w:szCs w:val="22"/>
        </w:rPr>
        <w:t xml:space="preserve">Z szablonem. </w:t>
      </w:r>
    </w:p>
    <w:p w14:paraId="4F5BF095" w14:textId="0E7E9DAD" w:rsidR="00E46697" w:rsidRPr="00C93E94" w:rsidRDefault="00E46697" w:rsidP="009F6298">
      <w:pPr>
        <w:pStyle w:val="ListParagraph"/>
        <w:numPr>
          <w:ilvl w:val="0"/>
          <w:numId w:val="27"/>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w:t>
      </w:r>
      <w:r w:rsidR="007416E9">
        <w:rPr>
          <w:rFonts w:ascii="Arial" w:hAnsi="Arial" w:cs="Arial"/>
          <w:b/>
        </w:rPr>
        <w:t>e</w:t>
      </w:r>
      <w:r w:rsidRPr="00C93E94">
        <w:rPr>
          <w:rFonts w:ascii="Arial" w:hAnsi="Arial" w:cs="Arial"/>
          <w:b/>
        </w:rPr>
        <w:t>z.gov.pl</w:t>
      </w:r>
      <w:r w:rsidRPr="00C93E94">
        <w:rPr>
          <w:rFonts w:ascii="Arial" w:hAnsi="Arial" w:cs="Arial"/>
          <w:szCs w:val="22"/>
        </w:rPr>
        <w:t>.</w:t>
      </w:r>
    </w:p>
    <w:p w14:paraId="152963E4" w14:textId="343E960E" w:rsidR="00E46697" w:rsidRPr="00C93E94" w:rsidRDefault="00E46697" w:rsidP="009F6298">
      <w:pPr>
        <w:pStyle w:val="ListParagraph"/>
        <w:numPr>
          <w:ilvl w:val="0"/>
          <w:numId w:val="27"/>
        </w:numPr>
        <w:spacing w:line="288" w:lineRule="auto"/>
        <w:rPr>
          <w:rFonts w:ascii="Arial" w:hAnsi="Arial" w:cs="Arial"/>
        </w:rPr>
      </w:pPr>
      <w:r w:rsidRPr="17C9F24A">
        <w:rPr>
          <w:rFonts w:ascii="Arial" w:hAnsi="Arial" w:cs="Arial"/>
        </w:rPr>
        <w:t>Weryfikacja wniosku przez C</w:t>
      </w:r>
      <w:r w:rsidR="007416E9">
        <w:rPr>
          <w:rFonts w:ascii="Arial" w:hAnsi="Arial" w:cs="Arial"/>
        </w:rPr>
        <w:t>e</w:t>
      </w:r>
      <w:r w:rsidRPr="17C9F24A">
        <w:rPr>
          <w:rFonts w:ascii="Arial" w:hAnsi="Arial" w:cs="Arial"/>
        </w:rPr>
        <w:t>Z</w:t>
      </w:r>
      <w:r w:rsidRPr="17C9F24A">
        <w:rPr>
          <w:rStyle w:val="FootnoteReference"/>
          <w:rFonts w:ascii="Arial" w:hAnsi="Arial" w:cs="Arial"/>
        </w:rPr>
        <w:footnoteReference w:id="4"/>
      </w:r>
      <w:r w:rsidRPr="17C9F24A">
        <w:rPr>
          <w:rFonts w:ascii="Arial" w:hAnsi="Arial" w:cs="Arial"/>
        </w:rPr>
        <w:t>:</w:t>
      </w:r>
    </w:p>
    <w:p w14:paraId="6FE9DA8C" w14:textId="77777777" w:rsidR="00E46697" w:rsidRPr="00C93E94" w:rsidRDefault="00E46697" w:rsidP="00911709">
      <w:pPr>
        <w:pStyle w:val="ListParagraph"/>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14:paraId="797219F4" w14:textId="77777777" w:rsidR="00E46697" w:rsidRPr="00C93E94" w:rsidRDefault="00E46697" w:rsidP="00911709">
      <w:pPr>
        <w:pStyle w:val="ListParagraph"/>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14:paraId="295A9177" w14:textId="0670BF42" w:rsidR="00E46697" w:rsidRPr="00C93E94" w:rsidRDefault="00E46697" w:rsidP="009F6298">
      <w:pPr>
        <w:pStyle w:val="ListParagraph"/>
        <w:numPr>
          <w:ilvl w:val="0"/>
          <w:numId w:val="27"/>
        </w:numPr>
        <w:spacing w:line="288" w:lineRule="auto"/>
        <w:rPr>
          <w:rFonts w:ascii="Arial" w:hAnsi="Arial" w:cs="Arial"/>
          <w:szCs w:val="22"/>
        </w:rPr>
      </w:pPr>
      <w:r w:rsidRPr="00C93E94">
        <w:rPr>
          <w:rFonts w:ascii="Arial" w:hAnsi="Arial" w:cs="Arial"/>
          <w:szCs w:val="22"/>
        </w:rPr>
        <w:t>Przesłanie przez C</w:t>
      </w:r>
      <w:r w:rsidR="005C776E">
        <w:rPr>
          <w:rFonts w:ascii="Arial" w:hAnsi="Arial" w:cs="Arial"/>
          <w:szCs w:val="22"/>
        </w:rPr>
        <w:t>e</w:t>
      </w:r>
      <w:r w:rsidRPr="00C93E94">
        <w:rPr>
          <w:rFonts w:ascii="Arial" w:hAnsi="Arial" w:cs="Arial"/>
          <w:szCs w:val="22"/>
        </w:rPr>
        <w:t>Z na email wskazany we wniosku danych uwierzytelniających oraz innych istotnych informacji związanych ze środowiskiem integracyjnym P1.</w:t>
      </w:r>
    </w:p>
    <w:p w14:paraId="128B4465" w14:textId="3A02D027" w:rsidR="00E46697" w:rsidRPr="00C93E94" w:rsidRDefault="00E46697" w:rsidP="009F6298">
      <w:pPr>
        <w:pStyle w:val="ListParagraph"/>
        <w:numPr>
          <w:ilvl w:val="0"/>
          <w:numId w:val="27"/>
        </w:numPr>
        <w:spacing w:line="288" w:lineRule="auto"/>
        <w:rPr>
          <w:rFonts w:ascii="Arial" w:hAnsi="Arial" w:cs="Arial"/>
          <w:szCs w:val="22"/>
        </w:rPr>
      </w:pPr>
      <w:r w:rsidRPr="00C93E94">
        <w:rPr>
          <w:rFonts w:ascii="Arial" w:hAnsi="Arial" w:cs="Arial"/>
          <w:szCs w:val="22"/>
        </w:rPr>
        <w:t>Przesłanie przez C</w:t>
      </w:r>
      <w:r w:rsidR="005C776E">
        <w:rPr>
          <w:rFonts w:ascii="Arial" w:hAnsi="Arial" w:cs="Arial"/>
          <w:szCs w:val="22"/>
        </w:rPr>
        <w:t>e</w:t>
      </w:r>
      <w:r w:rsidRPr="00C93E94">
        <w:rPr>
          <w:rFonts w:ascii="Arial" w:hAnsi="Arial" w:cs="Arial"/>
          <w:szCs w:val="22"/>
        </w:rPr>
        <w:t>Z na numer komórkowy wskazany we wniosku SMS-a z hasłami do danych uwierzytelniających.</w:t>
      </w:r>
    </w:p>
    <w:p w14:paraId="03CB9915" w14:textId="17717AE5" w:rsidR="00E46697" w:rsidRPr="00C93E94" w:rsidRDefault="00E46697" w:rsidP="009F6298">
      <w:pPr>
        <w:pStyle w:val="ListParagraph"/>
        <w:numPr>
          <w:ilvl w:val="0"/>
          <w:numId w:val="27"/>
        </w:numPr>
        <w:spacing w:line="288" w:lineRule="auto"/>
        <w:rPr>
          <w:rFonts w:ascii="Arial" w:hAnsi="Arial" w:cs="Arial"/>
          <w:szCs w:val="22"/>
        </w:rPr>
      </w:pPr>
      <w:r w:rsidRPr="00C93E94">
        <w:rPr>
          <w:rFonts w:ascii="Arial" w:hAnsi="Arial" w:cs="Arial"/>
        </w:rPr>
        <w:t>Udostępnienie przez C</w:t>
      </w:r>
      <w:r w:rsidR="005C776E">
        <w:rPr>
          <w:rFonts w:ascii="Arial" w:hAnsi="Arial" w:cs="Arial"/>
        </w:rPr>
        <w:t>e</w:t>
      </w:r>
      <w:r w:rsidRPr="00C93E94">
        <w:rPr>
          <w:rFonts w:ascii="Arial" w:hAnsi="Arial" w:cs="Arial"/>
        </w:rPr>
        <w:t>Z przykładowych komunikatów żądań i odpowiedzi wraz z zestawem danych testowych.</w:t>
      </w:r>
    </w:p>
    <w:p w14:paraId="34BC6B8F" w14:textId="77777777" w:rsidR="00E46697" w:rsidRPr="00C93E94" w:rsidRDefault="00E46697" w:rsidP="009F6298">
      <w:pPr>
        <w:pStyle w:val="ListParagraph"/>
        <w:numPr>
          <w:ilvl w:val="0"/>
          <w:numId w:val="27"/>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14:paraId="3B7717E1" w14:textId="77777777" w:rsidR="00E46697" w:rsidRPr="00C93E94" w:rsidRDefault="00E46697" w:rsidP="00182FF1">
      <w:pPr>
        <w:pStyle w:val="Heading2"/>
      </w:pPr>
      <w:bookmarkStart w:id="129" w:name="_Toc487462019"/>
      <w:bookmarkStart w:id="130" w:name="_Toc501107074"/>
      <w:bookmarkStart w:id="131" w:name="_Toc71553450"/>
      <w:r>
        <w:t>Sposób zgłaszania błędów i zagadnień</w:t>
      </w:r>
      <w:bookmarkEnd w:id="129"/>
      <w:bookmarkEnd w:id="130"/>
      <w:bookmarkEnd w:id="131"/>
    </w:p>
    <w:p w14:paraId="62DBDECA" w14:textId="65877F4C" w:rsidR="00E46697" w:rsidRPr="00C93E94" w:rsidRDefault="00E46697" w:rsidP="00911709">
      <w:pPr>
        <w:spacing w:line="288" w:lineRule="auto"/>
        <w:rPr>
          <w:lang w:eastAsia="pl-PL"/>
        </w:rPr>
      </w:pPr>
      <w:r w:rsidRPr="00C93E94">
        <w:rPr>
          <w:lang w:eastAsia="pl-PL"/>
        </w:rPr>
        <w:t xml:space="preserve">W przypadku problemów z działaniem usług systemu P1 lub potrzebą uzyskania dodatkowych informacji niezbędnych do realizacji integracji, istnieje możliwość zgłoszenia błędu/zagadnienia do </w:t>
      </w:r>
      <w:r w:rsidR="007416E9">
        <w:rPr>
          <w:lang w:eastAsia="pl-PL"/>
        </w:rPr>
        <w:t>CeZ</w:t>
      </w:r>
      <w:r w:rsidRPr="00C93E94">
        <w:rPr>
          <w:lang w:eastAsia="pl-PL"/>
        </w:rPr>
        <w:t xml:space="preserve">. W tym celu należy przesłać zgłoszenie drogą elektroniczną na adres: </w:t>
      </w:r>
      <w:r w:rsidRPr="00C93E94">
        <w:rPr>
          <w:b/>
          <w:lang w:eastAsia="pl-PL"/>
        </w:rPr>
        <w:t>integracja_P1@c</w:t>
      </w:r>
      <w:r w:rsidR="007416E9">
        <w:rPr>
          <w:b/>
          <w:lang w:eastAsia="pl-PL"/>
        </w:rPr>
        <w:t>e</w:t>
      </w:r>
      <w:r w:rsidRPr="00C93E94">
        <w:rPr>
          <w:b/>
          <w:lang w:eastAsia="pl-PL"/>
        </w:rPr>
        <w:t>z.gov.pl</w:t>
      </w:r>
      <w:r w:rsidRPr="00C93E94">
        <w:rPr>
          <w:lang w:eastAsia="pl-PL"/>
        </w:rPr>
        <w:t>, przy czym zakres zgłoszenia powinien obejmować informacje umożliwiające jego sprawną obsługę, tj. co najmniej:</w:t>
      </w:r>
    </w:p>
    <w:p w14:paraId="27FED33C" w14:textId="77777777" w:rsidR="00E46697" w:rsidRPr="00C93E94" w:rsidRDefault="00E46697" w:rsidP="00911709">
      <w:pPr>
        <w:spacing w:line="288" w:lineRule="auto"/>
        <w:rPr>
          <w:lang w:eastAsia="pl-PL"/>
        </w:rPr>
      </w:pPr>
      <w:r w:rsidRPr="00C93E94">
        <w:rPr>
          <w:b/>
          <w:lang w:eastAsia="pl-PL"/>
        </w:rPr>
        <w:t>W przypadku zgłoszenia błędu</w:t>
      </w:r>
      <w:r w:rsidRPr="00C93E94">
        <w:rPr>
          <w:lang w:eastAsia="pl-PL"/>
        </w:rPr>
        <w:t>:</w:t>
      </w:r>
    </w:p>
    <w:p w14:paraId="75FA7531" w14:textId="3469179A" w:rsidR="00E46697" w:rsidRPr="00C93E94" w:rsidRDefault="00E46697" w:rsidP="009F6298">
      <w:pPr>
        <w:pStyle w:val="ListParagraph"/>
        <w:numPr>
          <w:ilvl w:val="0"/>
          <w:numId w:val="32"/>
        </w:numPr>
        <w:spacing w:line="288" w:lineRule="auto"/>
        <w:rPr>
          <w:rFonts w:ascii="Arial" w:hAnsi="Arial" w:cs="Arial"/>
          <w:szCs w:val="22"/>
        </w:rPr>
      </w:pPr>
      <w:r w:rsidRPr="00C93E94">
        <w:rPr>
          <w:rFonts w:ascii="Arial" w:hAnsi="Arial" w:cs="Arial"/>
          <w:szCs w:val="22"/>
        </w:rPr>
        <w:t xml:space="preserve">Dane kontaktowe (nazwa podmiotu wraz z otrzymanym z </w:t>
      </w:r>
      <w:r w:rsidR="007416E9">
        <w:rPr>
          <w:rFonts w:ascii="Arial" w:hAnsi="Arial" w:cs="Arial"/>
          <w:szCs w:val="22"/>
        </w:rPr>
        <w:t>CeZ</w:t>
      </w:r>
      <w:r w:rsidRPr="00C93E94">
        <w:rPr>
          <w:rFonts w:ascii="Arial" w:hAnsi="Arial" w:cs="Arial"/>
          <w:szCs w:val="22"/>
        </w:rPr>
        <w:t xml:space="preserve"> numerem Wnioskodawcy, imię i nazwisko zgłaszającego oraz adres e-mail, nr telefonu).</w:t>
      </w:r>
    </w:p>
    <w:p w14:paraId="246ED52F" w14:textId="77777777" w:rsidR="00E46697" w:rsidRPr="00C93E94" w:rsidRDefault="00E46697" w:rsidP="009F6298">
      <w:pPr>
        <w:pStyle w:val="ListParagraph"/>
        <w:numPr>
          <w:ilvl w:val="0"/>
          <w:numId w:val="32"/>
        </w:numPr>
        <w:spacing w:line="288" w:lineRule="auto"/>
        <w:rPr>
          <w:rFonts w:ascii="Arial" w:hAnsi="Arial" w:cs="Arial"/>
          <w:szCs w:val="22"/>
        </w:rPr>
      </w:pPr>
      <w:r w:rsidRPr="00C93E94">
        <w:rPr>
          <w:rFonts w:ascii="Arial" w:hAnsi="Arial" w:cs="Arial"/>
          <w:szCs w:val="22"/>
        </w:rPr>
        <w:t>Czas wystąpienia błędu: datę, godzinę.</w:t>
      </w:r>
    </w:p>
    <w:p w14:paraId="4AF533A1" w14:textId="77777777" w:rsidR="00E46697" w:rsidRPr="00C93E94" w:rsidRDefault="00E46697" w:rsidP="009F6298">
      <w:pPr>
        <w:pStyle w:val="ListParagraph"/>
        <w:numPr>
          <w:ilvl w:val="0"/>
          <w:numId w:val="32"/>
        </w:numPr>
        <w:spacing w:line="288" w:lineRule="auto"/>
        <w:rPr>
          <w:rFonts w:ascii="Arial" w:hAnsi="Arial" w:cs="Arial"/>
          <w:szCs w:val="22"/>
        </w:rPr>
      </w:pPr>
      <w:r w:rsidRPr="00C93E94">
        <w:rPr>
          <w:rFonts w:ascii="Arial" w:hAnsi="Arial" w:cs="Arial"/>
          <w:szCs w:val="22"/>
        </w:rPr>
        <w:t>Miejsce wystąpienia błędu (np. nazwa operacji).</w:t>
      </w:r>
    </w:p>
    <w:p w14:paraId="3BCA933C" w14:textId="77777777" w:rsidR="00E46697" w:rsidRPr="00C93E94" w:rsidRDefault="00E46697" w:rsidP="009F6298">
      <w:pPr>
        <w:pStyle w:val="ListParagraph"/>
        <w:numPr>
          <w:ilvl w:val="0"/>
          <w:numId w:val="32"/>
        </w:numPr>
        <w:spacing w:line="288" w:lineRule="auto"/>
        <w:rPr>
          <w:rFonts w:ascii="Arial" w:hAnsi="Arial" w:cs="Arial"/>
          <w:szCs w:val="22"/>
        </w:rPr>
      </w:pPr>
      <w:r w:rsidRPr="00C93E94">
        <w:rPr>
          <w:rFonts w:ascii="Arial" w:hAnsi="Arial" w:cs="Arial"/>
          <w:szCs w:val="22"/>
        </w:rPr>
        <w:t>Szczegółowy opis sytuacji, która wywołuje błąd.</w:t>
      </w:r>
    </w:p>
    <w:p w14:paraId="657F4647" w14:textId="77777777" w:rsidR="00E46697" w:rsidRPr="00C93E94" w:rsidRDefault="00E46697" w:rsidP="009F6298">
      <w:pPr>
        <w:pStyle w:val="ListParagraph"/>
        <w:numPr>
          <w:ilvl w:val="0"/>
          <w:numId w:val="32"/>
        </w:numPr>
        <w:spacing w:line="288" w:lineRule="auto"/>
        <w:rPr>
          <w:rFonts w:ascii="Arial" w:hAnsi="Arial" w:cs="Arial"/>
          <w:szCs w:val="22"/>
        </w:rPr>
      </w:pPr>
      <w:r w:rsidRPr="00C93E94">
        <w:rPr>
          <w:rFonts w:ascii="Arial" w:hAnsi="Arial" w:cs="Arial"/>
          <w:szCs w:val="22"/>
        </w:rPr>
        <w:t>Załącznik z treścią żądania wysłanego do P1.</w:t>
      </w:r>
    </w:p>
    <w:p w14:paraId="5EB7F7B2" w14:textId="77777777" w:rsidR="00E46697" w:rsidRPr="00C93E94" w:rsidRDefault="00E46697" w:rsidP="009F6298">
      <w:pPr>
        <w:pStyle w:val="ListParagraph"/>
        <w:numPr>
          <w:ilvl w:val="0"/>
          <w:numId w:val="32"/>
        </w:numPr>
        <w:spacing w:line="288" w:lineRule="auto"/>
        <w:rPr>
          <w:rFonts w:ascii="Arial" w:hAnsi="Arial" w:cs="Arial"/>
          <w:szCs w:val="22"/>
        </w:rPr>
      </w:pPr>
      <w:r w:rsidRPr="00C93E94">
        <w:rPr>
          <w:rFonts w:ascii="Arial" w:hAnsi="Arial" w:cs="Arial"/>
          <w:szCs w:val="22"/>
        </w:rPr>
        <w:t>Załącznik z treścią odpowiedzi otrzymanej od P1.</w:t>
      </w:r>
    </w:p>
    <w:p w14:paraId="52A642B3" w14:textId="77777777" w:rsidR="00E46697" w:rsidRPr="00C93E94" w:rsidRDefault="00E46697" w:rsidP="009F6298">
      <w:pPr>
        <w:pStyle w:val="ListParagraph"/>
        <w:numPr>
          <w:ilvl w:val="0"/>
          <w:numId w:val="32"/>
        </w:numPr>
        <w:spacing w:line="288" w:lineRule="auto"/>
        <w:rPr>
          <w:rFonts w:ascii="Arial" w:hAnsi="Arial" w:cs="Arial"/>
          <w:szCs w:val="22"/>
        </w:rPr>
      </w:pPr>
      <w:r w:rsidRPr="00C93E94">
        <w:rPr>
          <w:rFonts w:ascii="Arial" w:hAnsi="Arial" w:cs="Arial"/>
          <w:szCs w:val="22"/>
        </w:rPr>
        <w:t>Pliki logów, inne załączniki (maksymalna wielkość załączników to 6MB).</w:t>
      </w:r>
    </w:p>
    <w:p w14:paraId="4F59C177" w14:textId="77777777" w:rsidR="00E46697" w:rsidRPr="00C93E94" w:rsidRDefault="00E46697" w:rsidP="00911709">
      <w:pPr>
        <w:spacing w:line="288" w:lineRule="auto"/>
        <w:rPr>
          <w:b/>
          <w:lang w:eastAsia="pl-PL"/>
        </w:rPr>
      </w:pPr>
    </w:p>
    <w:p w14:paraId="415FD669" w14:textId="77777777" w:rsidR="00E46697" w:rsidRPr="00C93E94" w:rsidRDefault="00E46697" w:rsidP="00911709">
      <w:pPr>
        <w:spacing w:line="288" w:lineRule="auto"/>
        <w:rPr>
          <w:lang w:eastAsia="pl-PL"/>
        </w:rPr>
      </w:pPr>
      <w:r w:rsidRPr="00C93E94">
        <w:rPr>
          <w:b/>
          <w:lang w:eastAsia="pl-PL"/>
        </w:rPr>
        <w:t>W przypadku zgłoszenia zapytania</w:t>
      </w:r>
      <w:r w:rsidRPr="00C93E94">
        <w:rPr>
          <w:lang w:eastAsia="pl-PL"/>
        </w:rPr>
        <w:t>:</w:t>
      </w:r>
    </w:p>
    <w:p w14:paraId="14B14E5E" w14:textId="77777777" w:rsidR="00E46697" w:rsidRPr="00C93E94" w:rsidRDefault="00E46697" w:rsidP="009F6298">
      <w:pPr>
        <w:pStyle w:val="ListParagraph"/>
        <w:numPr>
          <w:ilvl w:val="0"/>
          <w:numId w:val="33"/>
        </w:numPr>
        <w:spacing w:line="288" w:lineRule="auto"/>
        <w:rPr>
          <w:rFonts w:ascii="Arial" w:hAnsi="Arial" w:cs="Arial"/>
          <w:szCs w:val="22"/>
        </w:rPr>
      </w:pPr>
      <w:r w:rsidRPr="00C93E94">
        <w:rPr>
          <w:rFonts w:ascii="Arial" w:hAnsi="Arial" w:cs="Arial"/>
          <w:szCs w:val="22"/>
        </w:rPr>
        <w:t>Dane kontaktowe (nazwa podmiotu, imię i nazwisko zgłaszającego oraz, adres e-mail, nr telefonu).</w:t>
      </w:r>
    </w:p>
    <w:p w14:paraId="711825EA" w14:textId="77777777" w:rsidR="00E46697" w:rsidRPr="00C93E94" w:rsidRDefault="00E46697" w:rsidP="009F6298">
      <w:pPr>
        <w:pStyle w:val="ListParagraph"/>
        <w:numPr>
          <w:ilvl w:val="0"/>
          <w:numId w:val="33"/>
        </w:numPr>
        <w:spacing w:line="288" w:lineRule="auto"/>
        <w:rPr>
          <w:rFonts w:ascii="Arial" w:hAnsi="Arial" w:cs="Arial"/>
          <w:szCs w:val="22"/>
        </w:rPr>
      </w:pPr>
      <w:r w:rsidRPr="00C93E94">
        <w:rPr>
          <w:rFonts w:ascii="Arial" w:hAnsi="Arial" w:cs="Arial"/>
          <w:szCs w:val="22"/>
        </w:rPr>
        <w:t>Szczegółowy opis zagadnienia.</w:t>
      </w:r>
    </w:p>
    <w:p w14:paraId="467383EF" w14:textId="77777777" w:rsidR="00E46697" w:rsidRPr="00C93E94" w:rsidRDefault="00E46697" w:rsidP="009F6298">
      <w:pPr>
        <w:pStyle w:val="ListParagraph"/>
        <w:numPr>
          <w:ilvl w:val="0"/>
          <w:numId w:val="33"/>
        </w:numPr>
        <w:spacing w:line="288" w:lineRule="auto"/>
        <w:rPr>
          <w:rFonts w:ascii="Arial" w:hAnsi="Arial" w:cs="Arial"/>
          <w:szCs w:val="22"/>
        </w:rPr>
      </w:pPr>
      <w:r w:rsidRPr="00C93E94">
        <w:rPr>
          <w:rFonts w:ascii="Arial" w:hAnsi="Arial" w:cs="Arial"/>
          <w:szCs w:val="22"/>
        </w:rPr>
        <w:t>Opcjonalnie załączniki (maksymalna wielkość załączników to 6MB).</w:t>
      </w:r>
    </w:p>
    <w:p w14:paraId="58994077" w14:textId="77777777" w:rsidR="00E46697" w:rsidRPr="00C93E94" w:rsidRDefault="00E46697" w:rsidP="00911709">
      <w:pPr>
        <w:spacing w:line="288" w:lineRule="auto"/>
        <w:rPr>
          <w:lang w:eastAsia="pl-PL"/>
        </w:rPr>
      </w:pPr>
    </w:p>
    <w:p w14:paraId="0A4AEA81" w14:textId="77777777" w:rsidR="00E46697" w:rsidRPr="00C93E94" w:rsidRDefault="00E46697" w:rsidP="009F6298">
      <w:pPr>
        <w:pStyle w:val="Heading1"/>
        <w:numPr>
          <w:ilvl w:val="0"/>
          <w:numId w:val="12"/>
        </w:numPr>
        <w:spacing w:line="288" w:lineRule="auto"/>
      </w:pPr>
      <w:bookmarkStart w:id="132" w:name="_Toc487462020"/>
      <w:bookmarkStart w:id="133" w:name="_Toc501107075"/>
      <w:bookmarkStart w:id="134" w:name="_Toc71553451"/>
      <w:r>
        <w:t>Stosowanie identyfikatorów ISO OID</w:t>
      </w:r>
      <w:bookmarkEnd w:id="132"/>
      <w:bookmarkEnd w:id="133"/>
      <w:bookmarkEnd w:id="134"/>
    </w:p>
    <w:p w14:paraId="7712FF19" w14:textId="77777777" w:rsidR="00E46697" w:rsidRPr="00C93E94" w:rsidRDefault="00E46697" w:rsidP="00911709">
      <w:pPr>
        <w:spacing w:line="288" w:lineRule="auto"/>
      </w:pPr>
      <w:r w:rsidRPr="00C93E94">
        <w:t xml:space="preserve">OID (ang. Object </w:t>
      </w:r>
      <w:proofErr w:type="spellStart"/>
      <w:r w:rsidRPr="00C93E94">
        <w:t>Identifier</w:t>
      </w:r>
      <w:proofErr w:type="spellEnd"/>
      <w:r w:rsidRPr="00C93E94">
        <w:t xml:space="preserve">) to definiowany przez ISO (standard ISO 9834) sposób stosowania globalnie unikalnych identyfikatorów dowolnych obiektów. Globalna unikalność oznacza, że jeden konkretny identyfikator przypisany jest do jednego konkretnego obiektu w skali świata. Identyfikator taki w konwencji HL7 v3 składa się z dwóch nazwanych wartości, tzw. wartości </w:t>
      </w:r>
      <w:proofErr w:type="spellStart"/>
      <w:r w:rsidRPr="00C93E94">
        <w:t>root</w:t>
      </w:r>
      <w:proofErr w:type="spellEnd"/>
      <w:r w:rsidRPr="00C93E94">
        <w:t xml:space="preserve"> i wartości </w:t>
      </w:r>
      <w:proofErr w:type="spellStart"/>
      <w:r w:rsidRPr="00C93E94">
        <w:t>extension</w:t>
      </w:r>
      <w:proofErr w:type="spellEnd"/>
      <w:r w:rsidRPr="00C93E94">
        <w:t>. Nazwy te, jako nazwy składowych identyfikatora typu OID, przyjęto w Projekcie P1 dla wszystkich tego typu identyfikatorów, a więc znacznie szerzej niż tylko w obszarze ustandaryzowanym tzw. Polską Implementacją Krajową HL7 CDA.</w:t>
      </w:r>
    </w:p>
    <w:p w14:paraId="2ED150AD" w14:textId="77777777" w:rsidR="00E46697" w:rsidRPr="00C93E94" w:rsidRDefault="00E46697" w:rsidP="00911709">
      <w:pPr>
        <w:spacing w:line="288" w:lineRule="auto"/>
      </w:pPr>
      <w:r w:rsidRPr="00C93E94">
        <w:t xml:space="preserve">Sposób zapisu i szczegóły stosowania standardu ujęto w dokumencie </w:t>
      </w:r>
      <w:hyperlink r:id="rId16" w:history="1">
        <w:r w:rsidRPr="00C93E94">
          <w:rPr>
            <w:rStyle w:val="Hyperlink"/>
            <w:rFonts w:ascii="Arial" w:hAnsi="Arial"/>
          </w:rPr>
          <w:t>Instrukcja stosowania Polskiej Implementacji Krajowej HL7 CDA</w:t>
        </w:r>
      </w:hyperlink>
      <w:r w:rsidRPr="00C93E94">
        <w:t xml:space="preserve">, a wykaz węzłów OID stosowanych do komunikacji z P1 ujęto w </w:t>
      </w:r>
      <w:hyperlink r:id="rId17" w:history="1">
        <w:r w:rsidRPr="00C93E94">
          <w:rPr>
            <w:rStyle w:val="Hyperlink"/>
            <w:rFonts w:ascii="Arial" w:hAnsi="Arial"/>
          </w:rPr>
          <w:t>Rejestrze OID</w:t>
        </w:r>
      </w:hyperlink>
      <w:r w:rsidRPr="00C93E94">
        <w:t xml:space="preserve">. </w:t>
      </w:r>
    </w:p>
    <w:p w14:paraId="2F10DA96" w14:textId="77777777" w:rsidR="00E46697" w:rsidRPr="00C93E94" w:rsidRDefault="00E46697" w:rsidP="00911709">
      <w:pPr>
        <w:spacing w:line="288" w:lineRule="auto"/>
      </w:pPr>
    </w:p>
    <w:p w14:paraId="349E68E3" w14:textId="77777777" w:rsidR="00E807D0" w:rsidRDefault="00E807D0" w:rsidP="00911709">
      <w:pPr>
        <w:spacing w:line="288" w:lineRule="auto"/>
      </w:pPr>
    </w:p>
    <w:p w14:paraId="3C2A8F60" w14:textId="77777777" w:rsidR="00E807D0" w:rsidRPr="00E807D0" w:rsidRDefault="00E807D0" w:rsidP="00E807D0"/>
    <w:p w14:paraId="47CB3795" w14:textId="77777777" w:rsidR="00E807D0" w:rsidRDefault="00E807D0" w:rsidP="00E807D0"/>
    <w:p w14:paraId="5A202392" w14:textId="77777777" w:rsidR="00E46697" w:rsidRPr="00E807D0" w:rsidRDefault="00E46697" w:rsidP="00E807D0">
      <w:pPr>
        <w:jc w:val="center"/>
      </w:pPr>
    </w:p>
    <w:p w14:paraId="1E018D14" w14:textId="77777777" w:rsidR="00E46697" w:rsidRPr="00C93E94" w:rsidRDefault="00E46697" w:rsidP="009F6298">
      <w:pPr>
        <w:pStyle w:val="Heading1"/>
        <w:numPr>
          <w:ilvl w:val="0"/>
          <w:numId w:val="12"/>
        </w:numPr>
        <w:spacing w:line="288" w:lineRule="auto"/>
      </w:pPr>
      <w:bookmarkStart w:id="135" w:name="_Toc487462021"/>
      <w:bookmarkStart w:id="136" w:name="_Toc501107076"/>
      <w:bookmarkStart w:id="137" w:name="_Toc71553452"/>
      <w:r>
        <w:t>Informacje uzupełniające</w:t>
      </w:r>
      <w:bookmarkEnd w:id="135"/>
      <w:bookmarkEnd w:id="136"/>
      <w:bookmarkEnd w:id="137"/>
    </w:p>
    <w:p w14:paraId="3C8E0777" w14:textId="77777777" w:rsidR="00E46697" w:rsidRPr="00C93E94" w:rsidRDefault="00E46697" w:rsidP="00911709">
      <w:pPr>
        <w:spacing w:line="288" w:lineRule="auto"/>
      </w:pPr>
      <w:bookmarkStart w:id="138" w:name="_Toc487462022"/>
      <w:bookmarkStart w:id="139" w:name="_Toc502752184"/>
      <w:bookmarkStart w:id="140" w:name="_Toc501107077"/>
    </w:p>
    <w:p w14:paraId="2FC139D9" w14:textId="77777777" w:rsidR="00E46697" w:rsidRPr="00C93E94" w:rsidRDefault="00E46697" w:rsidP="00911709">
      <w:pPr>
        <w:spacing w:line="288" w:lineRule="auto"/>
      </w:pPr>
      <w:r w:rsidRPr="00C93E94">
        <w:t>Załącznik nr 1 - Szablon wniosku o nadanie uprawnień</w:t>
      </w:r>
      <w:bookmarkEnd w:id="138"/>
      <w:bookmarkEnd w:id="139"/>
      <w:bookmarkEnd w:id="140"/>
    </w:p>
    <w:p w14:paraId="2AED26F3" w14:textId="1DCC8D9F" w:rsidR="00A16073" w:rsidRPr="00C93E94" w:rsidRDefault="00E46697" w:rsidP="00911709">
      <w:pPr>
        <w:spacing w:line="288" w:lineRule="auto"/>
      </w:pPr>
      <w:bookmarkStart w:id="141" w:name="_Toc487462023"/>
      <w:bookmarkStart w:id="142" w:name="_Toc502752185"/>
      <w:bookmarkStart w:id="143" w:name="_Toc501107078"/>
      <w:r w:rsidRPr="00C93E94">
        <w:t>Załącznik nr 2 – Pliki WSDL i XSD</w:t>
      </w:r>
      <w:bookmarkEnd w:id="141"/>
      <w:bookmarkEnd w:id="142"/>
      <w:bookmarkEnd w:id="143"/>
    </w:p>
    <w:p w14:paraId="66FC138A" w14:textId="77777777" w:rsidR="00E46697" w:rsidRPr="00C93E94" w:rsidRDefault="00E46697" w:rsidP="00911709">
      <w:pPr>
        <w:spacing w:line="288" w:lineRule="auto"/>
      </w:pPr>
    </w:p>
    <w:p w14:paraId="6F86781C" w14:textId="77777777" w:rsidR="00E46697" w:rsidRPr="00C93E94" w:rsidRDefault="00E46697" w:rsidP="00911709">
      <w:pPr>
        <w:spacing w:line="288" w:lineRule="auto"/>
      </w:pPr>
    </w:p>
    <w:p w14:paraId="14BAC85B" w14:textId="77777777" w:rsidR="00E46697" w:rsidRPr="00C93E94" w:rsidRDefault="00E46697" w:rsidP="00911709">
      <w:pPr>
        <w:spacing w:line="288" w:lineRule="auto"/>
      </w:pPr>
    </w:p>
    <w:p w14:paraId="5CA4FA0A" w14:textId="77777777" w:rsidR="00E46697" w:rsidRPr="00C93E94" w:rsidRDefault="00E46697" w:rsidP="00911709">
      <w:pPr>
        <w:spacing w:line="288" w:lineRule="auto"/>
      </w:pPr>
    </w:p>
    <w:p w14:paraId="588FE06A" w14:textId="088CD4CE" w:rsidR="00E46697" w:rsidRPr="00C93E94" w:rsidRDefault="00E46697" w:rsidP="00911709">
      <w:pPr>
        <w:pStyle w:val="Spistrecinagwek"/>
        <w:spacing w:line="288" w:lineRule="auto"/>
        <w:rPr>
          <w:b w:val="0"/>
        </w:rPr>
      </w:pPr>
    </w:p>
    <w:p w14:paraId="22A12291" w14:textId="77777777" w:rsidR="003373BE" w:rsidRPr="00E46697" w:rsidRDefault="003373BE" w:rsidP="00911709">
      <w:pPr>
        <w:spacing w:line="288" w:lineRule="auto"/>
      </w:pPr>
    </w:p>
    <w:sectPr w:rsidR="003373BE" w:rsidRPr="00E46697" w:rsidSect="007E024F">
      <w:headerReference w:type="default" r:id="rId18"/>
      <w:footerReference w:type="default" r:id="rId19"/>
      <w:headerReference w:type="first" r:id="rId20"/>
      <w:footerReference w:type="first" r:id="rId21"/>
      <w:pgSz w:w="11906" w:h="16838"/>
      <w:pgMar w:top="1417" w:right="1417" w:bottom="1417" w:left="1276"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5A4E64" w14:textId="77777777" w:rsidR="00A14D3A" w:rsidRDefault="00A14D3A" w:rsidP="008060AD">
      <w:r>
        <w:separator/>
      </w:r>
    </w:p>
  </w:endnote>
  <w:endnote w:type="continuationSeparator" w:id="0">
    <w:p w14:paraId="0E66C4E0" w14:textId="77777777" w:rsidR="00A14D3A" w:rsidRDefault="00A14D3A" w:rsidP="008060AD">
      <w:r>
        <w:continuationSeparator/>
      </w:r>
    </w:p>
  </w:endnote>
  <w:endnote w:type="continuationNotice" w:id="1">
    <w:p w14:paraId="4136235A" w14:textId="77777777" w:rsidR="001A467B" w:rsidRDefault="001A467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altName w:val="Arial"/>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AA57A" w14:textId="09F134F0" w:rsidR="0091751A" w:rsidRPr="0091751A" w:rsidRDefault="239A5E01" w:rsidP="0091751A">
    <w:pPr>
      <w:spacing w:after="137" w:line="275" w:lineRule="auto"/>
      <w:ind w:left="1378" w:right="1356"/>
      <w:jc w:val="center"/>
      <w:rPr>
        <w:color w:val="00628B"/>
        <w:sz w:val="12"/>
      </w:rPr>
    </w:pPr>
    <w:r>
      <w:rPr>
        <w:noProof/>
      </w:rPr>
      <w:drawing>
        <wp:anchor distT="0" distB="0" distL="114300" distR="114300" simplePos="0" relativeHeight="251658240" behindDoc="0" locked="0" layoutInCell="1" allowOverlap="1" wp14:anchorId="37B4EF58" wp14:editId="1D89B8B4">
          <wp:simplePos x="0" y="0"/>
          <wp:positionH relativeFrom="column">
            <wp:posOffset>5613400</wp:posOffset>
          </wp:positionH>
          <wp:positionV relativeFrom="paragraph">
            <wp:posOffset>139700</wp:posOffset>
          </wp:positionV>
          <wp:extent cx="161925" cy="377952"/>
          <wp:effectExtent l="0" t="0" r="0" b="0"/>
          <wp:wrapNone/>
          <wp:docPr id="1855677993" name="Graf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1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1925" cy="377952"/>
                  </a:xfrm>
                  <a:prstGeom prst="rect">
                    <a:avLst/>
                  </a:prstGeom>
                </pic:spPr>
              </pic:pic>
            </a:graphicData>
          </a:graphic>
          <wp14:sizeRelH relativeFrom="page">
            <wp14:pctWidth>0</wp14:pctWidth>
          </wp14:sizeRelH>
          <wp14:sizeRelV relativeFrom="page">
            <wp14:pctHeight>0</wp14:pctHeight>
          </wp14:sizeRelV>
        </wp:anchor>
      </w:drawing>
    </w:r>
  </w:p>
  <w:sdt>
    <w:sdtPr>
      <w:rPr>
        <w:b/>
        <w:noProof/>
        <w:szCs w:val="20"/>
        <w:lang w:eastAsia="pl-PL"/>
      </w:rPr>
      <w:id w:val="-798382070"/>
      <w:docPartObj>
        <w:docPartGallery w:val="Page Numbers (Bottom of Page)"/>
        <w:docPartUnique/>
      </w:docPartObj>
    </w:sdtPr>
    <w:sdtEndPr>
      <w:rPr>
        <w:color w:val="0B5DAA"/>
        <w:sz w:val="16"/>
        <w:szCs w:val="16"/>
      </w:rPr>
    </w:sdtEndPr>
    <w:sdtContent>
      <w:p w14:paraId="1C0B2DE9" w14:textId="1E14403D" w:rsidR="0091751A" w:rsidRPr="0091751A" w:rsidRDefault="0091751A" w:rsidP="00B77F8F">
        <w:pPr>
          <w:tabs>
            <w:tab w:val="right" w:pos="9639"/>
          </w:tabs>
          <w:spacing w:before="240" w:after="180"/>
          <w:ind w:right="74"/>
          <w:contextualSpacing/>
          <w:jc w:val="center"/>
          <w:rPr>
            <w:b/>
            <w:noProof/>
            <w:color w:val="0B5DAA"/>
            <w:sz w:val="16"/>
            <w:szCs w:val="16"/>
            <w:lang w:eastAsia="pl-PL"/>
          </w:rPr>
        </w:pPr>
        <w:r w:rsidRPr="0091751A">
          <w:rPr>
            <w:bCs/>
            <w:noProof/>
            <w:color w:val="0B5DAA"/>
            <w:sz w:val="16"/>
            <w:szCs w:val="16"/>
            <w:lang w:eastAsia="pl-PL"/>
          </w:rPr>
          <mc:AlternateContent>
            <mc:Choice Requires="wps">
              <w:drawing>
                <wp:anchor distT="0" distB="0" distL="114300" distR="114300" simplePos="0" relativeHeight="251658245" behindDoc="0" locked="0" layoutInCell="1" allowOverlap="1" wp14:anchorId="71603B0D" wp14:editId="13C664DA">
                  <wp:simplePos x="0" y="0"/>
                  <wp:positionH relativeFrom="page">
                    <wp:posOffset>588645</wp:posOffset>
                  </wp:positionH>
                  <wp:positionV relativeFrom="page">
                    <wp:posOffset>9101455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xmlns:arto="http://schemas.microsoft.com/office/word/2006/arto">
              <w:pict w14:anchorId="66BD3161">
                <v:rect id="Prostokąt 9" style="position:absolute;margin-left:46.35pt;margin-top:716.65pt;width:276.05pt;height: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a0cc3d" stroked="f" strokeweight="2pt" w14:anchorId="7749CE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8ySuwIAAHAFAAAOAAAAZHJzL2Uyb0RvYy54bWysVMFu2zAMvQ/YPwi6p7YTu3GMOoWTLMOA&#10;og3QDj0rshwbkyVNUuJ0w477s33YKNlpum6HYdghCinS5CP5qKvrY8vRgWnTSJHj6CLEiAkqy0bs&#10;cvzxYT1KMTKWiJJwKViOn5jB1/O3b646lbGxrCUvmUYQRJisUzmurVVZEBhas5aYC6mYAGMldUss&#10;qHoXlJp0EL3lwTgML4NO6lJpSZkxcLvqjXju41cVo/auqgyziOcYsFl/an9u3RnMr0i200TVDR1g&#10;kH9A0ZJGQNLnUCtiCdrr5rdQbUO1NLKyF1S2gayqhjJfA1QTha+qua+JYr4WaI5Rz20y/y8svT1s&#10;NGrKHM8wEqSFEW0AoJWffny3aOZrYkd7Y6yrDqS+qq/LKJ2spuvL0SKepaN4spiMZnG6GEXTcbpI&#10;xkVx+S7+5r4uGc3gJzWxzYGdWgw3f1fDMG3XnWlwjoPRgcBEIze/wOM6/XukQadM5ktzRPDivdpo&#10;cHaaAdFVc6x06/5hCujoKfH0TAlXKYXLSRIm6STBiIJtnCbTZEh5+lhpY98z2SIn5FgD43zTyAGQ&#10;9OhOLi6Xkbwp1w3nXtG77ZLrvpYiXC4nqyH6L25coA6SJ3EIDKYEtqTixILYKpibETuMCN/B+lGr&#10;fW4hXQZPbZd7RUzd5/BhhxRcOAjM78gA9dwcJ21l+QTc0LJfGqPouoFoN8TYDdGwJYAGNt/ewVFx&#10;CRDlIGFUS/3lT/fOHwYPVow62DqA/3lPNMOIfxBA61kUx25NvRIn0zEo+qVl+9Ii9u1SehogQOdF&#10;52/5Say0bB/hgShcVjARQSF336hBWdr+NYAnhrKi8G6wmorYG3GvgKWRb6nr48PxkWg1DNoCQ27l&#10;aUNJ9mreva/rsJDF3sqq8WQ49xX46hRYa8/c4Qly78ZL3XudH8r5TwAAAP//AwBQSwMEFAAGAAgA&#10;AAAhAP+QucPgAAAADAEAAA8AAABkcnMvZG93bnJldi54bWxMj01PhDAQhu8m/odmTLwYtyzgfiBl&#10;Y0w2xsSL6GGPhY5ApFNCyy7ur3f0osd558n7ke9m24sjjr5zpGC5iEAg1c501Ch4f9vfbkD4oMno&#10;3hEq+EIPu+LyIteZcSd6xWMZGsEm5DOtoA1hyKT0dYtW+4UbkPj34UarA59jI82oT2xuexlH0Upa&#10;3REntHrAxxbrz3KyCoanQ1VaOy7v6Pk87V9kfENnq9T11fxwDyLgHP5g+KnP1aHgTpWbyHjRK9jG&#10;ayZZT5MkAcHEKk15TPUrrTcgi1z+H1F8AwAA//8DAFBLAQItABQABgAIAAAAIQC2gziS/gAAAOEB&#10;AAATAAAAAAAAAAAAAAAAAAAAAABbQ29udGVudF9UeXBlc10ueG1sUEsBAi0AFAAGAAgAAAAhADj9&#10;If/WAAAAlAEAAAsAAAAAAAAAAAAAAAAALwEAAF9yZWxzLy5yZWxzUEsBAi0AFAAGAAgAAAAhAGob&#10;zJK7AgAAcAUAAA4AAAAAAAAAAAAAAAAALgIAAGRycy9lMm9Eb2MueG1sUEsBAi0AFAAGAAgAAAAh&#10;AP+QucPgAAAADAEAAA8AAAAAAAAAAAAAAAAAFQUAAGRycy9kb3ducmV2LnhtbFBLBQYAAAAABAAE&#10;APMAAAAiBgAAAAA=&#10;">
                  <w10:wrap anchorx="page" anchory="page"/>
                </v:rect>
              </w:pict>
            </mc:Fallback>
          </mc:AlternateContent>
        </w:r>
        <w:r w:rsidRPr="0091751A">
          <w:rPr>
            <w:bCs/>
            <w:noProof/>
            <w:color w:val="0B5DAA"/>
            <w:sz w:val="16"/>
            <w:szCs w:val="16"/>
            <w:lang w:eastAsia="pl-PL"/>
          </w:rPr>
          <mc:AlternateContent>
            <mc:Choice Requires="wps">
              <w:drawing>
                <wp:anchor distT="0" distB="0" distL="114300" distR="114300" simplePos="0" relativeHeight="251658246" behindDoc="0" locked="0" layoutInCell="1" allowOverlap="1" wp14:anchorId="3D17ADE0" wp14:editId="50764A6F">
                  <wp:simplePos x="0" y="0"/>
                  <wp:positionH relativeFrom="page">
                    <wp:posOffset>4086860</wp:posOffset>
                  </wp:positionH>
                  <wp:positionV relativeFrom="page">
                    <wp:posOffset>9101455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xmlns:arto="http://schemas.microsoft.com/office/word/2006/arto">
              <w:pict w14:anchorId="11F07148">
                <v:rect id="Prostokąt 10" style="position:absolute;margin-left:321.8pt;margin-top:716.65pt;width:155.9pt;height: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b5daa" stroked="f" strokeweight="2pt" w14:anchorId="0392E6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19+uQIAAHIFAAAOAAAAZHJzL2Uyb0RvYy54bWysVFFv2jAQfp+0/2D5nYZAKBAVqgBjmlS1&#10;SO3UZ+M4JJrj82xD6KY97p/th+3shNJ1e5imPWDufJe7776789X1sZbkIIytQM1ofNGnRCgOeaV2&#10;M/rxYd2bUGIdUzmToMSMPglLr+dv31w1OhUDKEHmwhAMomza6BktndNpFFleiprZC9BCobEAUzOH&#10;qtlFuWENRq9lNOj3L6MGTK4NcGEt3q5aI52H+EUhuLsrCisckTOK2Fw4TTi3/ozmVyzdGabLincw&#10;2D+gqFmlMOlzqBVzjOxN9VuouuIGLBTugkMdQVFUXIQasJq4/6qa+5JpEWpBcqx+psn+v7D89rAx&#10;pMqxd0iPYjX2aIMIHXz68d0RvPRViaO7sa6T2rq+LuPJcDVeX/YWyXTSS4aLYW+aTBa9eDyYLEaD&#10;LLt8l3zzX+eCp/gDw1x1ECeS8ebvquj67fkZR+c4lBwY9jT2HYwCwtN/QBo12qahOD8KQbzXG4PO&#10;XrMo+mqOhan9P/aBHMNQPD0PBdZMOF7G0/F0OkRyONoGk9F41KU8fayNde8F1MQLM2pw5gJp7IBI&#10;WnQnF5/LgqzydSVlUMxuu5SmraW/GK2yrIv+i5tUpMHko6TvcTDck0Iyh2KtsXNW7ShhcocLyJ0J&#10;uRX4DGG4fe4Vs2WbI4TtUkjlIYiwJR3UMzle2kL+hNNhoF0bq/m6wmg3zLoNM7gniAZ3393hUUhA&#10;iNBJlJRgvvzp3vtj49FKSYN7h/A/75kRlMgPCgd7GicJhnVBSUbjASrmpWX70qL29RLCGBBEF0Tv&#10;7+RJLAzUj/hEZD4rmpjimLslqlOWrn0P8JHhIsuCGy6nZu5G3Wuc0jhQ6nl8OD4yo7tGO5yQWzjt&#10;KEtf9bv19QwryPYOiioMw5lXnFev4GKHye0eIf9yvNSD1/mpnP8EAAD//wMAUEsDBBQABgAIAAAA&#10;IQAjwAhO4AAAAA0BAAAPAAAAZHJzL2Rvd25yZXYueG1sTI/BTsMwDIbvSLxDZCRuLKXpSleaTgiE&#10;xGWT2BDnLPHaiiYpTbqVt8dwgaP9f/r9uVrPtmcnHEPnnYTbRQIMnfamc42Et/3zTQEsROWM6r1D&#10;CV8YYF1fXlSqNP7sXvG0iw2jEhdKJaGNcSg5D7pFq8LCD+goO/rRqkjj2HAzqjOV256nSZJzqzpH&#10;F1o14GOL+mM3WQmbl2LzOT2NUW/3Qegtvs+pSqW8vpof7oFFnOMfDD/6pA41OR385ExgvYQ8Ezmh&#10;FGRCCGCErJbLDNjhd3VXAK8r/v+L+hsAAP//AwBQSwECLQAUAAYACAAAACEAtoM4kv4AAADhAQAA&#10;EwAAAAAAAAAAAAAAAAAAAAAAW0NvbnRlbnRfVHlwZXNdLnhtbFBLAQItABQABgAIAAAAIQA4/SH/&#10;1gAAAJQBAAALAAAAAAAAAAAAAAAAAC8BAABfcmVscy8ucmVsc1BLAQItABQABgAIAAAAIQBU719+&#10;uQIAAHIFAAAOAAAAAAAAAAAAAAAAAC4CAABkcnMvZTJvRG9jLnhtbFBLAQItABQABgAIAAAAIQAj&#10;wAhO4AAAAA0BAAAPAAAAAAAAAAAAAAAAABMFAABkcnMvZG93bnJldi54bWxQSwUGAAAAAAQABADz&#10;AAAAIAYAAAAA&#10;">
                  <w10:wrap anchorx="page" anchory="page"/>
                </v:rect>
              </w:pict>
            </mc:Fallback>
          </mc:AlternateContent>
        </w:r>
        <w:r>
          <w:rPr>
            <w:b/>
            <w:noProof/>
            <w:szCs w:val="20"/>
            <w:lang w:eastAsia="pl-PL"/>
          </w:rPr>
          <w:t xml:space="preserve">                                                                                                                                  </w:t>
        </w:r>
        <w:r w:rsidRPr="0091751A">
          <w:rPr>
            <w:bCs/>
            <w:noProof/>
            <w:color w:val="0B5DAA"/>
            <w:sz w:val="16"/>
            <w:szCs w:val="16"/>
            <w:lang w:eastAsia="pl-PL"/>
          </w:rPr>
          <w:fldChar w:fldCharType="begin"/>
        </w:r>
        <w:r w:rsidRPr="0091751A">
          <w:rPr>
            <w:b/>
            <w:bCs/>
            <w:noProof/>
            <w:color w:val="0B5DAA"/>
            <w:sz w:val="16"/>
            <w:szCs w:val="16"/>
            <w:lang w:eastAsia="pl-PL"/>
          </w:rPr>
          <w:instrText>PAGE   \* MERGEFORMAT</w:instrText>
        </w:r>
        <w:r w:rsidRPr="0091751A">
          <w:rPr>
            <w:bCs/>
            <w:noProof/>
            <w:color w:val="0B5DAA"/>
            <w:sz w:val="16"/>
            <w:szCs w:val="16"/>
            <w:lang w:eastAsia="pl-PL"/>
          </w:rPr>
          <w:fldChar w:fldCharType="separate"/>
        </w:r>
        <w:r w:rsidRPr="0091751A">
          <w:rPr>
            <w:bCs/>
            <w:noProof/>
            <w:color w:val="0B5DAA"/>
            <w:sz w:val="16"/>
            <w:szCs w:val="16"/>
            <w:lang w:eastAsia="pl-PL"/>
          </w:rPr>
          <w:t>2</w:t>
        </w:r>
        <w:r w:rsidRPr="0091751A">
          <w:rPr>
            <w:bCs/>
            <w:noProof/>
            <w:color w:val="0B5DAA"/>
            <w:sz w:val="16"/>
            <w:szCs w:val="16"/>
            <w:lang w:eastAsia="pl-PL"/>
          </w:rPr>
          <w:fldChar w:fldCharType="end"/>
        </w:r>
        <w:r w:rsidRPr="0091751A">
          <w:rPr>
            <w:b/>
            <w:noProof/>
            <w:color w:val="0B5DAA"/>
            <w:sz w:val="16"/>
            <w:szCs w:val="16"/>
            <w:lang w:eastAsia="pl-PL"/>
          </w:rPr>
          <w:t xml:space="preserve"> Z </w:t>
        </w:r>
        <w:r w:rsidRPr="0091751A">
          <w:rPr>
            <w:b/>
            <w:noProof/>
            <w:color w:val="0B5DAA"/>
            <w:sz w:val="16"/>
            <w:szCs w:val="16"/>
            <w:lang w:eastAsia="pl-PL"/>
          </w:rPr>
          <w:fldChar w:fldCharType="begin"/>
        </w:r>
        <w:r w:rsidRPr="0091751A">
          <w:rPr>
            <w:b/>
            <w:noProof/>
            <w:color w:val="0B5DAA"/>
            <w:sz w:val="16"/>
            <w:szCs w:val="16"/>
            <w:lang w:eastAsia="pl-PL"/>
          </w:rPr>
          <w:instrText xml:space="preserve"> NUMPAGES  \# "0"  \* MERGEFORMAT </w:instrText>
        </w:r>
        <w:r w:rsidRPr="0091751A">
          <w:rPr>
            <w:b/>
            <w:noProof/>
            <w:color w:val="0B5DAA"/>
            <w:sz w:val="16"/>
            <w:szCs w:val="16"/>
            <w:lang w:eastAsia="pl-PL"/>
          </w:rPr>
          <w:fldChar w:fldCharType="separate"/>
        </w:r>
        <w:r w:rsidRPr="0091751A">
          <w:rPr>
            <w:b/>
            <w:noProof/>
            <w:color w:val="0B5DAA"/>
            <w:sz w:val="16"/>
            <w:szCs w:val="16"/>
            <w:lang w:eastAsia="pl-PL"/>
          </w:rPr>
          <w:t>24</w:t>
        </w:r>
        <w:r w:rsidRPr="0091751A">
          <w:rPr>
            <w:b/>
            <w:noProof/>
            <w:color w:val="0B5DAA"/>
            <w:sz w:val="16"/>
            <w:szCs w:val="16"/>
            <w:lang w:eastAsia="pl-PL"/>
          </w:rPr>
          <w:fldChar w:fldCharType="end"/>
        </w:r>
      </w:p>
    </w:sdtContent>
  </w:sdt>
  <w:p w14:paraId="73ED0F65" w14:textId="77777777" w:rsidR="0091751A" w:rsidRPr="0091751A" w:rsidRDefault="0091751A" w:rsidP="0091751A">
    <w:pPr>
      <w:tabs>
        <w:tab w:val="left" w:pos="2450"/>
        <w:tab w:val="left" w:pos="2694"/>
        <w:tab w:val="left" w:pos="5502"/>
        <w:tab w:val="right" w:pos="9639"/>
      </w:tabs>
      <w:spacing w:before="240"/>
      <w:contextualSpacing/>
      <w:rPr>
        <w:rFonts w:eastAsiaTheme="minorHAnsi" w:cs="Calibri"/>
        <w:b/>
        <w:noProof/>
        <w:sz w:val="16"/>
        <w:szCs w:val="16"/>
        <w:lang w:eastAsia="pl-PL"/>
      </w:rPr>
    </w:pPr>
    <w:r w:rsidRPr="0091751A">
      <w:rPr>
        <w:b/>
        <w:noProof/>
        <w:sz w:val="16"/>
        <w:szCs w:val="16"/>
        <w:lang w:eastAsia="pl-PL"/>
      </w:rPr>
      <w:t>Centrum e-Zdrowia</w:t>
    </w:r>
    <w:r w:rsidRPr="0091751A">
      <w:rPr>
        <w:b/>
        <w:noProof/>
        <w:sz w:val="16"/>
        <w:szCs w:val="16"/>
        <w:lang w:eastAsia="pl-PL"/>
      </w:rPr>
      <w:tab/>
      <w:t xml:space="preserve">tel.: </w:t>
    </w:r>
    <w:r w:rsidRPr="0091751A">
      <w:rPr>
        <w:rFonts w:eastAsiaTheme="minorHAnsi" w:cs="Calibri"/>
        <w:b/>
        <w:noProof/>
        <w:sz w:val="16"/>
        <w:szCs w:val="16"/>
        <w:lang w:eastAsia="pl-PL"/>
      </w:rPr>
      <w:t>+48 22 597-09-27</w:t>
    </w:r>
    <w:r w:rsidRPr="0091751A">
      <w:rPr>
        <w:rFonts w:eastAsiaTheme="minorHAnsi" w:cs="Calibri"/>
        <w:b/>
        <w:noProof/>
        <w:sz w:val="16"/>
        <w:szCs w:val="16"/>
        <w:lang w:eastAsia="pl-PL"/>
      </w:rPr>
      <w:tab/>
    </w:r>
  </w:p>
  <w:p w14:paraId="68748808" w14:textId="76620707" w:rsidR="0091751A" w:rsidRPr="0091751A" w:rsidRDefault="0091751A" w:rsidP="0091751A">
    <w:pPr>
      <w:tabs>
        <w:tab w:val="left" w:pos="2450"/>
        <w:tab w:val="left" w:pos="5502"/>
        <w:tab w:val="right" w:pos="9639"/>
      </w:tabs>
      <w:spacing w:before="240"/>
      <w:contextualSpacing/>
      <w:rPr>
        <w:rFonts w:eastAsiaTheme="minorHAnsi" w:cs="Calibri"/>
        <w:b/>
        <w:noProof/>
        <w:sz w:val="16"/>
        <w:szCs w:val="16"/>
        <w:lang w:eastAsia="pl-PL"/>
      </w:rPr>
    </w:pPr>
    <w:r w:rsidRPr="0091751A">
      <w:rPr>
        <w:b/>
        <w:noProof/>
        <w:sz w:val="16"/>
        <w:szCs w:val="16"/>
        <w:lang w:eastAsia="pl-PL"/>
      </w:rPr>
      <w:t>ul. Stanisława Dubois 5A</w:t>
    </w:r>
    <w:r w:rsidRPr="0091751A">
      <w:rPr>
        <w:b/>
        <w:noProof/>
        <w:sz w:val="16"/>
        <w:szCs w:val="16"/>
        <w:lang w:eastAsia="pl-PL"/>
      </w:rPr>
      <w:tab/>
    </w:r>
    <w:r w:rsidRPr="0091751A">
      <w:rPr>
        <w:rFonts w:eastAsiaTheme="minorHAnsi" w:cs="Calibri"/>
        <w:b/>
        <w:noProof/>
        <w:sz w:val="16"/>
        <w:szCs w:val="16"/>
        <w:lang w:eastAsia="pl-PL"/>
      </w:rPr>
      <w:t>fax: +48 22 597-09-37</w:t>
    </w:r>
    <w:r w:rsidRPr="0091751A">
      <w:rPr>
        <w:rFonts w:eastAsiaTheme="minorHAnsi" w:cs="Calibri"/>
        <w:b/>
        <w:noProof/>
        <w:sz w:val="16"/>
        <w:szCs w:val="16"/>
        <w:lang w:eastAsia="pl-PL"/>
      </w:rPr>
      <w:tab/>
      <w:t>NIP: 5251575309</w:t>
    </w:r>
  </w:p>
  <w:p w14:paraId="59937BF0" w14:textId="61735A91" w:rsidR="0091751A" w:rsidRPr="0091751A" w:rsidRDefault="239A5E01" w:rsidP="0091751A">
    <w:pPr>
      <w:tabs>
        <w:tab w:val="left" w:pos="2450"/>
        <w:tab w:val="left" w:pos="5502"/>
        <w:tab w:val="right" w:pos="9639"/>
      </w:tabs>
      <w:spacing w:before="240"/>
      <w:contextualSpacing/>
      <w:rPr>
        <w:b/>
        <w:noProof/>
        <w:szCs w:val="20"/>
        <w:lang w:eastAsia="pl-PL"/>
      </w:rPr>
    </w:pPr>
    <w:r w:rsidRPr="239A5E01">
      <w:rPr>
        <w:rFonts w:eastAsiaTheme="minorEastAsia" w:cs="Calibri"/>
        <w:b/>
        <w:bCs/>
        <w:noProof/>
        <w:sz w:val="16"/>
        <w:szCs w:val="16"/>
        <w:lang w:eastAsia="pl-PL"/>
      </w:rPr>
      <w:t>00-184 Warszawa</w:t>
    </w:r>
    <w:r w:rsidR="0091751A">
      <w:tab/>
    </w:r>
    <w:r w:rsidRPr="239A5E01">
      <w:rPr>
        <w:rFonts w:eastAsiaTheme="minorEastAsia" w:cs="Calibri"/>
        <w:b/>
        <w:bCs/>
        <w:noProof/>
        <w:sz w:val="16"/>
        <w:szCs w:val="16"/>
        <w:lang w:eastAsia="pl-PL"/>
      </w:rPr>
      <w:t>biuro@cez.gov.pl | www.cez.gov.pl</w:t>
    </w:r>
    <w:r w:rsidR="0091751A">
      <w:tab/>
    </w:r>
    <w:r w:rsidRPr="239A5E01">
      <w:rPr>
        <w:rFonts w:eastAsiaTheme="minorEastAsia" w:cs="Calibri"/>
        <w:b/>
        <w:bCs/>
        <w:noProof/>
        <w:sz w:val="16"/>
        <w:szCs w:val="16"/>
        <w:lang w:eastAsia="pl-PL"/>
      </w:rPr>
      <w:t>REGON: 001377706</w:t>
    </w:r>
  </w:p>
  <w:p w14:paraId="0A0688A6" w14:textId="565B60BC" w:rsidR="0091751A" w:rsidRPr="0091751A" w:rsidRDefault="00C23708" w:rsidP="0091751A">
    <w:pPr>
      <w:spacing w:after="137" w:line="275" w:lineRule="auto"/>
      <w:ind w:right="1356"/>
      <w:rPr>
        <w:color w:val="00628B"/>
        <w:sz w:val="12"/>
      </w:rPr>
    </w:pPr>
    <w:r>
      <w:rPr>
        <w:noProof/>
      </w:rPr>
      <w:drawing>
        <wp:anchor distT="0" distB="0" distL="114300" distR="114300" simplePos="0" relativeHeight="251658243" behindDoc="0" locked="0" layoutInCell="1" allowOverlap="1" wp14:anchorId="4A6D4519" wp14:editId="6A7A13B4">
          <wp:simplePos x="0" y="0"/>
          <wp:positionH relativeFrom="margin">
            <wp:posOffset>114300</wp:posOffset>
          </wp:positionH>
          <wp:positionV relativeFrom="paragraph">
            <wp:posOffset>10160</wp:posOffset>
          </wp:positionV>
          <wp:extent cx="863600" cy="394970"/>
          <wp:effectExtent l="0" t="0" r="0" b="5080"/>
          <wp:wrapNone/>
          <wp:docPr id="194915315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pic:nvPicPr>
                <pic:blipFill>
                  <a:blip r:embed="rId3">
                    <a:extLst>
                      <a:ext uri="{28A0092B-C50C-407E-A947-70E740481C1C}">
                        <a14:useLocalDpi xmlns:a14="http://schemas.microsoft.com/office/drawing/2010/main" val="0"/>
                      </a:ext>
                    </a:extLst>
                  </a:blip>
                  <a:stretch>
                    <a:fillRect/>
                  </a:stretch>
                </pic:blipFill>
                <pic:spPr>
                  <a:xfrm>
                    <a:off x="0" y="0"/>
                    <a:ext cx="863600" cy="3949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276894CD" wp14:editId="355AC122">
          <wp:simplePos x="0" y="0"/>
          <wp:positionH relativeFrom="column">
            <wp:posOffset>2076450</wp:posOffset>
          </wp:positionH>
          <wp:positionV relativeFrom="paragraph">
            <wp:posOffset>124460</wp:posOffset>
          </wp:positionV>
          <wp:extent cx="1044000" cy="288000"/>
          <wp:effectExtent l="0" t="0" r="0" b="0"/>
          <wp:wrapNone/>
          <wp:docPr id="337456064"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1" behindDoc="0" locked="0" layoutInCell="1" allowOverlap="1" wp14:anchorId="651258EB" wp14:editId="031F9677">
          <wp:simplePos x="0" y="0"/>
          <wp:positionH relativeFrom="column">
            <wp:posOffset>3917950</wp:posOffset>
          </wp:positionH>
          <wp:positionV relativeFrom="paragraph">
            <wp:posOffset>60960</wp:posOffset>
          </wp:positionV>
          <wp:extent cx="1332000" cy="297947"/>
          <wp:effectExtent l="0" t="0" r="0" b="0"/>
          <wp:wrapNone/>
          <wp:docPr id="1304204236"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pic:nvPicPr>
                <pic:blipFill>
                  <a:blip r:embed="rId5">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p>
  <w:p w14:paraId="107A3D20" w14:textId="5773351F" w:rsidR="00961A74" w:rsidRDefault="00961A74">
    <w:pPr>
      <w:pStyle w:val="Footer"/>
    </w:pPr>
  </w:p>
  <w:p w14:paraId="305853F6" w14:textId="6B41600F" w:rsidR="00522CBC" w:rsidRPr="002C6A7C" w:rsidRDefault="00522CBC" w:rsidP="002C6A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8CE1E" w14:textId="19383285" w:rsidR="00522CBC" w:rsidRDefault="00522C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69AC6" w14:textId="77777777" w:rsidR="00A14D3A" w:rsidRDefault="00A14D3A" w:rsidP="008060AD">
      <w:r>
        <w:separator/>
      </w:r>
    </w:p>
  </w:footnote>
  <w:footnote w:type="continuationSeparator" w:id="0">
    <w:p w14:paraId="3FDC2993" w14:textId="77777777" w:rsidR="00A14D3A" w:rsidRDefault="00A14D3A" w:rsidP="008060AD">
      <w:r>
        <w:continuationSeparator/>
      </w:r>
    </w:p>
  </w:footnote>
  <w:footnote w:type="continuationNotice" w:id="1">
    <w:p w14:paraId="6815837F" w14:textId="77777777" w:rsidR="001A467B" w:rsidRDefault="001A467B">
      <w:pPr>
        <w:spacing w:before="0" w:after="0" w:line="240" w:lineRule="auto"/>
      </w:pPr>
    </w:p>
  </w:footnote>
  <w:footnote w:id="2">
    <w:p w14:paraId="6818F72C" w14:textId="77777777" w:rsidR="00522CBC" w:rsidRPr="00FD635C" w:rsidRDefault="00522CBC" w:rsidP="00E46697">
      <w:pPr>
        <w:pStyle w:val="FootnoteText"/>
        <w:rPr>
          <w:sz w:val="18"/>
          <w:szCs w:val="18"/>
        </w:rPr>
      </w:pPr>
      <w:r w:rsidRPr="0007546A">
        <w:rPr>
          <w:sz w:val="18"/>
          <w:szCs w:val="18"/>
          <w:vertAlign w:val="superscript"/>
        </w:rPr>
        <w:footnoteRef/>
      </w:r>
      <w:r w:rsidRPr="0007546A">
        <w:rPr>
          <w:sz w:val="18"/>
          <w:szCs w:val="18"/>
          <w:vertAlign w:val="superscript"/>
        </w:rPr>
        <w:t xml:space="preserve"> </w:t>
      </w:r>
      <w:r w:rsidRPr="00FD635C">
        <w:rPr>
          <w:sz w:val="18"/>
          <w:szCs w:val="18"/>
        </w:rPr>
        <w:t>System obsługujący apteki lub punkty apteczne</w:t>
      </w:r>
      <w:r>
        <w:rPr>
          <w:sz w:val="18"/>
          <w:szCs w:val="18"/>
        </w:rPr>
        <w:t xml:space="preserve"> </w:t>
      </w:r>
      <w:r w:rsidRPr="00D66AE6">
        <w:rPr>
          <w:sz w:val="18"/>
          <w:szCs w:val="18"/>
          <w:u w:val="single"/>
        </w:rPr>
        <w:t>(nie dot. obszaru e-Skierowań).</w:t>
      </w:r>
      <w:r w:rsidRPr="00FD635C">
        <w:rPr>
          <w:sz w:val="18"/>
          <w:szCs w:val="18"/>
        </w:rPr>
        <w:t xml:space="preserve"> </w:t>
      </w:r>
    </w:p>
  </w:footnote>
  <w:footnote w:id="3">
    <w:p w14:paraId="20CF3046" w14:textId="77777777" w:rsidR="00522CBC" w:rsidRDefault="00522CBC" w:rsidP="00E46697">
      <w:pPr>
        <w:pStyle w:val="FootnoteText"/>
      </w:pPr>
      <w:r w:rsidRPr="0007546A">
        <w:rPr>
          <w:sz w:val="18"/>
          <w:szCs w:val="18"/>
          <w:vertAlign w:val="superscript"/>
        </w:rPr>
        <w:footnoteRef/>
      </w:r>
      <w:r w:rsidRPr="00FD635C">
        <w:rPr>
          <w:sz w:val="18"/>
          <w:szCs w:val="18"/>
        </w:rPr>
        <w:t xml:space="preserve"> System obsługujący podmioty lecznicze, w tym praktyki zawodowe</w:t>
      </w:r>
      <w:r>
        <w:rPr>
          <w:sz w:val="18"/>
          <w:szCs w:val="18"/>
        </w:rPr>
        <w:t xml:space="preserve"> </w:t>
      </w:r>
      <w:r w:rsidRPr="00D66AE6">
        <w:rPr>
          <w:sz w:val="18"/>
          <w:szCs w:val="18"/>
          <w:u w:val="single"/>
        </w:rPr>
        <w:t>(dot. obszaru e-Skierowań).</w:t>
      </w:r>
    </w:p>
  </w:footnote>
  <w:footnote w:id="4">
    <w:p w14:paraId="6DAA8C83" w14:textId="77777777" w:rsidR="00522CBC" w:rsidRPr="00B068E8" w:rsidRDefault="00522CBC" w:rsidP="00E46697">
      <w:pPr>
        <w:pStyle w:val="FootnoteText"/>
        <w:rPr>
          <w:sz w:val="18"/>
          <w:szCs w:val="18"/>
        </w:rPr>
      </w:pPr>
      <w:r w:rsidRPr="00B068E8">
        <w:rPr>
          <w:rStyle w:val="FootnoteReference"/>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B45B6" w14:textId="63867F20" w:rsidR="00522CBC" w:rsidRDefault="00522CBC" w:rsidP="003464AC">
    <w:pPr>
      <w:pStyle w:val="Header"/>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p w14:paraId="39C7E96F" w14:textId="77777777" w:rsidR="00522CBC" w:rsidRPr="003464AC" w:rsidRDefault="00522CBC" w:rsidP="003464AC">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76929" w14:textId="783B6254" w:rsidR="00522CBC" w:rsidRPr="00855A6F" w:rsidRDefault="00522CBC" w:rsidP="002C6A7C">
    <w:pPr>
      <w:pStyle w:val="Header"/>
      <w:spacing w:after="240"/>
    </w:pPr>
    <w:r>
      <w:rPr>
        <w:noProof/>
        <w:szCs w:val="22"/>
        <w:lang w:eastAsia="pl-PL"/>
      </w:rPr>
      <mc:AlternateContent>
        <mc:Choice Requires="wps">
          <w:drawing>
            <wp:anchor distT="0" distB="0" distL="114300" distR="114300" simplePos="0" relativeHeight="251658244" behindDoc="1" locked="0" layoutInCell="1" allowOverlap="1" wp14:anchorId="6C3A37AA" wp14:editId="107652A5">
              <wp:simplePos x="0" y="0"/>
              <wp:positionH relativeFrom="column">
                <wp:posOffset>3810</wp:posOffset>
              </wp:positionH>
              <wp:positionV relativeFrom="paragraph">
                <wp:posOffset>852170</wp:posOffset>
              </wp:positionV>
              <wp:extent cx="5760720" cy="0"/>
              <wp:effectExtent l="0" t="0" r="30480" b="19050"/>
              <wp:wrapNone/>
              <wp:docPr id="39" name="Łącznik prosty 39"/>
              <wp:cNvGraphicFramePr/>
              <a:graphic xmlns:a="http://schemas.openxmlformats.org/drawingml/2006/main">
                <a:graphicData uri="http://schemas.microsoft.com/office/word/2010/wordprocessingShape">
                  <wps:wsp>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a="http://schemas.openxmlformats.org/drawingml/2006/main" xmlns:pic="http://schemas.openxmlformats.org/drawingml/2006/picture" xmlns:a14="http://schemas.microsoft.com/office/drawing/2010/main" xmlns:arto="http://schemas.microsoft.com/office/word/2006/arto">
          <w:pict w14:anchorId="06FA6ACE">
            <v:line id="Łącznik prosty 39"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00648c" strokeweight="1pt" from=".3pt,67.1pt" to="453.9pt,67.1pt" w14:anchorId="679E0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ve5gEAAA4EAAAOAAAAZHJzL2Uyb0RvYy54bWysU02P0zAQvSPxHyzfadIC7RI13UNXywVB&#10;xccPcJ1xY+Ev2aZJuHHgn8H/Yuyk2dUuQgJxcWvPvDfz3ky2171W5Aw+SGtqulyUlIDhtpHmVNNP&#10;H2+fXVESIjMNU9ZATQcI9Hr39Mm2cxWsbGtVA54giQlV52raxuiqogi8Bc3CwjowGBTWaxbx6k9F&#10;41mH7FoVq7JcF531jfOWQwj4ejMG6S7zCwE8vhMiQCSqpthbzKfP5zGdxW7LqpNnrpV8aoP9Qxea&#10;SYNFZ6obFhn54uUjKi25t8GKuOBWF1YIySFrQDXL8oGaDy1zkLWgOcHNNoX/R8vfng+eyKamz19R&#10;YpjGGf389uM7/2rkZ4LGhjgQDKFPnQsVpu/NwU+34A4+ie6F1+kX5ZA+ezvM3kIfCcfHl5t1uVnh&#10;CPglVtwBnQ/xNViNBQOOSEmTZLOKnd+EiMUw9ZKSnpUhHS7balOWOS1YJZtbqVQKBn867pUnZ5ZG&#10;Xq5fXO1T90hxLw1vyuBj0jSqyP/ioGAs8B4EuoJ9L8cKaR9hpmWcg4nLiVcZzE4wgS3MwKm1PwGn&#10;/ASFvKt/A54RubI1cQZraaz/Xduxv7QsxvyLA6PuZMHRNkOeb7YGly47N30gaavv3zP87jPe/QIA&#10;AP//AwBQSwMEFAAGAAgAAAAhAB7M7pHdAAAACAEAAA8AAABkcnMvZG93bnJldi54bWxMj0FPwkAQ&#10;he8m/IfNkHiTrYWA1G6JmhgvXFqqXpfu2Fa7s013gfLvHRMSOc57L2++l25G24kjDr51pOB+FoFA&#10;qpxpqVZQ7l7vHkD4oMnozhEqOKOHTTa5SXVi3IlyPBahFlxCPtEKmhD6REpfNWi1n7keib0vN1gd&#10;+BxqaQZ94nLbyTiKltLqlvhDo3t8abD6KQ5Wwdu5WL/nefkZL57H8iOf77a4/Vbqdjo+PYIIOIb/&#10;MPzhMzpkzLR3BzJedAqWnGN1vohBsL2OVrxkf1FklsrrAdkvAAAA//8DAFBLAQItABQABgAIAAAA&#10;IQC2gziS/gAAAOEBAAATAAAAAAAAAAAAAAAAAAAAAABbQ29udGVudF9UeXBlc10ueG1sUEsBAi0A&#10;FAAGAAgAAAAhADj9If/WAAAAlAEAAAsAAAAAAAAAAAAAAAAALwEAAF9yZWxzLy5yZWxzUEsBAi0A&#10;FAAGAAgAAAAhAJ3S+97mAQAADgQAAA4AAAAAAAAAAAAAAAAALgIAAGRycy9lMm9Eb2MueG1sUEsB&#10;Ai0AFAAGAAgAAAAhAB7M7pHdAAAACAEAAA8AAAAAAAAAAAAAAAAAQAQAAGRycy9kb3ducmV2Lnht&#10;bFBLBQYAAAAABAAEAPMAAABKBQAAAAA=&#10;"/>
          </w:pict>
        </mc:Fallback>
      </mc:AlternateContent>
    </w:r>
    <w:bookmarkStart w:id="144" w:name="_Hlk525660171"/>
    <w:bookmarkStart w:id="145" w:name="_Hlk525660170"/>
    <w:r w:rsidR="239A5E01">
      <w:rPr>
        <w:noProof/>
      </w:rPr>
      <w:drawing>
        <wp:inline distT="0" distB="0" distL="0" distR="0" wp14:anchorId="7C00EEFF" wp14:editId="6A5A5ABD">
          <wp:extent cx="1835150" cy="5060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1835150" cy="506095"/>
                  </a:xfrm>
                  <a:prstGeom prst="rect">
                    <a:avLst/>
                  </a:prstGeom>
                </pic:spPr>
              </pic:pic>
            </a:graphicData>
          </a:graphic>
        </wp:inline>
      </w:drawing>
    </w:r>
    <w:bookmarkEnd w:id="144"/>
    <w:bookmarkEnd w:id="14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11DD6"/>
    <w:multiLevelType w:val="hybridMultilevel"/>
    <w:tmpl w:val="C6403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FC5E8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1B22AA"/>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14B77738"/>
    <w:multiLevelType w:val="hybridMultilevel"/>
    <w:tmpl w:val="57D049D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AA2AA5D4">
      <w:start w:val="1"/>
      <w:numFmt w:val="lowerLetter"/>
      <w:lvlText w:val="%3)"/>
      <w:lvlJc w:val="left"/>
      <w:pPr>
        <w:ind w:left="2340" w:hanging="360"/>
      </w:pPr>
      <w:rPr>
        <w:rFonts w:hint="default"/>
      </w:rPr>
    </w:lvl>
    <w:lvl w:ilvl="3" w:tplc="1870DE74">
      <w:numFmt w:val="bullet"/>
      <w:lvlText w:val="·"/>
      <w:lvlJc w:val="left"/>
      <w:pPr>
        <w:ind w:left="3030" w:hanging="510"/>
      </w:pPr>
      <w:rPr>
        <w:rFonts w:ascii="Calibri" w:eastAsia="Times New Roman" w:hAnsi="Calibri"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50673"/>
    <w:multiLevelType w:val="hybridMultilevel"/>
    <w:tmpl w:val="FFFFFFFF"/>
    <w:lvl w:ilvl="0" w:tplc="4558B2BA">
      <w:start w:val="1"/>
      <w:numFmt w:val="bullet"/>
      <w:lvlText w:val=""/>
      <w:lvlJc w:val="left"/>
      <w:pPr>
        <w:ind w:left="720" w:hanging="360"/>
      </w:pPr>
      <w:rPr>
        <w:rFonts w:ascii="Symbol" w:hAnsi="Symbol" w:hint="default"/>
      </w:rPr>
    </w:lvl>
    <w:lvl w:ilvl="1" w:tplc="35F081A2">
      <w:start w:val="1"/>
      <w:numFmt w:val="bullet"/>
      <w:lvlText w:val="o"/>
      <w:lvlJc w:val="left"/>
      <w:pPr>
        <w:ind w:left="1440" w:hanging="360"/>
      </w:pPr>
      <w:rPr>
        <w:rFonts w:ascii="Courier New" w:hAnsi="Courier New" w:hint="default"/>
      </w:rPr>
    </w:lvl>
    <w:lvl w:ilvl="2" w:tplc="8E8CF628">
      <w:start w:val="1"/>
      <w:numFmt w:val="bullet"/>
      <w:lvlText w:val=""/>
      <w:lvlJc w:val="left"/>
      <w:pPr>
        <w:ind w:left="2160" w:hanging="360"/>
      </w:pPr>
      <w:rPr>
        <w:rFonts w:ascii="Wingdings" w:hAnsi="Wingdings" w:hint="default"/>
      </w:rPr>
    </w:lvl>
    <w:lvl w:ilvl="3" w:tplc="07ACC086">
      <w:start w:val="1"/>
      <w:numFmt w:val="bullet"/>
      <w:lvlText w:val=""/>
      <w:lvlJc w:val="left"/>
      <w:pPr>
        <w:ind w:left="2880" w:hanging="360"/>
      </w:pPr>
      <w:rPr>
        <w:rFonts w:ascii="Symbol" w:hAnsi="Symbol" w:hint="default"/>
      </w:rPr>
    </w:lvl>
    <w:lvl w:ilvl="4" w:tplc="702CE022">
      <w:start w:val="1"/>
      <w:numFmt w:val="bullet"/>
      <w:lvlText w:val="o"/>
      <w:lvlJc w:val="left"/>
      <w:pPr>
        <w:ind w:left="3600" w:hanging="360"/>
      </w:pPr>
      <w:rPr>
        <w:rFonts w:ascii="Courier New" w:hAnsi="Courier New" w:hint="default"/>
      </w:rPr>
    </w:lvl>
    <w:lvl w:ilvl="5" w:tplc="00284A64">
      <w:start w:val="1"/>
      <w:numFmt w:val="bullet"/>
      <w:lvlText w:val=""/>
      <w:lvlJc w:val="left"/>
      <w:pPr>
        <w:ind w:left="4320" w:hanging="360"/>
      </w:pPr>
      <w:rPr>
        <w:rFonts w:ascii="Wingdings" w:hAnsi="Wingdings" w:hint="default"/>
      </w:rPr>
    </w:lvl>
    <w:lvl w:ilvl="6" w:tplc="642AF5BE">
      <w:start w:val="1"/>
      <w:numFmt w:val="bullet"/>
      <w:lvlText w:val=""/>
      <w:lvlJc w:val="left"/>
      <w:pPr>
        <w:ind w:left="5040" w:hanging="360"/>
      </w:pPr>
      <w:rPr>
        <w:rFonts w:ascii="Symbol" w:hAnsi="Symbol" w:hint="default"/>
      </w:rPr>
    </w:lvl>
    <w:lvl w:ilvl="7" w:tplc="2760D1C2">
      <w:start w:val="1"/>
      <w:numFmt w:val="bullet"/>
      <w:lvlText w:val="o"/>
      <w:lvlJc w:val="left"/>
      <w:pPr>
        <w:ind w:left="5760" w:hanging="360"/>
      </w:pPr>
      <w:rPr>
        <w:rFonts w:ascii="Courier New" w:hAnsi="Courier New" w:hint="default"/>
      </w:rPr>
    </w:lvl>
    <w:lvl w:ilvl="8" w:tplc="75B4D7F6">
      <w:start w:val="1"/>
      <w:numFmt w:val="bullet"/>
      <w:lvlText w:val=""/>
      <w:lvlJc w:val="left"/>
      <w:pPr>
        <w:ind w:left="6480" w:hanging="360"/>
      </w:pPr>
      <w:rPr>
        <w:rFonts w:ascii="Wingdings" w:hAnsi="Wingdings" w:hint="default"/>
      </w:rPr>
    </w:lvl>
  </w:abstractNum>
  <w:abstractNum w:abstractNumId="9" w15:restartNumberingAfterBreak="0">
    <w:nsid w:val="169A4A67"/>
    <w:multiLevelType w:val="hybridMultilevel"/>
    <w:tmpl w:val="092E6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1" w15:restartNumberingAfterBreak="0">
    <w:nsid w:val="237917F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13" w15:restartNumberingAfterBreak="0">
    <w:nsid w:val="24242CB5"/>
    <w:multiLevelType w:val="hybridMultilevel"/>
    <w:tmpl w:val="A5DA1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DD356D"/>
    <w:multiLevelType w:val="multilevel"/>
    <w:tmpl w:val="F9C2321A"/>
    <w:name w:val="HTML-List6"/>
    <w:lvl w:ilvl="0">
      <w:start w:val="1"/>
      <w:numFmt w:val="bullet"/>
      <w:lvlText w:val="·"/>
      <w:lvlJc w:val="left"/>
      <w:rPr>
        <w:rFonts w:ascii="Symbol" w:hAnsi="Symbol" w:cs="Symbol"/>
        <w:color w:val="000000"/>
        <w:sz w:val="18"/>
      </w:rPr>
    </w:lvl>
    <w:lvl w:ilvl="1">
      <w:start w:val="1"/>
      <w:numFmt w:val="bullet"/>
      <w:lvlText w:val="·"/>
      <w:lvlJc w:val="left"/>
      <w:rPr>
        <w:rFonts w:ascii="Symbol" w:hAnsi="Symbol" w:cs="Symbol"/>
        <w:color w:val="000000"/>
        <w:sz w:val="18"/>
      </w:rPr>
    </w:lvl>
    <w:lvl w:ilvl="2">
      <w:start w:val="1"/>
      <w:numFmt w:val="bullet"/>
      <w:lvlText w:val="·"/>
      <w:lvlJc w:val="left"/>
      <w:rPr>
        <w:rFonts w:ascii="Symbol" w:hAnsi="Symbol" w:cs="Symbol"/>
        <w:color w:val="000000"/>
        <w:sz w:val="18"/>
      </w:rPr>
    </w:lvl>
    <w:lvl w:ilvl="3">
      <w:start w:val="1"/>
      <w:numFmt w:val="bullet"/>
      <w:lvlText w:val="·"/>
      <w:lvlJc w:val="left"/>
      <w:rPr>
        <w:rFonts w:ascii="Symbol" w:hAnsi="Symbol" w:cs="Symbol"/>
        <w:color w:val="000000"/>
        <w:sz w:val="18"/>
      </w:rPr>
    </w:lvl>
    <w:lvl w:ilvl="4">
      <w:start w:val="1"/>
      <w:numFmt w:val="bullet"/>
      <w:lvlText w:val="·"/>
      <w:lvlJc w:val="left"/>
      <w:rPr>
        <w:rFonts w:ascii="Symbol" w:hAnsi="Symbol" w:cs="Symbol"/>
        <w:color w:val="000000"/>
        <w:sz w:val="18"/>
      </w:rPr>
    </w:lvl>
    <w:lvl w:ilvl="5">
      <w:start w:val="1"/>
      <w:numFmt w:val="bullet"/>
      <w:lvlText w:val="·"/>
      <w:lvlJc w:val="left"/>
      <w:rPr>
        <w:rFonts w:ascii="Symbol" w:hAnsi="Symbol" w:cs="Symbol"/>
        <w:color w:val="000000"/>
        <w:sz w:val="18"/>
      </w:rPr>
    </w:lvl>
    <w:lvl w:ilvl="6">
      <w:start w:val="1"/>
      <w:numFmt w:val="bullet"/>
      <w:lvlText w:val="·"/>
      <w:lvlJc w:val="left"/>
      <w:rPr>
        <w:rFonts w:ascii="Symbol" w:hAnsi="Symbol" w:cs="Symbol"/>
        <w:color w:val="000000"/>
        <w:sz w:val="18"/>
      </w:rPr>
    </w:lvl>
    <w:lvl w:ilvl="7">
      <w:start w:val="1"/>
      <w:numFmt w:val="decimal"/>
      <w:lvlText w:val="%1.%2.%3.%4.%5.%6.%7.%8"/>
      <w:lvlJc w:val="left"/>
    </w:lvl>
    <w:lvl w:ilvl="8">
      <w:start w:val="1"/>
      <w:numFmt w:val="decimal"/>
      <w:lvlText w:val="%1.%2.%3.%4.%5.%6.%7.%8.%9"/>
      <w:lvlJc w:val="left"/>
    </w:lvl>
  </w:abstractNum>
  <w:abstractNum w:abstractNumId="15"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30961C0E"/>
    <w:multiLevelType w:val="hybridMultilevel"/>
    <w:tmpl w:val="FFFFFFFF"/>
    <w:lvl w:ilvl="0" w:tplc="D42E7F02">
      <w:start w:val="1"/>
      <w:numFmt w:val="bullet"/>
      <w:lvlText w:val=""/>
      <w:lvlJc w:val="left"/>
      <w:pPr>
        <w:ind w:left="720" w:hanging="360"/>
      </w:pPr>
      <w:rPr>
        <w:rFonts w:ascii="Symbol" w:hAnsi="Symbol" w:hint="default"/>
      </w:rPr>
    </w:lvl>
    <w:lvl w:ilvl="1" w:tplc="04CAF308">
      <w:start w:val="1"/>
      <w:numFmt w:val="bullet"/>
      <w:lvlText w:val="o"/>
      <w:lvlJc w:val="left"/>
      <w:pPr>
        <w:ind w:left="1440" w:hanging="360"/>
      </w:pPr>
      <w:rPr>
        <w:rFonts w:ascii="Courier New" w:hAnsi="Courier New" w:hint="default"/>
      </w:rPr>
    </w:lvl>
    <w:lvl w:ilvl="2" w:tplc="1E16B778">
      <w:start w:val="1"/>
      <w:numFmt w:val="bullet"/>
      <w:lvlText w:val=""/>
      <w:lvlJc w:val="left"/>
      <w:pPr>
        <w:ind w:left="2160" w:hanging="360"/>
      </w:pPr>
      <w:rPr>
        <w:rFonts w:ascii="Wingdings" w:hAnsi="Wingdings" w:hint="default"/>
      </w:rPr>
    </w:lvl>
    <w:lvl w:ilvl="3" w:tplc="E7A4FB96">
      <w:start w:val="1"/>
      <w:numFmt w:val="bullet"/>
      <w:lvlText w:val=""/>
      <w:lvlJc w:val="left"/>
      <w:pPr>
        <w:ind w:left="2880" w:hanging="360"/>
      </w:pPr>
      <w:rPr>
        <w:rFonts w:ascii="Symbol" w:hAnsi="Symbol" w:hint="default"/>
      </w:rPr>
    </w:lvl>
    <w:lvl w:ilvl="4" w:tplc="66763B84">
      <w:start w:val="1"/>
      <w:numFmt w:val="bullet"/>
      <w:lvlText w:val="o"/>
      <w:lvlJc w:val="left"/>
      <w:pPr>
        <w:ind w:left="3600" w:hanging="360"/>
      </w:pPr>
      <w:rPr>
        <w:rFonts w:ascii="Courier New" w:hAnsi="Courier New" w:hint="default"/>
      </w:rPr>
    </w:lvl>
    <w:lvl w:ilvl="5" w:tplc="C34603CC">
      <w:start w:val="1"/>
      <w:numFmt w:val="bullet"/>
      <w:lvlText w:val=""/>
      <w:lvlJc w:val="left"/>
      <w:pPr>
        <w:ind w:left="4320" w:hanging="360"/>
      </w:pPr>
      <w:rPr>
        <w:rFonts w:ascii="Wingdings" w:hAnsi="Wingdings" w:hint="default"/>
      </w:rPr>
    </w:lvl>
    <w:lvl w:ilvl="6" w:tplc="26388488">
      <w:start w:val="1"/>
      <w:numFmt w:val="bullet"/>
      <w:lvlText w:val=""/>
      <w:lvlJc w:val="left"/>
      <w:pPr>
        <w:ind w:left="5040" w:hanging="360"/>
      </w:pPr>
      <w:rPr>
        <w:rFonts w:ascii="Symbol" w:hAnsi="Symbol" w:hint="default"/>
      </w:rPr>
    </w:lvl>
    <w:lvl w:ilvl="7" w:tplc="EE0CEE0C">
      <w:start w:val="1"/>
      <w:numFmt w:val="bullet"/>
      <w:lvlText w:val="o"/>
      <w:lvlJc w:val="left"/>
      <w:pPr>
        <w:ind w:left="5760" w:hanging="360"/>
      </w:pPr>
      <w:rPr>
        <w:rFonts w:ascii="Courier New" w:hAnsi="Courier New" w:hint="default"/>
      </w:rPr>
    </w:lvl>
    <w:lvl w:ilvl="8" w:tplc="D77C5124">
      <w:start w:val="1"/>
      <w:numFmt w:val="bullet"/>
      <w:lvlText w:val=""/>
      <w:lvlJc w:val="left"/>
      <w:pPr>
        <w:ind w:left="6480" w:hanging="360"/>
      </w:pPr>
      <w:rPr>
        <w:rFonts w:ascii="Wingdings" w:hAnsi="Wingdings" w:hint="default"/>
      </w:rPr>
    </w:lvl>
  </w:abstractNum>
  <w:abstractNum w:abstractNumId="17" w15:restartNumberingAfterBreak="0">
    <w:nsid w:val="38915AC3"/>
    <w:multiLevelType w:val="multilevel"/>
    <w:tmpl w:val="ADAC0F22"/>
    <w:lvl w:ilvl="0">
      <w:start w:val="1"/>
      <w:numFmt w:val="decimal"/>
      <w:pStyle w:val="Heading1"/>
      <w:lvlText w:val="%1."/>
      <w:lvlJc w:val="left"/>
      <w:pPr>
        <w:tabs>
          <w:tab w:val="num" w:pos="851"/>
        </w:tabs>
        <w:ind w:left="851" w:hanging="851"/>
      </w:pPr>
      <w:rPr>
        <w:rFonts w:ascii="Calibri" w:hAnsi="Calibri" w:cs="Times New Roman" w:hint="default"/>
        <w:b/>
        <w:i w:val="0"/>
        <w:color w:val="002776"/>
        <w:sz w:val="52"/>
        <w:szCs w:val="52"/>
      </w:rPr>
    </w:lvl>
    <w:lvl w:ilvl="1">
      <w:start w:val="1"/>
      <w:numFmt w:val="decimal"/>
      <w:pStyle w:val="Heading2"/>
      <w:lvlText w:val="%1.%2."/>
      <w:lvlJc w:val="left"/>
      <w:pPr>
        <w:tabs>
          <w:tab w:val="num" w:pos="851"/>
        </w:tabs>
        <w:ind w:left="851" w:hanging="851"/>
      </w:pPr>
      <w:rPr>
        <w:b/>
        <w:i w:val="0"/>
        <w:color w:val="1F497D" w:themeColor="text2"/>
        <w:sz w:val="32"/>
        <w:szCs w:val="32"/>
      </w:rPr>
    </w:lvl>
    <w:lvl w:ilvl="2">
      <w:start w:val="1"/>
      <w:numFmt w:val="decimal"/>
      <w:pStyle w:val="Heading3"/>
      <w:lvlText w:val="%1.%2.%3."/>
      <w:lvlJc w:val="left"/>
      <w:pPr>
        <w:tabs>
          <w:tab w:val="num" w:pos="851"/>
        </w:tabs>
        <w:ind w:left="851" w:hanging="851"/>
      </w:pPr>
      <w:rPr>
        <w:rFonts w:ascii="Calibri" w:hAnsi="Calibri" w:cs="Calibri"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Heading4"/>
      <w:lvlText w:val="%1.%2.%3.%4."/>
      <w:lvlJc w:val="left"/>
      <w:pPr>
        <w:tabs>
          <w:tab w:val="num" w:pos="851"/>
        </w:tabs>
        <w:ind w:left="567" w:hanging="567"/>
      </w:pPr>
      <w:rPr>
        <w:rFonts w:cs="Times New Roman" w:hint="default"/>
      </w:rPr>
    </w:lvl>
    <w:lvl w:ilvl="4">
      <w:start w:val="1"/>
      <w:numFmt w:val="decimal"/>
      <w:lvlText w:val="(%5)"/>
      <w:lvlJc w:val="left"/>
      <w:pPr>
        <w:tabs>
          <w:tab w:val="num" w:pos="567"/>
        </w:tabs>
        <w:ind w:left="567" w:hanging="567"/>
      </w:pPr>
      <w:rPr>
        <w:rFonts w:cs="Times New Roman" w:hint="default"/>
      </w:rPr>
    </w:lvl>
    <w:lvl w:ilvl="5">
      <w:start w:val="1"/>
      <w:numFmt w:val="lowerLetter"/>
      <w:lvlText w:val="(%6)"/>
      <w:lvlJc w:val="left"/>
      <w:pPr>
        <w:tabs>
          <w:tab w:val="num" w:pos="567"/>
        </w:tabs>
        <w:ind w:left="567" w:hanging="567"/>
      </w:pPr>
      <w:rPr>
        <w:rFonts w:cs="Times New Roman" w:hint="default"/>
      </w:rPr>
    </w:lvl>
    <w:lvl w:ilvl="6">
      <w:start w:val="1"/>
      <w:numFmt w:val="lowerRoman"/>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18"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1152BF"/>
    <w:multiLevelType w:val="hybridMultilevel"/>
    <w:tmpl w:val="3C2274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E36036"/>
    <w:multiLevelType w:val="hybridMultilevel"/>
    <w:tmpl w:val="6ADE2E4C"/>
    <w:lvl w:ilvl="0" w:tplc="8A64904E">
      <w:start w:val="1"/>
      <w:numFmt w:val="bullet"/>
      <w:lvlText w:val=""/>
      <w:lvlJc w:val="left"/>
      <w:pPr>
        <w:ind w:left="720" w:hanging="360"/>
      </w:pPr>
      <w:rPr>
        <w:rFonts w:ascii="Symbol" w:hAnsi="Symbol" w:hint="default"/>
      </w:rPr>
    </w:lvl>
    <w:lvl w:ilvl="1" w:tplc="6B60BC8C">
      <w:start w:val="1"/>
      <w:numFmt w:val="bullet"/>
      <w:lvlText w:val="o"/>
      <w:lvlJc w:val="left"/>
      <w:pPr>
        <w:ind w:left="1440" w:hanging="360"/>
      </w:pPr>
      <w:rPr>
        <w:rFonts w:ascii="Courier New" w:hAnsi="Courier New" w:hint="default"/>
      </w:rPr>
    </w:lvl>
    <w:lvl w:ilvl="2" w:tplc="BE3EECE8">
      <w:start w:val="1"/>
      <w:numFmt w:val="bullet"/>
      <w:lvlText w:val=""/>
      <w:lvlJc w:val="left"/>
      <w:pPr>
        <w:ind w:left="2160" w:hanging="360"/>
      </w:pPr>
      <w:rPr>
        <w:rFonts w:ascii="Wingdings" w:hAnsi="Wingdings" w:hint="default"/>
      </w:rPr>
    </w:lvl>
    <w:lvl w:ilvl="3" w:tplc="3E2C9390">
      <w:start w:val="1"/>
      <w:numFmt w:val="bullet"/>
      <w:lvlText w:val=""/>
      <w:lvlJc w:val="left"/>
      <w:pPr>
        <w:ind w:left="2880" w:hanging="360"/>
      </w:pPr>
      <w:rPr>
        <w:rFonts w:ascii="Symbol" w:hAnsi="Symbol" w:hint="default"/>
      </w:rPr>
    </w:lvl>
    <w:lvl w:ilvl="4" w:tplc="940E6DDA">
      <w:start w:val="1"/>
      <w:numFmt w:val="bullet"/>
      <w:lvlText w:val="o"/>
      <w:lvlJc w:val="left"/>
      <w:pPr>
        <w:ind w:left="3600" w:hanging="360"/>
      </w:pPr>
      <w:rPr>
        <w:rFonts w:ascii="Courier New" w:hAnsi="Courier New" w:hint="default"/>
      </w:rPr>
    </w:lvl>
    <w:lvl w:ilvl="5" w:tplc="DC985A8C">
      <w:start w:val="1"/>
      <w:numFmt w:val="bullet"/>
      <w:lvlText w:val=""/>
      <w:lvlJc w:val="left"/>
      <w:pPr>
        <w:ind w:left="4320" w:hanging="360"/>
      </w:pPr>
      <w:rPr>
        <w:rFonts w:ascii="Wingdings" w:hAnsi="Wingdings" w:hint="default"/>
      </w:rPr>
    </w:lvl>
    <w:lvl w:ilvl="6" w:tplc="06D6BF2C">
      <w:start w:val="1"/>
      <w:numFmt w:val="bullet"/>
      <w:lvlText w:val=""/>
      <w:lvlJc w:val="left"/>
      <w:pPr>
        <w:ind w:left="5040" w:hanging="360"/>
      </w:pPr>
      <w:rPr>
        <w:rFonts w:ascii="Symbol" w:hAnsi="Symbol" w:hint="default"/>
      </w:rPr>
    </w:lvl>
    <w:lvl w:ilvl="7" w:tplc="B2F053EC">
      <w:start w:val="1"/>
      <w:numFmt w:val="bullet"/>
      <w:lvlText w:val="o"/>
      <w:lvlJc w:val="left"/>
      <w:pPr>
        <w:ind w:left="5760" w:hanging="360"/>
      </w:pPr>
      <w:rPr>
        <w:rFonts w:ascii="Courier New" w:hAnsi="Courier New" w:hint="default"/>
      </w:rPr>
    </w:lvl>
    <w:lvl w:ilvl="8" w:tplc="1DE07380">
      <w:start w:val="1"/>
      <w:numFmt w:val="bullet"/>
      <w:lvlText w:val=""/>
      <w:lvlJc w:val="left"/>
      <w:pPr>
        <w:ind w:left="6480" w:hanging="360"/>
      </w:pPr>
      <w:rPr>
        <w:rFonts w:ascii="Wingdings" w:hAnsi="Wingdings" w:hint="default"/>
      </w:rPr>
    </w:lvl>
  </w:abstractNum>
  <w:abstractNum w:abstractNumId="21" w15:restartNumberingAfterBreak="0">
    <w:nsid w:val="464208D2"/>
    <w:multiLevelType w:val="hybridMultilevel"/>
    <w:tmpl w:val="0AB40C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6CC5033"/>
    <w:multiLevelType w:val="hybridMultilevel"/>
    <w:tmpl w:val="E3C20CB0"/>
    <w:lvl w:ilvl="0" w:tplc="41B2A5EC">
      <w:start w:val="1"/>
      <w:numFmt w:val="bullet"/>
      <w:lvlText w:val=""/>
      <w:lvlJc w:val="left"/>
      <w:pPr>
        <w:ind w:left="720" w:hanging="360"/>
      </w:pPr>
      <w:rPr>
        <w:rFonts w:ascii="Symbol" w:hAnsi="Symbol" w:hint="default"/>
      </w:rPr>
    </w:lvl>
    <w:lvl w:ilvl="1" w:tplc="E5348338">
      <w:start w:val="1"/>
      <w:numFmt w:val="bullet"/>
      <w:lvlText w:val="o"/>
      <w:lvlJc w:val="left"/>
      <w:pPr>
        <w:ind w:left="1440" w:hanging="360"/>
      </w:pPr>
      <w:rPr>
        <w:rFonts w:ascii="Courier New" w:hAnsi="Courier New" w:hint="default"/>
      </w:rPr>
    </w:lvl>
    <w:lvl w:ilvl="2" w:tplc="8864C92A">
      <w:start w:val="1"/>
      <w:numFmt w:val="bullet"/>
      <w:lvlText w:val=""/>
      <w:lvlJc w:val="left"/>
      <w:pPr>
        <w:ind w:left="2160" w:hanging="360"/>
      </w:pPr>
      <w:rPr>
        <w:rFonts w:ascii="Wingdings" w:hAnsi="Wingdings" w:hint="default"/>
      </w:rPr>
    </w:lvl>
    <w:lvl w:ilvl="3" w:tplc="CFF813EC">
      <w:start w:val="1"/>
      <w:numFmt w:val="bullet"/>
      <w:lvlText w:val=""/>
      <w:lvlJc w:val="left"/>
      <w:pPr>
        <w:ind w:left="2880" w:hanging="360"/>
      </w:pPr>
      <w:rPr>
        <w:rFonts w:ascii="Symbol" w:hAnsi="Symbol" w:hint="default"/>
      </w:rPr>
    </w:lvl>
    <w:lvl w:ilvl="4" w:tplc="85847728">
      <w:start w:val="1"/>
      <w:numFmt w:val="bullet"/>
      <w:lvlText w:val="o"/>
      <w:lvlJc w:val="left"/>
      <w:pPr>
        <w:ind w:left="3600" w:hanging="360"/>
      </w:pPr>
      <w:rPr>
        <w:rFonts w:ascii="Courier New" w:hAnsi="Courier New" w:hint="default"/>
      </w:rPr>
    </w:lvl>
    <w:lvl w:ilvl="5" w:tplc="AB183046">
      <w:start w:val="1"/>
      <w:numFmt w:val="bullet"/>
      <w:lvlText w:val=""/>
      <w:lvlJc w:val="left"/>
      <w:pPr>
        <w:ind w:left="4320" w:hanging="360"/>
      </w:pPr>
      <w:rPr>
        <w:rFonts w:ascii="Wingdings" w:hAnsi="Wingdings" w:hint="default"/>
      </w:rPr>
    </w:lvl>
    <w:lvl w:ilvl="6" w:tplc="6240A1B6">
      <w:start w:val="1"/>
      <w:numFmt w:val="bullet"/>
      <w:lvlText w:val=""/>
      <w:lvlJc w:val="left"/>
      <w:pPr>
        <w:ind w:left="5040" w:hanging="360"/>
      </w:pPr>
      <w:rPr>
        <w:rFonts w:ascii="Symbol" w:hAnsi="Symbol" w:hint="default"/>
      </w:rPr>
    </w:lvl>
    <w:lvl w:ilvl="7" w:tplc="46AC8266">
      <w:start w:val="1"/>
      <w:numFmt w:val="bullet"/>
      <w:lvlText w:val="o"/>
      <w:lvlJc w:val="left"/>
      <w:pPr>
        <w:ind w:left="5760" w:hanging="360"/>
      </w:pPr>
      <w:rPr>
        <w:rFonts w:ascii="Courier New" w:hAnsi="Courier New" w:hint="default"/>
      </w:rPr>
    </w:lvl>
    <w:lvl w:ilvl="8" w:tplc="1D9EB118">
      <w:start w:val="1"/>
      <w:numFmt w:val="bullet"/>
      <w:lvlText w:val=""/>
      <w:lvlJc w:val="left"/>
      <w:pPr>
        <w:ind w:left="6480" w:hanging="360"/>
      </w:pPr>
      <w:rPr>
        <w:rFonts w:ascii="Wingdings" w:hAnsi="Wingdings" w:hint="default"/>
      </w:rPr>
    </w:lvl>
  </w:abstractNum>
  <w:abstractNum w:abstractNumId="23" w15:restartNumberingAfterBreak="0">
    <w:nsid w:val="4C2E4BCD"/>
    <w:multiLevelType w:val="hybridMultilevel"/>
    <w:tmpl w:val="FFFFFFFF"/>
    <w:lvl w:ilvl="0" w:tplc="59AC8292">
      <w:start w:val="1"/>
      <w:numFmt w:val="bullet"/>
      <w:lvlText w:val=""/>
      <w:lvlJc w:val="left"/>
      <w:pPr>
        <w:ind w:left="720" w:hanging="360"/>
      </w:pPr>
      <w:rPr>
        <w:rFonts w:ascii="Symbol" w:hAnsi="Symbol" w:hint="default"/>
      </w:rPr>
    </w:lvl>
    <w:lvl w:ilvl="1" w:tplc="B746A754">
      <w:start w:val="1"/>
      <w:numFmt w:val="bullet"/>
      <w:lvlText w:val="o"/>
      <w:lvlJc w:val="left"/>
      <w:pPr>
        <w:ind w:left="1440" w:hanging="360"/>
      </w:pPr>
      <w:rPr>
        <w:rFonts w:ascii="Courier New" w:hAnsi="Courier New" w:hint="default"/>
      </w:rPr>
    </w:lvl>
    <w:lvl w:ilvl="2" w:tplc="B792D228">
      <w:start w:val="1"/>
      <w:numFmt w:val="bullet"/>
      <w:lvlText w:val=""/>
      <w:lvlJc w:val="left"/>
      <w:pPr>
        <w:ind w:left="2160" w:hanging="360"/>
      </w:pPr>
      <w:rPr>
        <w:rFonts w:ascii="Wingdings" w:hAnsi="Wingdings" w:hint="default"/>
      </w:rPr>
    </w:lvl>
    <w:lvl w:ilvl="3" w:tplc="08BA2040">
      <w:start w:val="1"/>
      <w:numFmt w:val="bullet"/>
      <w:lvlText w:val=""/>
      <w:lvlJc w:val="left"/>
      <w:pPr>
        <w:ind w:left="2880" w:hanging="360"/>
      </w:pPr>
      <w:rPr>
        <w:rFonts w:ascii="Symbol" w:hAnsi="Symbol" w:hint="default"/>
      </w:rPr>
    </w:lvl>
    <w:lvl w:ilvl="4" w:tplc="94FE5478">
      <w:start w:val="1"/>
      <w:numFmt w:val="bullet"/>
      <w:lvlText w:val="o"/>
      <w:lvlJc w:val="left"/>
      <w:pPr>
        <w:ind w:left="3600" w:hanging="360"/>
      </w:pPr>
      <w:rPr>
        <w:rFonts w:ascii="Courier New" w:hAnsi="Courier New" w:hint="default"/>
      </w:rPr>
    </w:lvl>
    <w:lvl w:ilvl="5" w:tplc="D22428F2">
      <w:start w:val="1"/>
      <w:numFmt w:val="bullet"/>
      <w:lvlText w:val=""/>
      <w:lvlJc w:val="left"/>
      <w:pPr>
        <w:ind w:left="4320" w:hanging="360"/>
      </w:pPr>
      <w:rPr>
        <w:rFonts w:ascii="Wingdings" w:hAnsi="Wingdings" w:hint="default"/>
      </w:rPr>
    </w:lvl>
    <w:lvl w:ilvl="6" w:tplc="31281646">
      <w:start w:val="1"/>
      <w:numFmt w:val="bullet"/>
      <w:lvlText w:val=""/>
      <w:lvlJc w:val="left"/>
      <w:pPr>
        <w:ind w:left="5040" w:hanging="360"/>
      </w:pPr>
      <w:rPr>
        <w:rFonts w:ascii="Symbol" w:hAnsi="Symbol" w:hint="default"/>
      </w:rPr>
    </w:lvl>
    <w:lvl w:ilvl="7" w:tplc="BA90AF44">
      <w:start w:val="1"/>
      <w:numFmt w:val="bullet"/>
      <w:lvlText w:val="o"/>
      <w:lvlJc w:val="left"/>
      <w:pPr>
        <w:ind w:left="5760" w:hanging="360"/>
      </w:pPr>
      <w:rPr>
        <w:rFonts w:ascii="Courier New" w:hAnsi="Courier New" w:hint="default"/>
      </w:rPr>
    </w:lvl>
    <w:lvl w:ilvl="8" w:tplc="3CD04E46">
      <w:start w:val="1"/>
      <w:numFmt w:val="bullet"/>
      <w:lvlText w:val=""/>
      <w:lvlJc w:val="left"/>
      <w:pPr>
        <w:ind w:left="6480" w:hanging="360"/>
      </w:pPr>
      <w:rPr>
        <w:rFonts w:ascii="Wingdings" w:hAnsi="Wingdings" w:hint="default"/>
      </w:rPr>
    </w:lvl>
  </w:abstractNum>
  <w:abstractNum w:abstractNumId="24" w15:restartNumberingAfterBreak="0">
    <w:nsid w:val="4C523CA7"/>
    <w:multiLevelType w:val="hybridMultilevel"/>
    <w:tmpl w:val="0AB40C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FE75AF"/>
    <w:multiLevelType w:val="hybridMultilevel"/>
    <w:tmpl w:val="0AB40C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F7914B3"/>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3"/>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8" w15:restartNumberingAfterBreak="0">
    <w:nsid w:val="50F478E4"/>
    <w:multiLevelType w:val="hybridMultilevel"/>
    <w:tmpl w:val="FFFFFFFF"/>
    <w:lvl w:ilvl="0" w:tplc="41827952">
      <w:start w:val="1"/>
      <w:numFmt w:val="decimal"/>
      <w:lvlText w:val="%1."/>
      <w:lvlJc w:val="left"/>
      <w:pPr>
        <w:ind w:left="720" w:hanging="360"/>
      </w:pPr>
    </w:lvl>
    <w:lvl w:ilvl="1" w:tplc="B6926D60">
      <w:start w:val="1"/>
      <w:numFmt w:val="lowerLetter"/>
      <w:lvlText w:val="%2."/>
      <w:lvlJc w:val="left"/>
      <w:pPr>
        <w:ind w:left="1440" w:hanging="360"/>
      </w:pPr>
    </w:lvl>
    <w:lvl w:ilvl="2" w:tplc="942E3A0E">
      <w:start w:val="1"/>
      <w:numFmt w:val="lowerRoman"/>
      <w:lvlText w:val="%3."/>
      <w:lvlJc w:val="right"/>
      <w:pPr>
        <w:ind w:left="2160" w:hanging="180"/>
      </w:pPr>
    </w:lvl>
    <w:lvl w:ilvl="3" w:tplc="A814A65E">
      <w:start w:val="1"/>
      <w:numFmt w:val="decimal"/>
      <w:lvlText w:val="%4."/>
      <w:lvlJc w:val="left"/>
      <w:pPr>
        <w:ind w:left="2880" w:hanging="360"/>
      </w:pPr>
    </w:lvl>
    <w:lvl w:ilvl="4" w:tplc="090C807C">
      <w:start w:val="1"/>
      <w:numFmt w:val="lowerLetter"/>
      <w:lvlText w:val="%5."/>
      <w:lvlJc w:val="left"/>
      <w:pPr>
        <w:ind w:left="3600" w:hanging="360"/>
      </w:pPr>
    </w:lvl>
    <w:lvl w:ilvl="5" w:tplc="8F621528">
      <w:start w:val="1"/>
      <w:numFmt w:val="lowerRoman"/>
      <w:lvlText w:val="%6."/>
      <w:lvlJc w:val="right"/>
      <w:pPr>
        <w:ind w:left="4320" w:hanging="180"/>
      </w:pPr>
    </w:lvl>
    <w:lvl w:ilvl="6" w:tplc="11D6C212">
      <w:start w:val="1"/>
      <w:numFmt w:val="decimal"/>
      <w:lvlText w:val="%7."/>
      <w:lvlJc w:val="left"/>
      <w:pPr>
        <w:ind w:left="5040" w:hanging="360"/>
      </w:pPr>
    </w:lvl>
    <w:lvl w:ilvl="7" w:tplc="D43A2BEA">
      <w:start w:val="1"/>
      <w:numFmt w:val="lowerLetter"/>
      <w:lvlText w:val="%8."/>
      <w:lvlJc w:val="left"/>
      <w:pPr>
        <w:ind w:left="5760" w:hanging="360"/>
      </w:pPr>
    </w:lvl>
    <w:lvl w:ilvl="8" w:tplc="225EEDE8">
      <w:start w:val="1"/>
      <w:numFmt w:val="lowerRoman"/>
      <w:lvlText w:val="%9."/>
      <w:lvlJc w:val="right"/>
      <w:pPr>
        <w:ind w:left="6480" w:hanging="180"/>
      </w:pPr>
    </w:lvl>
  </w:abstractNum>
  <w:abstractNum w:abstractNumId="29" w15:restartNumberingAfterBreak="0">
    <w:nsid w:val="51B72B5F"/>
    <w:multiLevelType w:val="hybridMultilevel"/>
    <w:tmpl w:val="891A39F8"/>
    <w:lvl w:ilvl="0" w:tplc="28361E08">
      <w:start w:val="1"/>
      <w:numFmt w:val="decimal"/>
      <w:pStyle w:val="Numerowaniepoz1"/>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794594"/>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2"/>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547C56F8"/>
    <w:multiLevelType w:val="hybridMultilevel"/>
    <w:tmpl w:val="450AE2D0"/>
    <w:lvl w:ilvl="0" w:tplc="04150001">
      <w:start w:val="1"/>
      <w:numFmt w:val="bullet"/>
      <w:lvlText w:val=""/>
      <w:lvlJc w:val="left"/>
      <w:pPr>
        <w:ind w:left="720" w:hanging="360"/>
      </w:pPr>
      <w:rPr>
        <w:rFonts w:ascii="Symbol" w:hAnsi="Symbo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F00157"/>
    <w:multiLevelType w:val="hybridMultilevel"/>
    <w:tmpl w:val="1C8696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E61671C"/>
    <w:multiLevelType w:val="hybridMultilevel"/>
    <w:tmpl w:val="57D049D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AA2AA5D4">
      <w:start w:val="1"/>
      <w:numFmt w:val="lowerLetter"/>
      <w:lvlText w:val="%3)"/>
      <w:lvlJc w:val="left"/>
      <w:pPr>
        <w:ind w:left="2340" w:hanging="360"/>
      </w:pPr>
      <w:rPr>
        <w:rFonts w:hint="default"/>
      </w:rPr>
    </w:lvl>
    <w:lvl w:ilvl="3" w:tplc="1870DE74">
      <w:numFmt w:val="bullet"/>
      <w:lvlText w:val="·"/>
      <w:lvlJc w:val="left"/>
      <w:pPr>
        <w:ind w:left="3030" w:hanging="510"/>
      </w:pPr>
      <w:rPr>
        <w:rFonts w:ascii="Calibri" w:eastAsia="Times New Roman" w:hAnsi="Calibri"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35" w15:restartNumberingAfterBreak="0">
    <w:nsid w:val="5FB97D2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5"/>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6" w15:restartNumberingAfterBreak="0">
    <w:nsid w:val="61E4314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4"/>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7" w15:restartNumberingAfterBreak="0">
    <w:nsid w:val="62576CB6"/>
    <w:multiLevelType w:val="hybridMultilevel"/>
    <w:tmpl w:val="AB08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2F23A2A"/>
    <w:multiLevelType w:val="hybridMultilevel"/>
    <w:tmpl w:val="86A83D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C13726"/>
    <w:multiLevelType w:val="multilevel"/>
    <w:tmpl w:val="8B4E917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50B2EF1"/>
    <w:multiLevelType w:val="hybridMultilevel"/>
    <w:tmpl w:val="0CB625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AF346F"/>
    <w:multiLevelType w:val="hybridMultilevel"/>
    <w:tmpl w:val="39524F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43" w15:restartNumberingAfterBreak="0">
    <w:nsid w:val="743D1F0C"/>
    <w:multiLevelType w:val="hybridMultilevel"/>
    <w:tmpl w:val="774C1AFC"/>
    <w:lvl w:ilvl="0" w:tplc="7C1EEA62">
      <w:start w:val="1"/>
      <w:numFmt w:val="bullet"/>
      <w:lvlText w:val=""/>
      <w:lvlJc w:val="left"/>
      <w:pPr>
        <w:ind w:left="720" w:hanging="360"/>
      </w:pPr>
      <w:rPr>
        <w:rFonts w:ascii="Symbol" w:hAnsi="Symbol" w:hint="default"/>
      </w:rPr>
    </w:lvl>
    <w:lvl w:ilvl="1" w:tplc="3702AC5C">
      <w:start w:val="1"/>
      <w:numFmt w:val="bullet"/>
      <w:lvlText w:val="o"/>
      <w:lvlJc w:val="left"/>
      <w:pPr>
        <w:ind w:left="1440" w:hanging="360"/>
      </w:pPr>
      <w:rPr>
        <w:rFonts w:ascii="Courier New" w:hAnsi="Courier New" w:hint="default"/>
      </w:rPr>
    </w:lvl>
    <w:lvl w:ilvl="2" w:tplc="EDAA16E2">
      <w:start w:val="1"/>
      <w:numFmt w:val="bullet"/>
      <w:lvlText w:val=""/>
      <w:lvlJc w:val="left"/>
      <w:pPr>
        <w:ind w:left="2160" w:hanging="360"/>
      </w:pPr>
      <w:rPr>
        <w:rFonts w:ascii="Wingdings" w:hAnsi="Wingdings" w:hint="default"/>
      </w:rPr>
    </w:lvl>
    <w:lvl w:ilvl="3" w:tplc="473897B6">
      <w:start w:val="1"/>
      <w:numFmt w:val="bullet"/>
      <w:lvlText w:val=""/>
      <w:lvlJc w:val="left"/>
      <w:pPr>
        <w:ind w:left="2880" w:hanging="360"/>
      </w:pPr>
      <w:rPr>
        <w:rFonts w:ascii="Symbol" w:hAnsi="Symbol" w:hint="default"/>
      </w:rPr>
    </w:lvl>
    <w:lvl w:ilvl="4" w:tplc="ADBCAD86">
      <w:start w:val="1"/>
      <w:numFmt w:val="bullet"/>
      <w:lvlText w:val="o"/>
      <w:lvlJc w:val="left"/>
      <w:pPr>
        <w:ind w:left="3600" w:hanging="360"/>
      </w:pPr>
      <w:rPr>
        <w:rFonts w:ascii="Courier New" w:hAnsi="Courier New" w:hint="default"/>
      </w:rPr>
    </w:lvl>
    <w:lvl w:ilvl="5" w:tplc="8D22FCB0">
      <w:start w:val="1"/>
      <w:numFmt w:val="bullet"/>
      <w:lvlText w:val=""/>
      <w:lvlJc w:val="left"/>
      <w:pPr>
        <w:ind w:left="4320" w:hanging="360"/>
      </w:pPr>
      <w:rPr>
        <w:rFonts w:ascii="Wingdings" w:hAnsi="Wingdings" w:hint="default"/>
      </w:rPr>
    </w:lvl>
    <w:lvl w:ilvl="6" w:tplc="A2D2C626">
      <w:start w:val="1"/>
      <w:numFmt w:val="bullet"/>
      <w:lvlText w:val=""/>
      <w:lvlJc w:val="left"/>
      <w:pPr>
        <w:ind w:left="5040" w:hanging="360"/>
      </w:pPr>
      <w:rPr>
        <w:rFonts w:ascii="Symbol" w:hAnsi="Symbol" w:hint="default"/>
      </w:rPr>
    </w:lvl>
    <w:lvl w:ilvl="7" w:tplc="429CEADE">
      <w:start w:val="1"/>
      <w:numFmt w:val="bullet"/>
      <w:lvlText w:val="o"/>
      <w:lvlJc w:val="left"/>
      <w:pPr>
        <w:ind w:left="5760" w:hanging="360"/>
      </w:pPr>
      <w:rPr>
        <w:rFonts w:ascii="Courier New" w:hAnsi="Courier New" w:hint="default"/>
      </w:rPr>
    </w:lvl>
    <w:lvl w:ilvl="8" w:tplc="001C79E8">
      <w:start w:val="1"/>
      <w:numFmt w:val="bullet"/>
      <w:lvlText w:val=""/>
      <w:lvlJc w:val="left"/>
      <w:pPr>
        <w:ind w:left="6480" w:hanging="360"/>
      </w:pPr>
      <w:rPr>
        <w:rFonts w:ascii="Wingdings" w:hAnsi="Wingdings" w:hint="default"/>
      </w:rPr>
    </w:lvl>
  </w:abstractNum>
  <w:abstractNum w:abstractNumId="44" w15:restartNumberingAfterBreak="0">
    <w:nsid w:val="761A0E90"/>
    <w:multiLevelType w:val="hybridMultilevel"/>
    <w:tmpl w:val="96EC5BF8"/>
    <w:lvl w:ilvl="0" w:tplc="C8AC2B40">
      <w:start w:val="1"/>
      <w:numFmt w:val="bullet"/>
      <w:lvlText w:val=""/>
      <w:lvlJc w:val="left"/>
      <w:pPr>
        <w:ind w:left="720" w:hanging="360"/>
      </w:pPr>
      <w:rPr>
        <w:rFonts w:ascii="Wingdings" w:hAnsi="Wingdings" w:hint="default"/>
      </w:rPr>
    </w:lvl>
    <w:lvl w:ilvl="1" w:tplc="B9C40500">
      <w:start w:val="1"/>
      <w:numFmt w:val="bullet"/>
      <w:lvlText w:val=""/>
      <w:lvlJc w:val="left"/>
      <w:pPr>
        <w:ind w:left="1440" w:hanging="360"/>
      </w:pPr>
      <w:rPr>
        <w:rFonts w:ascii="Wingdings" w:hAnsi="Wingdings" w:hint="default"/>
      </w:rPr>
    </w:lvl>
    <w:lvl w:ilvl="2" w:tplc="262859D0">
      <w:start w:val="1"/>
      <w:numFmt w:val="bullet"/>
      <w:lvlText w:val=""/>
      <w:lvlJc w:val="left"/>
      <w:pPr>
        <w:ind w:left="2160" w:hanging="180"/>
      </w:pPr>
      <w:rPr>
        <w:rFonts w:ascii="Wingdings" w:hAnsi="Wingdings" w:hint="default"/>
      </w:rPr>
    </w:lvl>
    <w:lvl w:ilvl="3" w:tplc="E2686936">
      <w:start w:val="1"/>
      <w:numFmt w:val="bullet"/>
      <w:lvlText w:val=""/>
      <w:lvlJc w:val="left"/>
      <w:pPr>
        <w:ind w:left="2880" w:hanging="360"/>
      </w:pPr>
      <w:rPr>
        <w:rFonts w:ascii="Symbol" w:hAnsi="Symbol" w:hint="default"/>
      </w:rPr>
    </w:lvl>
    <w:lvl w:ilvl="4" w:tplc="BA8057CE">
      <w:start w:val="1"/>
      <w:numFmt w:val="bullet"/>
      <w:lvlText w:val="♦"/>
      <w:lvlJc w:val="left"/>
      <w:pPr>
        <w:ind w:left="3600" w:hanging="360"/>
      </w:pPr>
      <w:rPr>
        <w:rFonts w:ascii="Courier New" w:hAnsi="Courier New" w:hint="default"/>
      </w:rPr>
    </w:lvl>
    <w:lvl w:ilvl="5" w:tplc="E806F572">
      <w:start w:val="1"/>
      <w:numFmt w:val="bullet"/>
      <w:lvlText w:val=""/>
      <w:lvlJc w:val="left"/>
      <w:pPr>
        <w:ind w:left="4320" w:hanging="180"/>
      </w:pPr>
      <w:rPr>
        <w:rFonts w:ascii="Wingdings" w:hAnsi="Wingdings" w:hint="default"/>
      </w:rPr>
    </w:lvl>
    <w:lvl w:ilvl="6" w:tplc="E054AE98">
      <w:start w:val="1"/>
      <w:numFmt w:val="bullet"/>
      <w:lvlText w:val=""/>
      <w:lvlJc w:val="left"/>
      <w:pPr>
        <w:ind w:left="5040" w:hanging="360"/>
      </w:pPr>
      <w:rPr>
        <w:rFonts w:ascii="Wingdings" w:hAnsi="Wingdings" w:hint="default"/>
      </w:rPr>
    </w:lvl>
    <w:lvl w:ilvl="7" w:tplc="7520E284">
      <w:start w:val="1"/>
      <w:numFmt w:val="bullet"/>
      <w:lvlText w:val=""/>
      <w:lvlJc w:val="left"/>
      <w:pPr>
        <w:ind w:left="5760" w:hanging="360"/>
      </w:pPr>
      <w:rPr>
        <w:rFonts w:ascii="Symbol" w:hAnsi="Symbol" w:hint="default"/>
      </w:rPr>
    </w:lvl>
    <w:lvl w:ilvl="8" w:tplc="8368CDD8">
      <w:start w:val="1"/>
      <w:numFmt w:val="bullet"/>
      <w:lvlText w:val="♦"/>
      <w:lvlJc w:val="left"/>
      <w:pPr>
        <w:ind w:left="6480" w:hanging="180"/>
      </w:pPr>
      <w:rPr>
        <w:rFonts w:ascii="Courier New" w:hAnsi="Courier New" w:hint="default"/>
      </w:rPr>
    </w:lvl>
  </w:abstractNum>
  <w:abstractNum w:abstractNumId="45" w15:restartNumberingAfterBreak="0">
    <w:nsid w:val="79BA1FEC"/>
    <w:multiLevelType w:val="hybridMultilevel"/>
    <w:tmpl w:val="B0CE3B1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226E05"/>
    <w:multiLevelType w:val="hybridMultilevel"/>
    <w:tmpl w:val="0AB40C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C6753D8"/>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abstractNumId w:val="43"/>
  </w:num>
  <w:num w:numId="2">
    <w:abstractNumId w:val="35"/>
  </w:num>
  <w:num w:numId="3">
    <w:abstractNumId w:val="36"/>
  </w:num>
  <w:num w:numId="4">
    <w:abstractNumId w:val="27"/>
  </w:num>
  <w:num w:numId="5">
    <w:abstractNumId w:val="30"/>
  </w:num>
  <w:num w:numId="6">
    <w:abstractNumId w:val="6"/>
  </w:num>
  <w:num w:numId="7">
    <w:abstractNumId w:val="47"/>
  </w:num>
  <w:num w:numId="8">
    <w:abstractNumId w:val="28"/>
  </w:num>
  <w:num w:numId="9">
    <w:abstractNumId w:val="20"/>
  </w:num>
  <w:num w:numId="10">
    <w:abstractNumId w:val="22"/>
  </w:num>
  <w:num w:numId="11">
    <w:abstractNumId w:val="44"/>
  </w:num>
  <w:num w:numId="12">
    <w:abstractNumId w:val="17"/>
  </w:num>
  <w:num w:numId="13">
    <w:abstractNumId w:val="29"/>
  </w:num>
  <w:num w:numId="14">
    <w:abstractNumId w:val="29"/>
    <w:lvlOverride w:ilvl="0">
      <w:startOverride w:val="1"/>
    </w:lvlOverride>
  </w:num>
  <w:num w:numId="15">
    <w:abstractNumId w:val="17"/>
  </w:num>
  <w:num w:numId="16">
    <w:abstractNumId w:val="39"/>
  </w:num>
  <w:num w:numId="17">
    <w:abstractNumId w:val="15"/>
  </w:num>
  <w:num w:numId="18">
    <w:abstractNumId w:val="42"/>
  </w:num>
  <w:num w:numId="19">
    <w:abstractNumId w:val="34"/>
  </w:num>
  <w:num w:numId="20">
    <w:abstractNumId w:val="18"/>
  </w:num>
  <w:num w:numId="21">
    <w:abstractNumId w:val="12"/>
  </w:num>
  <w:num w:numId="22">
    <w:abstractNumId w:val="25"/>
  </w:num>
  <w:num w:numId="23">
    <w:abstractNumId w:val="1"/>
  </w:num>
  <w:num w:numId="24">
    <w:abstractNumId w:val="0"/>
  </w:num>
  <w:num w:numId="25">
    <w:abstractNumId w:val="10"/>
  </w:num>
  <w:num w:numId="26">
    <w:abstractNumId w:val="3"/>
  </w:num>
  <w:num w:numId="27">
    <w:abstractNumId w:val="5"/>
  </w:num>
  <w:num w:numId="28">
    <w:abstractNumId w:val="32"/>
  </w:num>
  <w:num w:numId="29">
    <w:abstractNumId w:val="7"/>
  </w:num>
  <w:num w:numId="30">
    <w:abstractNumId w:val="13"/>
  </w:num>
  <w:num w:numId="31">
    <w:abstractNumId w:val="31"/>
  </w:num>
  <w:num w:numId="32">
    <w:abstractNumId w:val="4"/>
  </w:num>
  <w:num w:numId="33">
    <w:abstractNumId w:val="11"/>
  </w:num>
  <w:num w:numId="34">
    <w:abstractNumId w:val="37"/>
  </w:num>
  <w:num w:numId="35">
    <w:abstractNumId w:val="45"/>
  </w:num>
  <w:num w:numId="36">
    <w:abstractNumId w:val="38"/>
  </w:num>
  <w:num w:numId="37">
    <w:abstractNumId w:val="40"/>
  </w:num>
  <w:num w:numId="38">
    <w:abstractNumId w:val="41"/>
  </w:num>
  <w:num w:numId="39">
    <w:abstractNumId w:val="2"/>
  </w:num>
  <w:num w:numId="40">
    <w:abstractNumId w:val="29"/>
    <w:lvlOverride w:ilvl="0">
      <w:startOverride w:val="1"/>
    </w:lvlOverride>
  </w:num>
  <w:num w:numId="41">
    <w:abstractNumId w:val="29"/>
    <w:lvlOverride w:ilvl="0">
      <w:startOverride w:val="1"/>
    </w:lvlOverride>
  </w:num>
  <w:num w:numId="42">
    <w:abstractNumId w:val="33"/>
  </w:num>
  <w:num w:numId="43">
    <w:abstractNumId w:val="24"/>
  </w:num>
  <w:num w:numId="44">
    <w:abstractNumId w:val="21"/>
  </w:num>
  <w:num w:numId="45">
    <w:abstractNumId w:val="26"/>
  </w:num>
  <w:num w:numId="46">
    <w:abstractNumId w:val="46"/>
  </w:num>
  <w:num w:numId="47">
    <w:abstractNumId w:val="19"/>
  </w:num>
  <w:num w:numId="48">
    <w:abstractNumId w:val="9"/>
  </w:num>
  <w:num w:numId="49">
    <w:abstractNumId w:val="16"/>
  </w:num>
  <w:num w:numId="50">
    <w:abstractNumId w:val="23"/>
  </w:num>
  <w:num w:numId="51">
    <w:abstractNumId w:va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pl-PL" w:vendorID="12" w:dllVersion="512" w:checkStyle="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3EAF"/>
    <w:rsid w:val="00004DA2"/>
    <w:rsid w:val="000137A2"/>
    <w:rsid w:val="00013829"/>
    <w:rsid w:val="0001492F"/>
    <w:rsid w:val="00016119"/>
    <w:rsid w:val="0002099F"/>
    <w:rsid w:val="000227A6"/>
    <w:rsid w:val="00024BD0"/>
    <w:rsid w:val="000306E6"/>
    <w:rsid w:val="0003285B"/>
    <w:rsid w:val="00032B00"/>
    <w:rsid w:val="000337F7"/>
    <w:rsid w:val="00035730"/>
    <w:rsid w:val="0003613C"/>
    <w:rsid w:val="000466B5"/>
    <w:rsid w:val="00046942"/>
    <w:rsid w:val="0005212B"/>
    <w:rsid w:val="00060040"/>
    <w:rsid w:val="00060535"/>
    <w:rsid w:val="000607D7"/>
    <w:rsid w:val="000653A7"/>
    <w:rsid w:val="00067862"/>
    <w:rsid w:val="00071602"/>
    <w:rsid w:val="00071CA0"/>
    <w:rsid w:val="00082E73"/>
    <w:rsid w:val="000907CF"/>
    <w:rsid w:val="00093609"/>
    <w:rsid w:val="00094FD7"/>
    <w:rsid w:val="000A6329"/>
    <w:rsid w:val="000B01D6"/>
    <w:rsid w:val="000B56ED"/>
    <w:rsid w:val="000B5C16"/>
    <w:rsid w:val="000B68F0"/>
    <w:rsid w:val="000C0D49"/>
    <w:rsid w:val="000C1F28"/>
    <w:rsid w:val="000D5775"/>
    <w:rsid w:val="000D6D2F"/>
    <w:rsid w:val="000E6A9D"/>
    <w:rsid w:val="000E7E0B"/>
    <w:rsid w:val="000F4412"/>
    <w:rsid w:val="000F4684"/>
    <w:rsid w:val="00106A8C"/>
    <w:rsid w:val="001142E4"/>
    <w:rsid w:val="001209C8"/>
    <w:rsid w:val="00121B73"/>
    <w:rsid w:val="00122335"/>
    <w:rsid w:val="00132749"/>
    <w:rsid w:val="001343B6"/>
    <w:rsid w:val="00137989"/>
    <w:rsid w:val="00141BB9"/>
    <w:rsid w:val="00143C96"/>
    <w:rsid w:val="00144105"/>
    <w:rsid w:val="001452DB"/>
    <w:rsid w:val="00146224"/>
    <w:rsid w:val="00147F45"/>
    <w:rsid w:val="001642B3"/>
    <w:rsid w:val="001644CA"/>
    <w:rsid w:val="001652C6"/>
    <w:rsid w:val="00165C0D"/>
    <w:rsid w:val="00167AF1"/>
    <w:rsid w:val="00172BAA"/>
    <w:rsid w:val="00176551"/>
    <w:rsid w:val="00182FF1"/>
    <w:rsid w:val="00184888"/>
    <w:rsid w:val="00193703"/>
    <w:rsid w:val="001A467B"/>
    <w:rsid w:val="001A72F9"/>
    <w:rsid w:val="001B17BD"/>
    <w:rsid w:val="001B240F"/>
    <w:rsid w:val="001B453A"/>
    <w:rsid w:val="001B7187"/>
    <w:rsid w:val="001C2DBD"/>
    <w:rsid w:val="001C6B2F"/>
    <w:rsid w:val="001D1B72"/>
    <w:rsid w:val="001D2178"/>
    <w:rsid w:val="001E1730"/>
    <w:rsid w:val="001F56A1"/>
    <w:rsid w:val="001F61B7"/>
    <w:rsid w:val="001F6F45"/>
    <w:rsid w:val="00200881"/>
    <w:rsid w:val="002010C2"/>
    <w:rsid w:val="00203FB1"/>
    <w:rsid w:val="00213FB8"/>
    <w:rsid w:val="00227B6A"/>
    <w:rsid w:val="00230069"/>
    <w:rsid w:val="0023247C"/>
    <w:rsid w:val="002328C3"/>
    <w:rsid w:val="00233C60"/>
    <w:rsid w:val="002443FE"/>
    <w:rsid w:val="00256DEA"/>
    <w:rsid w:val="002625C7"/>
    <w:rsid w:val="002645B6"/>
    <w:rsid w:val="002664EA"/>
    <w:rsid w:val="00266D26"/>
    <w:rsid w:val="0027282A"/>
    <w:rsid w:val="00282BAF"/>
    <w:rsid w:val="0028301F"/>
    <w:rsid w:val="002839E4"/>
    <w:rsid w:val="00294326"/>
    <w:rsid w:val="002A156F"/>
    <w:rsid w:val="002A1C92"/>
    <w:rsid w:val="002A3838"/>
    <w:rsid w:val="002A6FCA"/>
    <w:rsid w:val="002B6BA1"/>
    <w:rsid w:val="002C1EB7"/>
    <w:rsid w:val="002C2FEF"/>
    <w:rsid w:val="002C6070"/>
    <w:rsid w:val="002C6A7C"/>
    <w:rsid w:val="002D68F2"/>
    <w:rsid w:val="002E23E3"/>
    <w:rsid w:val="002E25CA"/>
    <w:rsid w:val="002E3748"/>
    <w:rsid w:val="002F43D7"/>
    <w:rsid w:val="0030575A"/>
    <w:rsid w:val="00305C58"/>
    <w:rsid w:val="00306104"/>
    <w:rsid w:val="0031155A"/>
    <w:rsid w:val="00313560"/>
    <w:rsid w:val="00316999"/>
    <w:rsid w:val="00325C91"/>
    <w:rsid w:val="00331283"/>
    <w:rsid w:val="00334997"/>
    <w:rsid w:val="00336CB9"/>
    <w:rsid w:val="003373BE"/>
    <w:rsid w:val="00343D6A"/>
    <w:rsid w:val="00343D9E"/>
    <w:rsid w:val="00344CA5"/>
    <w:rsid w:val="0034520E"/>
    <w:rsid w:val="003464AC"/>
    <w:rsid w:val="00351B8C"/>
    <w:rsid w:val="00352941"/>
    <w:rsid w:val="003536AA"/>
    <w:rsid w:val="00356F21"/>
    <w:rsid w:val="0035701C"/>
    <w:rsid w:val="003574E5"/>
    <w:rsid w:val="003738A4"/>
    <w:rsid w:val="003765ED"/>
    <w:rsid w:val="0037702C"/>
    <w:rsid w:val="00377337"/>
    <w:rsid w:val="003775BA"/>
    <w:rsid w:val="003801A3"/>
    <w:rsid w:val="0038592D"/>
    <w:rsid w:val="00386EC4"/>
    <w:rsid w:val="00386F3A"/>
    <w:rsid w:val="00390C2A"/>
    <w:rsid w:val="00391444"/>
    <w:rsid w:val="00391B13"/>
    <w:rsid w:val="00393DBA"/>
    <w:rsid w:val="00396A6B"/>
    <w:rsid w:val="00397D6B"/>
    <w:rsid w:val="003A02A7"/>
    <w:rsid w:val="003B32D7"/>
    <w:rsid w:val="003B41AF"/>
    <w:rsid w:val="003B7A6E"/>
    <w:rsid w:val="003C10C0"/>
    <w:rsid w:val="003C2F8C"/>
    <w:rsid w:val="003C4A0A"/>
    <w:rsid w:val="003C709D"/>
    <w:rsid w:val="003C7874"/>
    <w:rsid w:val="003C7B30"/>
    <w:rsid w:val="003D0D3D"/>
    <w:rsid w:val="003D47FF"/>
    <w:rsid w:val="003E15EF"/>
    <w:rsid w:val="003E591F"/>
    <w:rsid w:val="003E7008"/>
    <w:rsid w:val="003E78E5"/>
    <w:rsid w:val="003F03F6"/>
    <w:rsid w:val="003F0C07"/>
    <w:rsid w:val="003F1C6C"/>
    <w:rsid w:val="003F2F4C"/>
    <w:rsid w:val="003F3D05"/>
    <w:rsid w:val="00402D8F"/>
    <w:rsid w:val="004030F9"/>
    <w:rsid w:val="00410649"/>
    <w:rsid w:val="004108FF"/>
    <w:rsid w:val="0041141F"/>
    <w:rsid w:val="00412C6E"/>
    <w:rsid w:val="0041562D"/>
    <w:rsid w:val="004207CF"/>
    <w:rsid w:val="00425E74"/>
    <w:rsid w:val="004261EF"/>
    <w:rsid w:val="004302EE"/>
    <w:rsid w:val="00431855"/>
    <w:rsid w:val="004326FC"/>
    <w:rsid w:val="0044141A"/>
    <w:rsid w:val="00442A7F"/>
    <w:rsid w:val="004441DD"/>
    <w:rsid w:val="00451803"/>
    <w:rsid w:val="00460A53"/>
    <w:rsid w:val="00461D08"/>
    <w:rsid w:val="00470933"/>
    <w:rsid w:val="004746BF"/>
    <w:rsid w:val="00482CAF"/>
    <w:rsid w:val="004832C8"/>
    <w:rsid w:val="004849F5"/>
    <w:rsid w:val="004871FE"/>
    <w:rsid w:val="00487622"/>
    <w:rsid w:val="00487FD5"/>
    <w:rsid w:val="00490046"/>
    <w:rsid w:val="00494412"/>
    <w:rsid w:val="00494F25"/>
    <w:rsid w:val="004950B6"/>
    <w:rsid w:val="004B099B"/>
    <w:rsid w:val="004C2B4D"/>
    <w:rsid w:val="004C33E4"/>
    <w:rsid w:val="004C5035"/>
    <w:rsid w:val="004C61F1"/>
    <w:rsid w:val="004C664A"/>
    <w:rsid w:val="004D2CD5"/>
    <w:rsid w:val="004D4C07"/>
    <w:rsid w:val="004D5617"/>
    <w:rsid w:val="004D5960"/>
    <w:rsid w:val="004D5F17"/>
    <w:rsid w:val="004E0B3A"/>
    <w:rsid w:val="004E4851"/>
    <w:rsid w:val="004F6840"/>
    <w:rsid w:val="005033F0"/>
    <w:rsid w:val="00503E8D"/>
    <w:rsid w:val="00505ECB"/>
    <w:rsid w:val="0050733C"/>
    <w:rsid w:val="00512347"/>
    <w:rsid w:val="005143FD"/>
    <w:rsid w:val="005151A9"/>
    <w:rsid w:val="0052026F"/>
    <w:rsid w:val="00520B6F"/>
    <w:rsid w:val="00521319"/>
    <w:rsid w:val="00522BB6"/>
    <w:rsid w:val="00522CBC"/>
    <w:rsid w:val="00530A66"/>
    <w:rsid w:val="00534CF6"/>
    <w:rsid w:val="0053594A"/>
    <w:rsid w:val="0053676D"/>
    <w:rsid w:val="00542907"/>
    <w:rsid w:val="00545D38"/>
    <w:rsid w:val="00546875"/>
    <w:rsid w:val="00546B69"/>
    <w:rsid w:val="0055075A"/>
    <w:rsid w:val="0055498C"/>
    <w:rsid w:val="00556EB0"/>
    <w:rsid w:val="00563FF9"/>
    <w:rsid w:val="00565745"/>
    <w:rsid w:val="005673ED"/>
    <w:rsid w:val="00570EED"/>
    <w:rsid w:val="005738AE"/>
    <w:rsid w:val="005762AA"/>
    <w:rsid w:val="005774E0"/>
    <w:rsid w:val="0058096A"/>
    <w:rsid w:val="005836DD"/>
    <w:rsid w:val="0059229B"/>
    <w:rsid w:val="00593E02"/>
    <w:rsid w:val="00594E1B"/>
    <w:rsid w:val="005A0023"/>
    <w:rsid w:val="005A11A1"/>
    <w:rsid w:val="005A24D4"/>
    <w:rsid w:val="005A3B9B"/>
    <w:rsid w:val="005A7BAA"/>
    <w:rsid w:val="005A7E02"/>
    <w:rsid w:val="005B35E7"/>
    <w:rsid w:val="005B450A"/>
    <w:rsid w:val="005B58D8"/>
    <w:rsid w:val="005C559C"/>
    <w:rsid w:val="005C776E"/>
    <w:rsid w:val="005C7FF3"/>
    <w:rsid w:val="005D0A12"/>
    <w:rsid w:val="005D3FF3"/>
    <w:rsid w:val="005D67DF"/>
    <w:rsid w:val="005D7B5A"/>
    <w:rsid w:val="005E0BD8"/>
    <w:rsid w:val="005E5159"/>
    <w:rsid w:val="005E62AC"/>
    <w:rsid w:val="005F37EC"/>
    <w:rsid w:val="005F47F1"/>
    <w:rsid w:val="005F52CE"/>
    <w:rsid w:val="005F67C8"/>
    <w:rsid w:val="005F7CD7"/>
    <w:rsid w:val="00600237"/>
    <w:rsid w:val="00600BFC"/>
    <w:rsid w:val="00601497"/>
    <w:rsid w:val="0060540E"/>
    <w:rsid w:val="0061608A"/>
    <w:rsid w:val="00621A49"/>
    <w:rsid w:val="0062370B"/>
    <w:rsid w:val="00625C16"/>
    <w:rsid w:val="00630068"/>
    <w:rsid w:val="00631F5F"/>
    <w:rsid w:val="00632399"/>
    <w:rsid w:val="006366C0"/>
    <w:rsid w:val="006369DF"/>
    <w:rsid w:val="00641002"/>
    <w:rsid w:val="00642300"/>
    <w:rsid w:val="0064279B"/>
    <w:rsid w:val="00643731"/>
    <w:rsid w:val="00645D2C"/>
    <w:rsid w:val="00646006"/>
    <w:rsid w:val="00650AD0"/>
    <w:rsid w:val="006703EA"/>
    <w:rsid w:val="00670723"/>
    <w:rsid w:val="00673B88"/>
    <w:rsid w:val="00675B51"/>
    <w:rsid w:val="00676206"/>
    <w:rsid w:val="0068261D"/>
    <w:rsid w:val="00683AA2"/>
    <w:rsid w:val="00694A86"/>
    <w:rsid w:val="006A3777"/>
    <w:rsid w:val="006B1B2D"/>
    <w:rsid w:val="006B59D6"/>
    <w:rsid w:val="006C08CA"/>
    <w:rsid w:val="006C70DC"/>
    <w:rsid w:val="006C78C1"/>
    <w:rsid w:val="006E066C"/>
    <w:rsid w:val="006E1BAA"/>
    <w:rsid w:val="006F56DD"/>
    <w:rsid w:val="006F6936"/>
    <w:rsid w:val="0070283C"/>
    <w:rsid w:val="00711F36"/>
    <w:rsid w:val="00714A3F"/>
    <w:rsid w:val="007150A7"/>
    <w:rsid w:val="007158A2"/>
    <w:rsid w:val="00722C99"/>
    <w:rsid w:val="00727145"/>
    <w:rsid w:val="00727CA5"/>
    <w:rsid w:val="00730F1E"/>
    <w:rsid w:val="00731499"/>
    <w:rsid w:val="00731E1A"/>
    <w:rsid w:val="00732CE2"/>
    <w:rsid w:val="00734035"/>
    <w:rsid w:val="00734D4A"/>
    <w:rsid w:val="007360E7"/>
    <w:rsid w:val="007416E9"/>
    <w:rsid w:val="007455D7"/>
    <w:rsid w:val="00751EBF"/>
    <w:rsid w:val="0075520D"/>
    <w:rsid w:val="00756F23"/>
    <w:rsid w:val="00757EEB"/>
    <w:rsid w:val="00762FB4"/>
    <w:rsid w:val="00763EE7"/>
    <w:rsid w:val="007740EE"/>
    <w:rsid w:val="007837BC"/>
    <w:rsid w:val="00783A73"/>
    <w:rsid w:val="00791E50"/>
    <w:rsid w:val="0079569C"/>
    <w:rsid w:val="00795B39"/>
    <w:rsid w:val="007A160F"/>
    <w:rsid w:val="007A73F5"/>
    <w:rsid w:val="007A7FBC"/>
    <w:rsid w:val="007B3E49"/>
    <w:rsid w:val="007C0F9C"/>
    <w:rsid w:val="007C33BF"/>
    <w:rsid w:val="007C369D"/>
    <w:rsid w:val="007D6675"/>
    <w:rsid w:val="007E024F"/>
    <w:rsid w:val="007F2116"/>
    <w:rsid w:val="007F4F59"/>
    <w:rsid w:val="00803A6E"/>
    <w:rsid w:val="0080538B"/>
    <w:rsid w:val="008060AD"/>
    <w:rsid w:val="00806E8D"/>
    <w:rsid w:val="008074EF"/>
    <w:rsid w:val="0081197B"/>
    <w:rsid w:val="008154C1"/>
    <w:rsid w:val="008157DF"/>
    <w:rsid w:val="00816335"/>
    <w:rsid w:val="008167F1"/>
    <w:rsid w:val="008174B4"/>
    <w:rsid w:val="00820308"/>
    <w:rsid w:val="00821A5C"/>
    <w:rsid w:val="00833144"/>
    <w:rsid w:val="00835E48"/>
    <w:rsid w:val="008367BB"/>
    <w:rsid w:val="00842302"/>
    <w:rsid w:val="00846858"/>
    <w:rsid w:val="0085235C"/>
    <w:rsid w:val="00855A46"/>
    <w:rsid w:val="008609E1"/>
    <w:rsid w:val="00863A1F"/>
    <w:rsid w:val="00873A55"/>
    <w:rsid w:val="00880284"/>
    <w:rsid w:val="00882361"/>
    <w:rsid w:val="008840C5"/>
    <w:rsid w:val="008844D3"/>
    <w:rsid w:val="0088529D"/>
    <w:rsid w:val="00885FE7"/>
    <w:rsid w:val="008902B0"/>
    <w:rsid w:val="00890475"/>
    <w:rsid w:val="00890C52"/>
    <w:rsid w:val="00891715"/>
    <w:rsid w:val="00892390"/>
    <w:rsid w:val="00894813"/>
    <w:rsid w:val="008A2E4F"/>
    <w:rsid w:val="008A3A07"/>
    <w:rsid w:val="008A5C58"/>
    <w:rsid w:val="008A6B29"/>
    <w:rsid w:val="008A7F35"/>
    <w:rsid w:val="008C1C45"/>
    <w:rsid w:val="008C774F"/>
    <w:rsid w:val="008D3151"/>
    <w:rsid w:val="008D371B"/>
    <w:rsid w:val="008D3AB8"/>
    <w:rsid w:val="008D4B31"/>
    <w:rsid w:val="008D5229"/>
    <w:rsid w:val="008D6B8D"/>
    <w:rsid w:val="008D7410"/>
    <w:rsid w:val="008E58F4"/>
    <w:rsid w:val="008F2095"/>
    <w:rsid w:val="008F3FF2"/>
    <w:rsid w:val="008F71E9"/>
    <w:rsid w:val="00902F52"/>
    <w:rsid w:val="00903073"/>
    <w:rsid w:val="00907691"/>
    <w:rsid w:val="009116F5"/>
    <w:rsid w:val="00911709"/>
    <w:rsid w:val="00911E20"/>
    <w:rsid w:val="00915E74"/>
    <w:rsid w:val="00916D83"/>
    <w:rsid w:val="0091751A"/>
    <w:rsid w:val="00917883"/>
    <w:rsid w:val="009234D6"/>
    <w:rsid w:val="0093032A"/>
    <w:rsid w:val="00932FC0"/>
    <w:rsid w:val="009336FF"/>
    <w:rsid w:val="00934F6F"/>
    <w:rsid w:val="00943AC5"/>
    <w:rsid w:val="00943DD7"/>
    <w:rsid w:val="009443EF"/>
    <w:rsid w:val="0094443B"/>
    <w:rsid w:val="009446A3"/>
    <w:rsid w:val="00946AF7"/>
    <w:rsid w:val="00951027"/>
    <w:rsid w:val="00952E3C"/>
    <w:rsid w:val="009565AD"/>
    <w:rsid w:val="00961A74"/>
    <w:rsid w:val="00967CD2"/>
    <w:rsid w:val="00975B5D"/>
    <w:rsid w:val="009808DE"/>
    <w:rsid w:val="00995503"/>
    <w:rsid w:val="009A5AB3"/>
    <w:rsid w:val="009B33A9"/>
    <w:rsid w:val="009C0401"/>
    <w:rsid w:val="009C2F34"/>
    <w:rsid w:val="009C3339"/>
    <w:rsid w:val="009C4A74"/>
    <w:rsid w:val="009D3325"/>
    <w:rsid w:val="009D69F2"/>
    <w:rsid w:val="009E2314"/>
    <w:rsid w:val="009E3098"/>
    <w:rsid w:val="009E3518"/>
    <w:rsid w:val="009E3989"/>
    <w:rsid w:val="009E51EA"/>
    <w:rsid w:val="009E6B0D"/>
    <w:rsid w:val="009E7DE2"/>
    <w:rsid w:val="009F15F3"/>
    <w:rsid w:val="009F32A7"/>
    <w:rsid w:val="009F3BDE"/>
    <w:rsid w:val="009F5D27"/>
    <w:rsid w:val="009F6298"/>
    <w:rsid w:val="00A11E80"/>
    <w:rsid w:val="00A14D3A"/>
    <w:rsid w:val="00A16073"/>
    <w:rsid w:val="00A205D2"/>
    <w:rsid w:val="00A211C8"/>
    <w:rsid w:val="00A245FE"/>
    <w:rsid w:val="00A33C50"/>
    <w:rsid w:val="00A4675C"/>
    <w:rsid w:val="00A47DE6"/>
    <w:rsid w:val="00A71FD7"/>
    <w:rsid w:val="00A807DF"/>
    <w:rsid w:val="00A81335"/>
    <w:rsid w:val="00A81D3B"/>
    <w:rsid w:val="00A8244D"/>
    <w:rsid w:val="00A84D6E"/>
    <w:rsid w:val="00A85F1B"/>
    <w:rsid w:val="00A86642"/>
    <w:rsid w:val="00A901CD"/>
    <w:rsid w:val="00A93BA7"/>
    <w:rsid w:val="00A96D65"/>
    <w:rsid w:val="00AA038A"/>
    <w:rsid w:val="00AA1240"/>
    <w:rsid w:val="00AA2267"/>
    <w:rsid w:val="00AA3C94"/>
    <w:rsid w:val="00AA5105"/>
    <w:rsid w:val="00AA5FCF"/>
    <w:rsid w:val="00AA7232"/>
    <w:rsid w:val="00AA78DC"/>
    <w:rsid w:val="00AB0324"/>
    <w:rsid w:val="00AB4BDB"/>
    <w:rsid w:val="00AB51B1"/>
    <w:rsid w:val="00AB69B7"/>
    <w:rsid w:val="00AC31BF"/>
    <w:rsid w:val="00AC4CF5"/>
    <w:rsid w:val="00AC5DA5"/>
    <w:rsid w:val="00AD0D4D"/>
    <w:rsid w:val="00AD212A"/>
    <w:rsid w:val="00AD51E7"/>
    <w:rsid w:val="00AD525A"/>
    <w:rsid w:val="00AD6A4F"/>
    <w:rsid w:val="00AE33AE"/>
    <w:rsid w:val="00AE36E0"/>
    <w:rsid w:val="00AE6950"/>
    <w:rsid w:val="00AF2C4D"/>
    <w:rsid w:val="00AF55B9"/>
    <w:rsid w:val="00B032FB"/>
    <w:rsid w:val="00B068C7"/>
    <w:rsid w:val="00B079F9"/>
    <w:rsid w:val="00B12B2E"/>
    <w:rsid w:val="00B14B43"/>
    <w:rsid w:val="00B161AA"/>
    <w:rsid w:val="00B22FC0"/>
    <w:rsid w:val="00B2486E"/>
    <w:rsid w:val="00B271A3"/>
    <w:rsid w:val="00B356EC"/>
    <w:rsid w:val="00B40C32"/>
    <w:rsid w:val="00B4488F"/>
    <w:rsid w:val="00B51BAF"/>
    <w:rsid w:val="00B53344"/>
    <w:rsid w:val="00B53532"/>
    <w:rsid w:val="00B53E74"/>
    <w:rsid w:val="00B73495"/>
    <w:rsid w:val="00B74379"/>
    <w:rsid w:val="00B75CAF"/>
    <w:rsid w:val="00B77F8F"/>
    <w:rsid w:val="00B8072D"/>
    <w:rsid w:val="00B83ED1"/>
    <w:rsid w:val="00B841F0"/>
    <w:rsid w:val="00BA0E9D"/>
    <w:rsid w:val="00BC3556"/>
    <w:rsid w:val="00BC7D85"/>
    <w:rsid w:val="00BD4032"/>
    <w:rsid w:val="00BD4125"/>
    <w:rsid w:val="00BD6690"/>
    <w:rsid w:val="00BE2A58"/>
    <w:rsid w:val="00BE5CB0"/>
    <w:rsid w:val="00BF4CF2"/>
    <w:rsid w:val="00C0080B"/>
    <w:rsid w:val="00C02345"/>
    <w:rsid w:val="00C04561"/>
    <w:rsid w:val="00C16E29"/>
    <w:rsid w:val="00C236FB"/>
    <w:rsid w:val="00C23708"/>
    <w:rsid w:val="00C24617"/>
    <w:rsid w:val="00C27955"/>
    <w:rsid w:val="00C4627B"/>
    <w:rsid w:val="00C47024"/>
    <w:rsid w:val="00C47326"/>
    <w:rsid w:val="00C50B4C"/>
    <w:rsid w:val="00C53D8E"/>
    <w:rsid w:val="00C70451"/>
    <w:rsid w:val="00C71584"/>
    <w:rsid w:val="00C72461"/>
    <w:rsid w:val="00C81351"/>
    <w:rsid w:val="00C8423D"/>
    <w:rsid w:val="00C8688F"/>
    <w:rsid w:val="00C900D8"/>
    <w:rsid w:val="00C91A3E"/>
    <w:rsid w:val="00C91E39"/>
    <w:rsid w:val="00C93E94"/>
    <w:rsid w:val="00C95521"/>
    <w:rsid w:val="00C95CCA"/>
    <w:rsid w:val="00CA7515"/>
    <w:rsid w:val="00CB340A"/>
    <w:rsid w:val="00CB43D3"/>
    <w:rsid w:val="00CB54E4"/>
    <w:rsid w:val="00CB7C1B"/>
    <w:rsid w:val="00CC2EDC"/>
    <w:rsid w:val="00CC3570"/>
    <w:rsid w:val="00CC7904"/>
    <w:rsid w:val="00CCAAA4"/>
    <w:rsid w:val="00CD5912"/>
    <w:rsid w:val="00CD6574"/>
    <w:rsid w:val="00CD6E75"/>
    <w:rsid w:val="00CF39B0"/>
    <w:rsid w:val="00D0217F"/>
    <w:rsid w:val="00D03758"/>
    <w:rsid w:val="00D118C6"/>
    <w:rsid w:val="00D20683"/>
    <w:rsid w:val="00D23558"/>
    <w:rsid w:val="00D34249"/>
    <w:rsid w:val="00D45D2D"/>
    <w:rsid w:val="00D54C08"/>
    <w:rsid w:val="00D56178"/>
    <w:rsid w:val="00D56727"/>
    <w:rsid w:val="00D573E7"/>
    <w:rsid w:val="00D6382B"/>
    <w:rsid w:val="00D66AE6"/>
    <w:rsid w:val="00D70A84"/>
    <w:rsid w:val="00D752C4"/>
    <w:rsid w:val="00D7654F"/>
    <w:rsid w:val="00D77E36"/>
    <w:rsid w:val="00D81C53"/>
    <w:rsid w:val="00D853F9"/>
    <w:rsid w:val="00D9278E"/>
    <w:rsid w:val="00D9375C"/>
    <w:rsid w:val="00D963FB"/>
    <w:rsid w:val="00DA2ACE"/>
    <w:rsid w:val="00DA2D69"/>
    <w:rsid w:val="00DA3E11"/>
    <w:rsid w:val="00DA53A8"/>
    <w:rsid w:val="00DA747F"/>
    <w:rsid w:val="00DC018E"/>
    <w:rsid w:val="00DC26A7"/>
    <w:rsid w:val="00DC5CBF"/>
    <w:rsid w:val="00DC696C"/>
    <w:rsid w:val="00DC73E6"/>
    <w:rsid w:val="00DD2066"/>
    <w:rsid w:val="00DD5C1C"/>
    <w:rsid w:val="00DE1B42"/>
    <w:rsid w:val="00DE5738"/>
    <w:rsid w:val="00DF7314"/>
    <w:rsid w:val="00DF7D7E"/>
    <w:rsid w:val="00E00073"/>
    <w:rsid w:val="00E008F4"/>
    <w:rsid w:val="00E016B3"/>
    <w:rsid w:val="00E07338"/>
    <w:rsid w:val="00E07E2C"/>
    <w:rsid w:val="00E10B49"/>
    <w:rsid w:val="00E15164"/>
    <w:rsid w:val="00E17AA8"/>
    <w:rsid w:val="00E3288F"/>
    <w:rsid w:val="00E4047B"/>
    <w:rsid w:val="00E4133E"/>
    <w:rsid w:val="00E419B1"/>
    <w:rsid w:val="00E46697"/>
    <w:rsid w:val="00E513F5"/>
    <w:rsid w:val="00E578E8"/>
    <w:rsid w:val="00E61C2D"/>
    <w:rsid w:val="00E65656"/>
    <w:rsid w:val="00E65D95"/>
    <w:rsid w:val="00E67E5B"/>
    <w:rsid w:val="00E740BA"/>
    <w:rsid w:val="00E74BA5"/>
    <w:rsid w:val="00E7741B"/>
    <w:rsid w:val="00E807D0"/>
    <w:rsid w:val="00E81705"/>
    <w:rsid w:val="00E92F39"/>
    <w:rsid w:val="00E95344"/>
    <w:rsid w:val="00E961E2"/>
    <w:rsid w:val="00E97F92"/>
    <w:rsid w:val="00EA0569"/>
    <w:rsid w:val="00EA1E87"/>
    <w:rsid w:val="00EA718B"/>
    <w:rsid w:val="00EB42C8"/>
    <w:rsid w:val="00EB5FEF"/>
    <w:rsid w:val="00EB6110"/>
    <w:rsid w:val="00EB66FB"/>
    <w:rsid w:val="00EC2ABB"/>
    <w:rsid w:val="00EC3163"/>
    <w:rsid w:val="00EC466A"/>
    <w:rsid w:val="00EC4C99"/>
    <w:rsid w:val="00EC643B"/>
    <w:rsid w:val="00ECAB48"/>
    <w:rsid w:val="00ED0F0C"/>
    <w:rsid w:val="00ED4DCF"/>
    <w:rsid w:val="00ED55B4"/>
    <w:rsid w:val="00EE3FCA"/>
    <w:rsid w:val="00EE59B9"/>
    <w:rsid w:val="00EF1898"/>
    <w:rsid w:val="00EF453B"/>
    <w:rsid w:val="00EF5A03"/>
    <w:rsid w:val="00EF63C8"/>
    <w:rsid w:val="00EF63EE"/>
    <w:rsid w:val="00F027C0"/>
    <w:rsid w:val="00F102FA"/>
    <w:rsid w:val="00F1079F"/>
    <w:rsid w:val="00F12D10"/>
    <w:rsid w:val="00F24A2F"/>
    <w:rsid w:val="00F25241"/>
    <w:rsid w:val="00F439C8"/>
    <w:rsid w:val="00F46305"/>
    <w:rsid w:val="00F50832"/>
    <w:rsid w:val="00F613B6"/>
    <w:rsid w:val="00F70B5B"/>
    <w:rsid w:val="00F72F9F"/>
    <w:rsid w:val="00F7455D"/>
    <w:rsid w:val="00F800DD"/>
    <w:rsid w:val="00F843EB"/>
    <w:rsid w:val="00F85A9B"/>
    <w:rsid w:val="00F866B7"/>
    <w:rsid w:val="00F86784"/>
    <w:rsid w:val="00F8684C"/>
    <w:rsid w:val="00F91633"/>
    <w:rsid w:val="00F93E1A"/>
    <w:rsid w:val="00F94370"/>
    <w:rsid w:val="00FA0D08"/>
    <w:rsid w:val="00FA41F0"/>
    <w:rsid w:val="00FA41F6"/>
    <w:rsid w:val="00FA6E85"/>
    <w:rsid w:val="00FB1F04"/>
    <w:rsid w:val="00FB6632"/>
    <w:rsid w:val="00FC2F75"/>
    <w:rsid w:val="00FC3671"/>
    <w:rsid w:val="00FD6D05"/>
    <w:rsid w:val="00FE596D"/>
    <w:rsid w:val="00FE5E1F"/>
    <w:rsid w:val="00FF6678"/>
    <w:rsid w:val="00FF6B51"/>
    <w:rsid w:val="00FF797F"/>
    <w:rsid w:val="01B3FD5E"/>
    <w:rsid w:val="02AF385E"/>
    <w:rsid w:val="02B53144"/>
    <w:rsid w:val="02F9183F"/>
    <w:rsid w:val="0387ADAD"/>
    <w:rsid w:val="03D6EE25"/>
    <w:rsid w:val="043188C3"/>
    <w:rsid w:val="04D2351F"/>
    <w:rsid w:val="052769BD"/>
    <w:rsid w:val="0527D18B"/>
    <w:rsid w:val="05354CA4"/>
    <w:rsid w:val="05563431"/>
    <w:rsid w:val="062C7232"/>
    <w:rsid w:val="064A9F03"/>
    <w:rsid w:val="06587312"/>
    <w:rsid w:val="06CE72B9"/>
    <w:rsid w:val="0706E927"/>
    <w:rsid w:val="079364F6"/>
    <w:rsid w:val="080D41BA"/>
    <w:rsid w:val="0894CFD4"/>
    <w:rsid w:val="095DB930"/>
    <w:rsid w:val="09B5A3A1"/>
    <w:rsid w:val="09E3FA4B"/>
    <w:rsid w:val="0A06A48C"/>
    <w:rsid w:val="0A467952"/>
    <w:rsid w:val="0A648F45"/>
    <w:rsid w:val="0A95FEA2"/>
    <w:rsid w:val="0B3D6158"/>
    <w:rsid w:val="0C17BEA1"/>
    <w:rsid w:val="0C1C39B8"/>
    <w:rsid w:val="0C5C775E"/>
    <w:rsid w:val="0C82F6DA"/>
    <w:rsid w:val="0CF7C738"/>
    <w:rsid w:val="0E170CA4"/>
    <w:rsid w:val="0EE92577"/>
    <w:rsid w:val="0F90A2C7"/>
    <w:rsid w:val="0FF16873"/>
    <w:rsid w:val="10642F32"/>
    <w:rsid w:val="112A7F74"/>
    <w:rsid w:val="11A43B29"/>
    <w:rsid w:val="121678C0"/>
    <w:rsid w:val="1249C0AB"/>
    <w:rsid w:val="12712A27"/>
    <w:rsid w:val="12FB61CA"/>
    <w:rsid w:val="13444D4F"/>
    <w:rsid w:val="138AB32D"/>
    <w:rsid w:val="13999207"/>
    <w:rsid w:val="13B9A84B"/>
    <w:rsid w:val="13BD7C21"/>
    <w:rsid w:val="13FBE2C2"/>
    <w:rsid w:val="1441036E"/>
    <w:rsid w:val="14AFDB0B"/>
    <w:rsid w:val="1541DFEE"/>
    <w:rsid w:val="1558C9E0"/>
    <w:rsid w:val="1604E1EB"/>
    <w:rsid w:val="16385801"/>
    <w:rsid w:val="170154CF"/>
    <w:rsid w:val="170D3442"/>
    <w:rsid w:val="172CA5EA"/>
    <w:rsid w:val="176F0642"/>
    <w:rsid w:val="17C9F24A"/>
    <w:rsid w:val="184CA7A8"/>
    <w:rsid w:val="18978F9D"/>
    <w:rsid w:val="189EBA38"/>
    <w:rsid w:val="18D4A1C8"/>
    <w:rsid w:val="195565EA"/>
    <w:rsid w:val="1962D645"/>
    <w:rsid w:val="1A5C9AC8"/>
    <w:rsid w:val="1AA47FC7"/>
    <w:rsid w:val="1AB39AED"/>
    <w:rsid w:val="1B2FF1F6"/>
    <w:rsid w:val="1B4A6D84"/>
    <w:rsid w:val="1C5A65BF"/>
    <w:rsid w:val="1C6A7C0F"/>
    <w:rsid w:val="1C803DE4"/>
    <w:rsid w:val="1CA59DC6"/>
    <w:rsid w:val="1D17310E"/>
    <w:rsid w:val="1D22777A"/>
    <w:rsid w:val="1D31A549"/>
    <w:rsid w:val="1DDC686F"/>
    <w:rsid w:val="1DF4CA6E"/>
    <w:rsid w:val="1E0C7441"/>
    <w:rsid w:val="1E3A3467"/>
    <w:rsid w:val="1E482C0B"/>
    <w:rsid w:val="1EFEB923"/>
    <w:rsid w:val="1F0E6CAC"/>
    <w:rsid w:val="1F456780"/>
    <w:rsid w:val="1F93BA7E"/>
    <w:rsid w:val="1FAB5528"/>
    <w:rsid w:val="212AC9F7"/>
    <w:rsid w:val="2177ADFA"/>
    <w:rsid w:val="219A38AF"/>
    <w:rsid w:val="21A705D3"/>
    <w:rsid w:val="21B6CC60"/>
    <w:rsid w:val="21CE38C6"/>
    <w:rsid w:val="21D9373C"/>
    <w:rsid w:val="21E1395D"/>
    <w:rsid w:val="227203A7"/>
    <w:rsid w:val="2273C7A6"/>
    <w:rsid w:val="22855679"/>
    <w:rsid w:val="2344A473"/>
    <w:rsid w:val="236BAC90"/>
    <w:rsid w:val="239A5E01"/>
    <w:rsid w:val="23B127B5"/>
    <w:rsid w:val="23E1D186"/>
    <w:rsid w:val="23F5D90D"/>
    <w:rsid w:val="2429ED5E"/>
    <w:rsid w:val="24513F5C"/>
    <w:rsid w:val="249E4532"/>
    <w:rsid w:val="2523D5F1"/>
    <w:rsid w:val="255792C1"/>
    <w:rsid w:val="2610B908"/>
    <w:rsid w:val="2611EB8C"/>
    <w:rsid w:val="262782CC"/>
    <w:rsid w:val="2679D2BD"/>
    <w:rsid w:val="26D98DF3"/>
    <w:rsid w:val="27197003"/>
    <w:rsid w:val="2724F712"/>
    <w:rsid w:val="273E1A2A"/>
    <w:rsid w:val="2769103F"/>
    <w:rsid w:val="278AAA44"/>
    <w:rsid w:val="284C1702"/>
    <w:rsid w:val="286EFAEC"/>
    <w:rsid w:val="288FFDC4"/>
    <w:rsid w:val="296D8CCD"/>
    <w:rsid w:val="29C409DA"/>
    <w:rsid w:val="2AF166BE"/>
    <w:rsid w:val="2B5256D2"/>
    <w:rsid w:val="2B75DA14"/>
    <w:rsid w:val="2BCBABAB"/>
    <w:rsid w:val="2C1C48E2"/>
    <w:rsid w:val="2C3046C3"/>
    <w:rsid w:val="2C334147"/>
    <w:rsid w:val="2C4F768A"/>
    <w:rsid w:val="2D61E8C0"/>
    <w:rsid w:val="2D858980"/>
    <w:rsid w:val="2DCC1724"/>
    <w:rsid w:val="2E1EC14E"/>
    <w:rsid w:val="2F41FD96"/>
    <w:rsid w:val="2F57E7A1"/>
    <w:rsid w:val="2F87A9AC"/>
    <w:rsid w:val="2F8BF503"/>
    <w:rsid w:val="304D1896"/>
    <w:rsid w:val="3050A144"/>
    <w:rsid w:val="30BC39DE"/>
    <w:rsid w:val="30F588C6"/>
    <w:rsid w:val="3125F196"/>
    <w:rsid w:val="316A465F"/>
    <w:rsid w:val="31BBB229"/>
    <w:rsid w:val="31FCBE72"/>
    <w:rsid w:val="32AFD1F3"/>
    <w:rsid w:val="32DEEBB7"/>
    <w:rsid w:val="32FE4A54"/>
    <w:rsid w:val="34C845F3"/>
    <w:rsid w:val="34E478E1"/>
    <w:rsid w:val="351FDC38"/>
    <w:rsid w:val="3529FC89"/>
    <w:rsid w:val="35685380"/>
    <w:rsid w:val="3571BCD6"/>
    <w:rsid w:val="360A1FD0"/>
    <w:rsid w:val="369C6336"/>
    <w:rsid w:val="36B257C6"/>
    <w:rsid w:val="373B1BCA"/>
    <w:rsid w:val="37443D90"/>
    <w:rsid w:val="375FF831"/>
    <w:rsid w:val="3765DA11"/>
    <w:rsid w:val="37B7C5DB"/>
    <w:rsid w:val="39769F48"/>
    <w:rsid w:val="3B240CAC"/>
    <w:rsid w:val="3B2813EE"/>
    <w:rsid w:val="3C03E3B6"/>
    <w:rsid w:val="3C5C73E5"/>
    <w:rsid w:val="3C6487D8"/>
    <w:rsid w:val="3D00C866"/>
    <w:rsid w:val="3D13B267"/>
    <w:rsid w:val="3D3D72A9"/>
    <w:rsid w:val="3D4560A9"/>
    <w:rsid w:val="3D7E5A26"/>
    <w:rsid w:val="3D8D3818"/>
    <w:rsid w:val="3EB65328"/>
    <w:rsid w:val="3EB943E4"/>
    <w:rsid w:val="3EBE0831"/>
    <w:rsid w:val="3EE40E40"/>
    <w:rsid w:val="3FFFD4F8"/>
    <w:rsid w:val="40F6B9CA"/>
    <w:rsid w:val="4169EBDA"/>
    <w:rsid w:val="418DA09E"/>
    <w:rsid w:val="41AB68EF"/>
    <w:rsid w:val="420AADC7"/>
    <w:rsid w:val="420BC5C3"/>
    <w:rsid w:val="4233ED06"/>
    <w:rsid w:val="42706B8D"/>
    <w:rsid w:val="4276A84C"/>
    <w:rsid w:val="4276DD89"/>
    <w:rsid w:val="4279A813"/>
    <w:rsid w:val="4279B23B"/>
    <w:rsid w:val="42C561B9"/>
    <w:rsid w:val="439E649E"/>
    <w:rsid w:val="453EDD55"/>
    <w:rsid w:val="45E89D9A"/>
    <w:rsid w:val="45EF0263"/>
    <w:rsid w:val="46532F57"/>
    <w:rsid w:val="47051D44"/>
    <w:rsid w:val="4780645E"/>
    <w:rsid w:val="47CA8663"/>
    <w:rsid w:val="47E61F6F"/>
    <w:rsid w:val="48451181"/>
    <w:rsid w:val="48D0BF3D"/>
    <w:rsid w:val="4914DB59"/>
    <w:rsid w:val="49CEC5A4"/>
    <w:rsid w:val="4A5FC54B"/>
    <w:rsid w:val="4ADBD7F9"/>
    <w:rsid w:val="4B01B342"/>
    <w:rsid w:val="4B0A8D0A"/>
    <w:rsid w:val="4B34B4EC"/>
    <w:rsid w:val="4B71C48D"/>
    <w:rsid w:val="4BAF9D20"/>
    <w:rsid w:val="4CBF9CA2"/>
    <w:rsid w:val="4CF974E9"/>
    <w:rsid w:val="4D93DA79"/>
    <w:rsid w:val="4DA282A1"/>
    <w:rsid w:val="4DC0596A"/>
    <w:rsid w:val="4E9F6861"/>
    <w:rsid w:val="4ED3B07D"/>
    <w:rsid w:val="4F635A55"/>
    <w:rsid w:val="4F76C097"/>
    <w:rsid w:val="4F89846C"/>
    <w:rsid w:val="4FA0B20D"/>
    <w:rsid w:val="4FB227AD"/>
    <w:rsid w:val="4FE44DC8"/>
    <w:rsid w:val="5003F21C"/>
    <w:rsid w:val="507E4947"/>
    <w:rsid w:val="50C0A885"/>
    <w:rsid w:val="50E78ED0"/>
    <w:rsid w:val="50F30CBF"/>
    <w:rsid w:val="51BEE1FB"/>
    <w:rsid w:val="51E46B47"/>
    <w:rsid w:val="5230F6A3"/>
    <w:rsid w:val="52FEC1AA"/>
    <w:rsid w:val="53A333D5"/>
    <w:rsid w:val="53D57D42"/>
    <w:rsid w:val="54A1A8D4"/>
    <w:rsid w:val="54BE3AE2"/>
    <w:rsid w:val="5522637E"/>
    <w:rsid w:val="554A2858"/>
    <w:rsid w:val="554A8CFF"/>
    <w:rsid w:val="55669027"/>
    <w:rsid w:val="55A51E57"/>
    <w:rsid w:val="55AA104F"/>
    <w:rsid w:val="56847D5E"/>
    <w:rsid w:val="56B2B36F"/>
    <w:rsid w:val="5719A470"/>
    <w:rsid w:val="5840F9C8"/>
    <w:rsid w:val="586BA9F9"/>
    <w:rsid w:val="58D6287B"/>
    <w:rsid w:val="58DA33B8"/>
    <w:rsid w:val="58F58208"/>
    <w:rsid w:val="59404D8A"/>
    <w:rsid w:val="59956443"/>
    <w:rsid w:val="5A0B4923"/>
    <w:rsid w:val="5A3685B4"/>
    <w:rsid w:val="5A4B0E49"/>
    <w:rsid w:val="5A5DEC62"/>
    <w:rsid w:val="5A732412"/>
    <w:rsid w:val="5AC29459"/>
    <w:rsid w:val="5B18C928"/>
    <w:rsid w:val="5B2BEFA6"/>
    <w:rsid w:val="5B53BDB4"/>
    <w:rsid w:val="5B54B2AF"/>
    <w:rsid w:val="5BD72129"/>
    <w:rsid w:val="5C03FF9C"/>
    <w:rsid w:val="5C838529"/>
    <w:rsid w:val="5CE2F549"/>
    <w:rsid w:val="5DAB2419"/>
    <w:rsid w:val="5E0B4C11"/>
    <w:rsid w:val="5E6C29B4"/>
    <w:rsid w:val="5E788FC9"/>
    <w:rsid w:val="5E84D7A9"/>
    <w:rsid w:val="5F038F36"/>
    <w:rsid w:val="5FA9A970"/>
    <w:rsid w:val="60B24C04"/>
    <w:rsid w:val="60EA8340"/>
    <w:rsid w:val="6121FA5F"/>
    <w:rsid w:val="61AF05EE"/>
    <w:rsid w:val="6207A3DC"/>
    <w:rsid w:val="62902645"/>
    <w:rsid w:val="62F1A52C"/>
    <w:rsid w:val="62F56993"/>
    <w:rsid w:val="632AD7FE"/>
    <w:rsid w:val="63723EB0"/>
    <w:rsid w:val="63939293"/>
    <w:rsid w:val="63CC5CD3"/>
    <w:rsid w:val="648D758D"/>
    <w:rsid w:val="650B494C"/>
    <w:rsid w:val="65630B69"/>
    <w:rsid w:val="6592C421"/>
    <w:rsid w:val="659D5493"/>
    <w:rsid w:val="65DDF65C"/>
    <w:rsid w:val="65DE7E3D"/>
    <w:rsid w:val="663293CB"/>
    <w:rsid w:val="666C0585"/>
    <w:rsid w:val="668187AF"/>
    <w:rsid w:val="67140161"/>
    <w:rsid w:val="673FE482"/>
    <w:rsid w:val="6779C6BD"/>
    <w:rsid w:val="6821B36E"/>
    <w:rsid w:val="686DD9D7"/>
    <w:rsid w:val="686FF7C7"/>
    <w:rsid w:val="68EFCB70"/>
    <w:rsid w:val="69ADEF3E"/>
    <w:rsid w:val="69B4FA9C"/>
    <w:rsid w:val="69DEBA6F"/>
    <w:rsid w:val="69FF372A"/>
    <w:rsid w:val="6A826A65"/>
    <w:rsid w:val="6AC4DCD5"/>
    <w:rsid w:val="6B3C9921"/>
    <w:rsid w:val="6B4DBCDF"/>
    <w:rsid w:val="6B95FA9A"/>
    <w:rsid w:val="6C1C31A0"/>
    <w:rsid w:val="6C230A04"/>
    <w:rsid w:val="6C32294B"/>
    <w:rsid w:val="6CC069E8"/>
    <w:rsid w:val="6CD2BFDF"/>
    <w:rsid w:val="6D137DC3"/>
    <w:rsid w:val="6D383617"/>
    <w:rsid w:val="6E1C6DFD"/>
    <w:rsid w:val="6E3958E6"/>
    <w:rsid w:val="6E6D2C45"/>
    <w:rsid w:val="6E8BE9A9"/>
    <w:rsid w:val="6E8CC9D8"/>
    <w:rsid w:val="6EA6B1EC"/>
    <w:rsid w:val="6EAFD9E1"/>
    <w:rsid w:val="6EB3DA8A"/>
    <w:rsid w:val="6ECF8579"/>
    <w:rsid w:val="6ED23F2E"/>
    <w:rsid w:val="6F27125E"/>
    <w:rsid w:val="6F4BCFD3"/>
    <w:rsid w:val="6F74255F"/>
    <w:rsid w:val="6FCA1C83"/>
    <w:rsid w:val="71181F7E"/>
    <w:rsid w:val="716E6041"/>
    <w:rsid w:val="719470AB"/>
    <w:rsid w:val="719864FB"/>
    <w:rsid w:val="71A58F1C"/>
    <w:rsid w:val="71C1B9C5"/>
    <w:rsid w:val="71FD42FD"/>
    <w:rsid w:val="72A8ECD2"/>
    <w:rsid w:val="730DBC58"/>
    <w:rsid w:val="73B010A6"/>
    <w:rsid w:val="73E4AF45"/>
    <w:rsid w:val="74043A81"/>
    <w:rsid w:val="7404AAC6"/>
    <w:rsid w:val="74F4E97F"/>
    <w:rsid w:val="7576D509"/>
    <w:rsid w:val="759FAB77"/>
    <w:rsid w:val="75A51072"/>
    <w:rsid w:val="75DE4569"/>
    <w:rsid w:val="75F6D4F6"/>
    <w:rsid w:val="76280F54"/>
    <w:rsid w:val="766DF424"/>
    <w:rsid w:val="767C96E1"/>
    <w:rsid w:val="7689CAB0"/>
    <w:rsid w:val="76906FC9"/>
    <w:rsid w:val="76FC3C29"/>
    <w:rsid w:val="771D06D0"/>
    <w:rsid w:val="77363A11"/>
    <w:rsid w:val="774BB4C1"/>
    <w:rsid w:val="7750F84F"/>
    <w:rsid w:val="7755E9FE"/>
    <w:rsid w:val="775FCA80"/>
    <w:rsid w:val="7760ED6D"/>
    <w:rsid w:val="778C6D36"/>
    <w:rsid w:val="781DCC94"/>
    <w:rsid w:val="7856DBD3"/>
    <w:rsid w:val="78B2A340"/>
    <w:rsid w:val="78B6C68D"/>
    <w:rsid w:val="78E900F2"/>
    <w:rsid w:val="79637044"/>
    <w:rsid w:val="79986542"/>
    <w:rsid w:val="7A405DF0"/>
    <w:rsid w:val="7A884459"/>
    <w:rsid w:val="7A8BB0D0"/>
    <w:rsid w:val="7B146CC1"/>
    <w:rsid w:val="7B425BA9"/>
    <w:rsid w:val="7B6C7A94"/>
    <w:rsid w:val="7BABAAEF"/>
    <w:rsid w:val="7BC39145"/>
    <w:rsid w:val="7BD5F060"/>
    <w:rsid w:val="7BFF3733"/>
    <w:rsid w:val="7C155BD7"/>
    <w:rsid w:val="7C3C4C16"/>
    <w:rsid w:val="7C7699CF"/>
    <w:rsid w:val="7CB50DFC"/>
    <w:rsid w:val="7D3F11EE"/>
    <w:rsid w:val="7D7C5A1A"/>
    <w:rsid w:val="7D96DA53"/>
    <w:rsid w:val="7DEC2A2B"/>
    <w:rsid w:val="7DF8C9FB"/>
    <w:rsid w:val="7E9CBA13"/>
    <w:rsid w:val="7EF999F7"/>
    <w:rsid w:val="7F5C8C9D"/>
    <w:rsid w:val="7F6BFF52"/>
    <w:rsid w:val="7FA5AFB7"/>
    <w:rsid w:val="7FB5323C"/>
    <w:rsid w:val="7FF9679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E32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0AD"/>
    <w:pPr>
      <w:spacing w:before="120" w:after="120" w:line="396" w:lineRule="auto"/>
      <w:jc w:val="both"/>
    </w:pPr>
    <w:rPr>
      <w:rFonts w:ascii="Arial" w:eastAsia="Times New Roman" w:hAnsi="Arial" w:cs="Arial"/>
      <w:sz w:val="22"/>
      <w:szCs w:val="24"/>
      <w:lang w:eastAsia="en-US"/>
    </w:rPr>
  </w:style>
  <w:style w:type="paragraph" w:styleId="Heading1">
    <w:name w:val="heading 1"/>
    <w:basedOn w:val="Normal"/>
    <w:next w:val="Normal"/>
    <w:link w:val="Heading1Char"/>
    <w:autoRedefine/>
    <w:qFormat/>
    <w:rsid w:val="000653A7"/>
    <w:pPr>
      <w:keepNext/>
      <w:pageBreakBefore/>
      <w:numPr>
        <w:numId w:val="15"/>
      </w:numPr>
      <w:ind w:left="0" w:firstLine="0"/>
      <w:jc w:val="left"/>
      <w:outlineLvl w:val="0"/>
    </w:pPr>
    <w:rPr>
      <w:b/>
      <w:bCs/>
      <w:smallCaps/>
      <w:color w:val="17365D"/>
      <w:kern w:val="32"/>
      <w:sz w:val="52"/>
      <w:szCs w:val="32"/>
    </w:rPr>
  </w:style>
  <w:style w:type="paragraph" w:styleId="Heading2">
    <w:name w:val="heading 2"/>
    <w:basedOn w:val="Normal"/>
    <w:next w:val="Normal"/>
    <w:link w:val="Heading2Char"/>
    <w:autoRedefine/>
    <w:qFormat/>
    <w:rsid w:val="00182FF1"/>
    <w:pPr>
      <w:keepNext/>
      <w:numPr>
        <w:ilvl w:val="1"/>
        <w:numId w:val="15"/>
      </w:numPr>
      <w:spacing w:before="480"/>
      <w:outlineLvl w:val="1"/>
    </w:pPr>
    <w:rPr>
      <w:b/>
      <w:bCs/>
      <w:smallCaps/>
      <w:color w:val="1F497D" w:themeColor="text2"/>
      <w:sz w:val="36"/>
      <w:szCs w:val="28"/>
      <w:lang w:eastAsia="pl-PL"/>
    </w:rPr>
  </w:style>
  <w:style w:type="paragraph" w:styleId="Heading3">
    <w:name w:val="heading 3"/>
    <w:basedOn w:val="Normal"/>
    <w:next w:val="Normal"/>
    <w:link w:val="Heading3Char"/>
    <w:autoRedefine/>
    <w:qFormat/>
    <w:rsid w:val="003738A4"/>
    <w:pPr>
      <w:keepNext/>
      <w:numPr>
        <w:ilvl w:val="2"/>
        <w:numId w:val="15"/>
      </w:numPr>
      <w:spacing w:before="240" w:after="240"/>
      <w:outlineLvl w:val="2"/>
    </w:pPr>
    <w:rPr>
      <w:b/>
      <w:bCs/>
      <w:smallCaps/>
      <w:color w:val="1F497D" w:themeColor="text2"/>
      <w:sz w:val="24"/>
    </w:rPr>
  </w:style>
  <w:style w:type="paragraph" w:styleId="Heading4">
    <w:name w:val="heading 4"/>
    <w:basedOn w:val="Normal"/>
    <w:next w:val="Normal"/>
    <w:link w:val="Heading4Char"/>
    <w:qFormat/>
    <w:rsid w:val="00DC018E"/>
    <w:pPr>
      <w:keepNext/>
      <w:numPr>
        <w:ilvl w:val="3"/>
        <w:numId w:val="15"/>
      </w:numPr>
      <w:spacing w:before="240" w:after="240"/>
      <w:jc w:val="left"/>
      <w:outlineLvl w:val="3"/>
    </w:pPr>
    <w:rPr>
      <w:b/>
      <w:bCs/>
      <w:color w:val="17365D"/>
      <w:sz w:val="24"/>
      <w:szCs w:val="28"/>
    </w:rPr>
  </w:style>
  <w:style w:type="paragraph" w:styleId="Heading5">
    <w:name w:val="heading 5"/>
    <w:basedOn w:val="Normal"/>
    <w:next w:val="Normal"/>
    <w:link w:val="Heading5Char"/>
    <w:qFormat/>
    <w:rsid w:val="00B51BAF"/>
    <w:pPr>
      <w:numPr>
        <w:ilvl w:val="4"/>
        <w:numId w:val="16"/>
      </w:numPr>
      <w:spacing w:before="240"/>
      <w:outlineLvl w:val="4"/>
    </w:pPr>
    <w:rPr>
      <w:b/>
      <w:bCs/>
      <w:i/>
      <w:iCs/>
      <w:sz w:val="26"/>
      <w:szCs w:val="26"/>
    </w:rPr>
  </w:style>
  <w:style w:type="paragraph" w:styleId="Heading6">
    <w:name w:val="heading 6"/>
    <w:basedOn w:val="Normal"/>
    <w:next w:val="Normal"/>
    <w:link w:val="Heading6Char"/>
    <w:autoRedefine/>
    <w:uiPriority w:val="2"/>
    <w:semiHidden/>
    <w:qFormat/>
    <w:rsid w:val="00B51BAF"/>
    <w:pPr>
      <w:keepNext/>
      <w:keepLines/>
      <w:spacing w:before="200"/>
      <w:outlineLvl w:val="5"/>
    </w:pPr>
    <w:rPr>
      <w:b/>
      <w:bCs/>
      <w:color w:val="8B8178"/>
    </w:rPr>
  </w:style>
  <w:style w:type="paragraph" w:styleId="Heading7">
    <w:name w:val="heading 7"/>
    <w:basedOn w:val="Normal"/>
    <w:next w:val="Normal"/>
    <w:link w:val="Heading7Char"/>
    <w:semiHidden/>
    <w:unhideWhenUsed/>
    <w:qFormat/>
    <w:rsid w:val="00B51BAF"/>
    <w:pPr>
      <w:spacing w:before="240"/>
      <w:outlineLvl w:val="6"/>
    </w:pPr>
  </w:style>
  <w:style w:type="paragraph" w:styleId="Heading8">
    <w:name w:val="heading 8"/>
    <w:basedOn w:val="Normal"/>
    <w:next w:val="Normal"/>
    <w:link w:val="Heading8Char"/>
    <w:unhideWhenUsed/>
    <w:rsid w:val="00B51BAF"/>
    <w:pPr>
      <w:numPr>
        <w:ilvl w:val="7"/>
        <w:numId w:val="24"/>
      </w:numPr>
      <w:spacing w:before="240"/>
      <w:outlineLvl w:val="7"/>
    </w:pPr>
    <w:rPr>
      <w:i/>
      <w:iCs/>
    </w:rPr>
  </w:style>
  <w:style w:type="paragraph" w:styleId="Heading9">
    <w:name w:val="heading 9"/>
    <w:basedOn w:val="Normal"/>
    <w:next w:val="Normal"/>
    <w:link w:val="Heading9Char"/>
    <w:semiHidden/>
    <w:unhideWhenUsed/>
    <w:qFormat/>
    <w:rsid w:val="00B51BAF"/>
    <w:pPr>
      <w:numPr>
        <w:ilvl w:val="8"/>
        <w:numId w:val="24"/>
      </w:numPr>
      <w:spacing w:before="24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653A7"/>
    <w:rPr>
      <w:rFonts w:ascii="Arial" w:eastAsia="Times New Roman" w:hAnsi="Arial" w:cs="Arial"/>
      <w:b/>
      <w:bCs/>
      <w:smallCaps/>
      <w:color w:val="17365D"/>
      <w:kern w:val="32"/>
      <w:sz w:val="52"/>
      <w:szCs w:val="32"/>
      <w:lang w:eastAsia="en-US"/>
    </w:rPr>
  </w:style>
  <w:style w:type="character" w:customStyle="1" w:styleId="Heading2Char">
    <w:name w:val="Heading 2 Char"/>
    <w:link w:val="Heading2"/>
    <w:rsid w:val="00182FF1"/>
    <w:rPr>
      <w:rFonts w:ascii="Arial" w:eastAsia="Times New Roman" w:hAnsi="Arial" w:cs="Arial"/>
      <w:b/>
      <w:bCs/>
      <w:smallCaps/>
      <w:color w:val="1F497D" w:themeColor="text2"/>
      <w:sz w:val="36"/>
      <w:szCs w:val="28"/>
    </w:rPr>
  </w:style>
  <w:style w:type="character" w:customStyle="1" w:styleId="Heading3Char">
    <w:name w:val="Heading 3 Char"/>
    <w:link w:val="Heading3"/>
    <w:rsid w:val="003738A4"/>
    <w:rPr>
      <w:rFonts w:ascii="Arial" w:eastAsia="Times New Roman" w:hAnsi="Arial" w:cs="Arial"/>
      <w:b/>
      <w:bCs/>
      <w:smallCaps/>
      <w:color w:val="1F497D" w:themeColor="text2"/>
      <w:sz w:val="24"/>
      <w:szCs w:val="24"/>
      <w:lang w:eastAsia="en-US"/>
    </w:rPr>
  </w:style>
  <w:style w:type="character" w:customStyle="1" w:styleId="Heading4Char">
    <w:name w:val="Heading 4 Char"/>
    <w:link w:val="Heading4"/>
    <w:rsid w:val="00DC018E"/>
    <w:rPr>
      <w:rFonts w:ascii="Arial" w:eastAsia="Times New Roman" w:hAnsi="Arial" w:cs="Arial"/>
      <w:b/>
      <w:bCs/>
      <w:color w:val="17365D"/>
      <w:sz w:val="24"/>
      <w:szCs w:val="28"/>
      <w:lang w:eastAsia="en-US"/>
    </w:rPr>
  </w:style>
  <w:style w:type="character" w:customStyle="1" w:styleId="Heading5Char">
    <w:name w:val="Heading 5 Char"/>
    <w:link w:val="Heading5"/>
    <w:rsid w:val="00B51BAF"/>
    <w:rPr>
      <w:rFonts w:ascii="Arial" w:eastAsia="Times New Roman" w:hAnsi="Arial" w:cs="Arial"/>
      <w:b/>
      <w:bCs/>
      <w:i/>
      <w:iCs/>
      <w:sz w:val="26"/>
      <w:szCs w:val="26"/>
      <w:lang w:eastAsia="en-US"/>
    </w:rPr>
  </w:style>
  <w:style w:type="character" w:customStyle="1" w:styleId="Heading6Char">
    <w:name w:val="Heading 6 Char"/>
    <w:link w:val="Heading6"/>
    <w:uiPriority w:val="2"/>
    <w:semiHidden/>
    <w:rsid w:val="00B51BAF"/>
    <w:rPr>
      <w:rFonts w:eastAsia="Times New Roman"/>
      <w:b/>
      <w:bCs/>
      <w:color w:val="8B8178"/>
      <w:sz w:val="22"/>
      <w:szCs w:val="24"/>
      <w:lang w:eastAsia="en-US"/>
    </w:rPr>
  </w:style>
  <w:style w:type="character" w:customStyle="1" w:styleId="Heading7Char">
    <w:name w:val="Heading 7 Char"/>
    <w:link w:val="Heading7"/>
    <w:semiHidden/>
    <w:rsid w:val="00B51BAF"/>
    <w:rPr>
      <w:rFonts w:eastAsia="Times New Roman"/>
      <w:sz w:val="22"/>
      <w:szCs w:val="24"/>
      <w:lang w:eastAsia="en-US"/>
    </w:rPr>
  </w:style>
  <w:style w:type="character" w:customStyle="1" w:styleId="Heading8Char">
    <w:name w:val="Heading 8 Char"/>
    <w:link w:val="Heading8"/>
    <w:rsid w:val="00B51BAF"/>
    <w:rPr>
      <w:rFonts w:ascii="Arial" w:eastAsia="Times New Roman" w:hAnsi="Arial" w:cs="Arial"/>
      <w:i/>
      <w:iCs/>
      <w:sz w:val="22"/>
      <w:szCs w:val="24"/>
      <w:lang w:eastAsia="en-US"/>
    </w:rPr>
  </w:style>
  <w:style w:type="character" w:customStyle="1" w:styleId="Heading9Char">
    <w:name w:val="Heading 9 Char"/>
    <w:link w:val="Heading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21"/>
      </w:numPr>
      <w:ind w:left="227" w:hanging="170"/>
    </w:pPr>
  </w:style>
  <w:style w:type="paragraph" w:customStyle="1" w:styleId="Tabela-punktowanie">
    <w:name w:val="Tabela-punktowanie"/>
    <w:basedOn w:val="Normal"/>
    <w:autoRedefine/>
    <w:qFormat/>
    <w:rsid w:val="00B51BAF"/>
    <w:pPr>
      <w:numPr>
        <w:numId w:val="20"/>
      </w:numPr>
      <w:spacing w:before="20" w:after="20"/>
      <w:jc w:val="left"/>
    </w:pPr>
    <w:rPr>
      <w:bCs/>
      <w:sz w:val="20"/>
      <w:szCs w:val="20"/>
    </w:rPr>
  </w:style>
  <w:style w:type="paragraph" w:customStyle="1" w:styleId="Spisdiagramw">
    <w:name w:val="Spis diagramów"/>
    <w:basedOn w:val="TableofFigures"/>
    <w:autoRedefine/>
    <w:uiPriority w:val="2"/>
    <w:qFormat/>
    <w:rsid w:val="00B51BAF"/>
    <w:pPr>
      <w:tabs>
        <w:tab w:val="left" w:pos="2268"/>
        <w:tab w:val="right" w:leader="dot" w:pos="9072"/>
      </w:tabs>
      <w:ind w:left="1701" w:right="1134" w:hanging="1134"/>
      <w:jc w:val="left"/>
    </w:pPr>
    <w:rPr>
      <w:lang w:eastAsia="ar-SA"/>
    </w:rPr>
  </w:style>
  <w:style w:type="paragraph" w:styleId="TableofFigures">
    <w:name w:val="table of figures"/>
    <w:basedOn w:val="Normal"/>
    <w:next w:val="Normal"/>
    <w:uiPriority w:val="99"/>
    <w:unhideWhenUsed/>
    <w:rsid w:val="00B51BAF"/>
  </w:style>
  <w:style w:type="paragraph" w:customStyle="1" w:styleId="tabelanormalny">
    <w:name w:val="tabela_normalny"/>
    <w:basedOn w:val="Normal"/>
    <w:autoRedefine/>
    <w:qFormat/>
    <w:rsid w:val="008060AD"/>
    <w:pPr>
      <w:spacing w:before="40" w:after="40" w:line="264" w:lineRule="auto"/>
      <w:jc w:val="left"/>
    </w:pPr>
    <w:rPr>
      <w:bCs/>
      <w:szCs w:val="20"/>
    </w:rPr>
  </w:style>
  <w:style w:type="paragraph" w:customStyle="1" w:styleId="wypunktowanie">
    <w:name w:val="wypunktowanie"/>
    <w:basedOn w:val="Normal"/>
    <w:link w:val="wypunktowanieZnak"/>
    <w:uiPriority w:val="1"/>
    <w:qFormat/>
    <w:rsid w:val="00B51BAF"/>
    <w:pPr>
      <w:numPr>
        <w:numId w:val="23"/>
      </w:numPr>
    </w:pPr>
    <w:rPr>
      <w:lang w:val="x-none"/>
    </w:rPr>
  </w:style>
  <w:style w:type="character" w:customStyle="1" w:styleId="wypunktowanieZnak">
    <w:name w:val="wypunktowanie Znak"/>
    <w:link w:val="wypunktowanie"/>
    <w:uiPriority w:val="1"/>
    <w:rsid w:val="00B51BAF"/>
    <w:rPr>
      <w:rFonts w:ascii="Arial" w:eastAsia="Times New Roman" w:hAnsi="Arial" w:cs="Arial"/>
      <w:sz w:val="22"/>
      <w:szCs w:val="24"/>
      <w:lang w:val="x-none" w:eastAsia="en-US"/>
    </w:rPr>
  </w:style>
  <w:style w:type="paragraph" w:customStyle="1" w:styleId="metrykatabela">
    <w:name w:val="metryka_tabela"/>
    <w:basedOn w:val="Normal"/>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
    <w:autoRedefine/>
    <w:uiPriority w:val="1"/>
    <w:qFormat/>
    <w:rsid w:val="00FF6B51"/>
    <w:pPr>
      <w:spacing w:before="0" w:after="0"/>
      <w:jc w:val="left"/>
    </w:pPr>
    <w:rPr>
      <w:b/>
      <w:noProof/>
      <w:sz w:val="20"/>
      <w:lang w:eastAsia="pl-PL"/>
    </w:rPr>
  </w:style>
  <w:style w:type="paragraph" w:customStyle="1" w:styleId="tabelanumeracja">
    <w:name w:val="tabela_numeracja"/>
    <w:basedOn w:val="Normal"/>
    <w:qFormat/>
    <w:rsid w:val="00DC018E"/>
    <w:pPr>
      <w:numPr>
        <w:numId w:val="22"/>
      </w:numPr>
    </w:pPr>
    <w:rPr>
      <w:szCs w:val="20"/>
    </w:rPr>
  </w:style>
  <w:style w:type="paragraph" w:customStyle="1" w:styleId="metrykanaglowek">
    <w:name w:val="metryka_naglowek"/>
    <w:basedOn w:val="Normal"/>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Footer"/>
    <w:uiPriority w:val="1"/>
    <w:qFormat/>
    <w:rsid w:val="00B51BAF"/>
    <w:pPr>
      <w:tabs>
        <w:tab w:val="left" w:pos="4678"/>
      </w:tabs>
      <w:spacing w:before="0"/>
      <w:jc w:val="center"/>
    </w:pPr>
    <w:rPr>
      <w:b w:val="0"/>
      <w:sz w:val="24"/>
      <w:lang w:val="x-none" w:eastAsia="x-none"/>
    </w:rPr>
  </w:style>
  <w:style w:type="paragraph" w:styleId="Footer">
    <w:name w:val="footer"/>
    <w:basedOn w:val="Normal"/>
    <w:link w:val="FooterChar"/>
    <w:autoRedefine/>
    <w:uiPriority w:val="99"/>
    <w:unhideWhenUsed/>
    <w:qFormat/>
    <w:rsid w:val="00B51BAF"/>
    <w:pPr>
      <w:tabs>
        <w:tab w:val="right" w:pos="9639"/>
      </w:tabs>
      <w:spacing w:before="240"/>
      <w:contextualSpacing/>
      <w:jc w:val="right"/>
    </w:pPr>
    <w:rPr>
      <w:b/>
      <w:noProof/>
      <w:szCs w:val="20"/>
      <w:lang w:eastAsia="pl-PL"/>
    </w:rPr>
  </w:style>
  <w:style w:type="character" w:customStyle="1" w:styleId="FooterChar">
    <w:name w:val="Footer Char"/>
    <w:link w:val="Footer"/>
    <w:uiPriority w:val="99"/>
    <w:rsid w:val="00B51BAF"/>
    <w:rPr>
      <w:rFonts w:ascii="Arial" w:eastAsia="Times New Roman" w:hAnsi="Arial" w:cs="Arial"/>
      <w:b/>
      <w:noProof/>
      <w:sz w:val="22"/>
    </w:rPr>
  </w:style>
  <w:style w:type="paragraph" w:customStyle="1" w:styleId="przypisdolny">
    <w:name w:val="przypis_dolny"/>
    <w:basedOn w:val="FootnoteText"/>
    <w:uiPriority w:val="1"/>
    <w:qFormat/>
    <w:rsid w:val="00B51BAF"/>
    <w:pPr>
      <w:tabs>
        <w:tab w:val="right" w:pos="-142"/>
      </w:tabs>
      <w:ind w:left="142" w:hanging="142"/>
    </w:pPr>
    <w:rPr>
      <w:sz w:val="18"/>
      <w:szCs w:val="20"/>
      <w:lang w:val="x-none" w:eastAsia="x-none"/>
    </w:rPr>
  </w:style>
  <w:style w:type="paragraph" w:styleId="FootnoteText">
    <w:name w:val="footnote text"/>
    <w:basedOn w:val="Normal"/>
    <w:link w:val="FootnoteTextChar"/>
    <w:uiPriority w:val="99"/>
    <w:unhideWhenUsed/>
    <w:rsid w:val="00B51BAF"/>
  </w:style>
  <w:style w:type="character" w:customStyle="1" w:styleId="FootnoteTextChar">
    <w:name w:val="Footnote Text Char"/>
    <w:link w:val="FootnoteText"/>
    <w:uiPriority w:val="99"/>
    <w:rsid w:val="00B51BAF"/>
    <w:rPr>
      <w:rFonts w:eastAsia="Times New Roman"/>
      <w:sz w:val="22"/>
      <w:szCs w:val="24"/>
      <w:lang w:eastAsia="en-US"/>
    </w:rPr>
  </w:style>
  <w:style w:type="paragraph" w:customStyle="1" w:styleId="Wymagania-sekcja">
    <w:name w:val="Wymagania - sekcja"/>
    <w:basedOn w:val="Normal"/>
    <w:qFormat/>
    <w:rsid w:val="00B51BAF"/>
    <w:rPr>
      <w:b/>
    </w:rPr>
  </w:style>
  <w:style w:type="paragraph" w:customStyle="1" w:styleId="WymaganieL1">
    <w:name w:val="Wymaganie L1"/>
    <w:basedOn w:val="Normal"/>
    <w:link w:val="WymaganieL1Znak"/>
    <w:qFormat/>
    <w:rsid w:val="00B51BAF"/>
    <w:pPr>
      <w:numPr>
        <w:ilvl w:val="3"/>
        <w:numId w:val="24"/>
      </w:numPr>
      <w:jc w:val="left"/>
    </w:pPr>
    <w:rPr>
      <w:lang w:val="x-none"/>
    </w:rPr>
  </w:style>
  <w:style w:type="character" w:customStyle="1" w:styleId="WymaganieL1Znak">
    <w:name w:val="Wymaganie L1 Znak"/>
    <w:link w:val="WymaganieL1"/>
    <w:rsid w:val="00B51BAF"/>
    <w:rPr>
      <w:rFonts w:ascii="Arial" w:eastAsia="Times New Roman" w:hAnsi="Arial" w:cs="Arial"/>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Caption">
    <w:name w:val="caption"/>
    <w:basedOn w:val="Normal"/>
    <w:next w:val="Normal"/>
    <w:autoRedefine/>
    <w:qFormat/>
    <w:rsid w:val="008060AD"/>
    <w:pPr>
      <w:keepNext/>
      <w:keepLines/>
      <w:spacing w:before="240" w:after="0" w:line="240" w:lineRule="auto"/>
      <w:ind w:left="709" w:hanging="709"/>
      <w:jc w:val="left"/>
    </w:pPr>
    <w:rPr>
      <w:b/>
      <w:color w:val="1F497D" w:themeColor="text2"/>
      <w:sz w:val="20"/>
      <w:lang w:eastAsia="pl-PL"/>
    </w:rPr>
  </w:style>
  <w:style w:type="paragraph" w:styleId="Title">
    <w:name w:val="Title"/>
    <w:basedOn w:val="Normal"/>
    <w:next w:val="Normal"/>
    <w:link w:val="TitleChar"/>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itleChar">
    <w:name w:val="Title Char"/>
    <w:link w:val="Title"/>
    <w:rsid w:val="00694A86"/>
    <w:rPr>
      <w:rFonts w:eastAsia="Times New Roman"/>
      <w:b/>
      <w:caps/>
      <w:color w:val="17365D"/>
      <w:kern w:val="28"/>
      <w:sz w:val="48"/>
      <w:szCs w:val="64"/>
      <w:lang w:val="cs-CZ"/>
    </w:rPr>
  </w:style>
  <w:style w:type="paragraph" w:styleId="Subtitle">
    <w:name w:val="Subtitle"/>
    <w:basedOn w:val="Heading5"/>
    <w:next w:val="Normal"/>
    <w:link w:val="SubtitleChar"/>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SubtitleChar">
    <w:name w:val="Subtitle Char"/>
    <w:link w:val="Subtitle"/>
    <w:rsid w:val="00313560"/>
    <w:rPr>
      <w:rFonts w:ascii="Arial" w:eastAsia="Times New Roman" w:hAnsi="Arial" w:cs="Arial"/>
      <w:b/>
      <w:smallCaps/>
      <w:color w:val="17365D"/>
      <w:sz w:val="36"/>
      <w:lang w:eastAsia="en-US"/>
    </w:rPr>
  </w:style>
  <w:style w:type="character" w:styleId="Strong">
    <w:name w:val="Strong"/>
    <w:uiPriority w:val="22"/>
    <w:qFormat/>
    <w:rsid w:val="00B51BAF"/>
    <w:rPr>
      <w:b/>
      <w:bCs/>
    </w:rPr>
  </w:style>
  <w:style w:type="character" w:styleId="Emphasis">
    <w:name w:val="Emphasis"/>
    <w:qFormat/>
    <w:rsid w:val="00B51BAF"/>
    <w:rPr>
      <w:rFonts w:ascii="Calibri" w:hAnsi="Calibri"/>
      <w:i/>
      <w:iCs/>
      <w:color w:val="8B8178"/>
      <w:sz w:val="20"/>
    </w:rPr>
  </w:style>
  <w:style w:type="paragraph" w:styleId="EndnoteText">
    <w:name w:val="endnote text"/>
    <w:basedOn w:val="Normal"/>
    <w:link w:val="EndnoteTextChar"/>
    <w:uiPriority w:val="99"/>
    <w:semiHidden/>
    <w:unhideWhenUsed/>
    <w:rsid w:val="00B51BAF"/>
    <w:rPr>
      <w:szCs w:val="20"/>
    </w:rPr>
  </w:style>
  <w:style w:type="character" w:customStyle="1" w:styleId="EndnoteTextChar">
    <w:name w:val="Endnote Text Char"/>
    <w:link w:val="EndnoteText"/>
    <w:uiPriority w:val="99"/>
    <w:semiHidden/>
    <w:rsid w:val="00B51BAF"/>
    <w:rPr>
      <w:rFonts w:eastAsia="Times New Roman"/>
      <w:sz w:val="22"/>
      <w:lang w:eastAsia="en-US"/>
    </w:rPr>
  </w:style>
  <w:style w:type="character" w:styleId="EndnoteReference">
    <w:name w:val="endnote reference"/>
    <w:uiPriority w:val="99"/>
    <w:semiHidden/>
    <w:unhideWhenUsed/>
    <w:rsid w:val="00B51BAF"/>
    <w:rPr>
      <w:vertAlign w:val="superscript"/>
    </w:rPr>
  </w:style>
  <w:style w:type="character" w:styleId="FootnoteReference">
    <w:name w:val="footnote reference"/>
    <w:uiPriority w:val="99"/>
    <w:unhideWhenUsed/>
    <w:rsid w:val="00B51BAF"/>
    <w:rPr>
      <w:vertAlign w:val="superscript"/>
    </w:rPr>
  </w:style>
  <w:style w:type="paragraph" w:styleId="BalloonText">
    <w:name w:val="Balloon Text"/>
    <w:basedOn w:val="Normal"/>
    <w:link w:val="BalloonTextChar"/>
    <w:uiPriority w:val="99"/>
    <w:semiHidden/>
    <w:unhideWhenUsed/>
    <w:rsid w:val="00B51BAF"/>
    <w:rPr>
      <w:rFonts w:ascii="Tahoma" w:hAnsi="Tahoma" w:cs="Tahoma"/>
      <w:sz w:val="16"/>
      <w:szCs w:val="16"/>
    </w:rPr>
  </w:style>
  <w:style w:type="character" w:customStyle="1" w:styleId="BalloonTextChar">
    <w:name w:val="Balloon Text Char"/>
    <w:link w:val="BalloonText"/>
    <w:uiPriority w:val="99"/>
    <w:semiHidden/>
    <w:rsid w:val="00B51BAF"/>
    <w:rPr>
      <w:rFonts w:ascii="Tahoma" w:eastAsia="Times New Roman" w:hAnsi="Tahoma" w:cs="Tahoma"/>
      <w:sz w:val="16"/>
      <w:szCs w:val="16"/>
      <w:lang w:eastAsia="en-US"/>
    </w:rPr>
  </w:style>
  <w:style w:type="paragraph" w:styleId="Header">
    <w:name w:val="header"/>
    <w:basedOn w:val="Normal"/>
    <w:link w:val="HeaderChar"/>
    <w:uiPriority w:val="99"/>
    <w:unhideWhenUsed/>
    <w:rsid w:val="00B51BAF"/>
    <w:pPr>
      <w:tabs>
        <w:tab w:val="center" w:pos="4536"/>
        <w:tab w:val="right" w:pos="9072"/>
      </w:tabs>
    </w:pPr>
  </w:style>
  <w:style w:type="character" w:customStyle="1" w:styleId="HeaderChar">
    <w:name w:val="Header Char"/>
    <w:link w:val="Header"/>
    <w:uiPriority w:val="99"/>
    <w:rsid w:val="00B51BAF"/>
    <w:rPr>
      <w:rFonts w:eastAsia="Times New Roman"/>
      <w:sz w:val="22"/>
      <w:szCs w:val="24"/>
      <w:lang w:eastAsia="en-US"/>
    </w:rPr>
  </w:style>
  <w:style w:type="character" w:styleId="CommentReference">
    <w:name w:val="annotation reference"/>
    <w:uiPriority w:val="99"/>
    <w:semiHidden/>
    <w:unhideWhenUsed/>
    <w:rsid w:val="00B51BAF"/>
    <w:rPr>
      <w:sz w:val="16"/>
      <w:szCs w:val="16"/>
    </w:rPr>
  </w:style>
  <w:style w:type="paragraph" w:styleId="CommentText">
    <w:name w:val="annotation text"/>
    <w:basedOn w:val="Normal"/>
    <w:link w:val="CommentTextChar"/>
    <w:uiPriority w:val="99"/>
    <w:unhideWhenUsed/>
    <w:rsid w:val="00B51BAF"/>
    <w:rPr>
      <w:szCs w:val="20"/>
    </w:rPr>
  </w:style>
  <w:style w:type="character" w:customStyle="1" w:styleId="CommentTextChar">
    <w:name w:val="Comment Text Char"/>
    <w:link w:val="CommentText"/>
    <w:uiPriority w:val="99"/>
    <w:rsid w:val="00B51BAF"/>
    <w:rPr>
      <w:rFonts w:eastAsia="Times New Roman"/>
      <w:sz w:val="22"/>
      <w:lang w:eastAsia="en-US"/>
    </w:rPr>
  </w:style>
  <w:style w:type="paragraph" w:styleId="CommentSubject">
    <w:name w:val="annotation subject"/>
    <w:basedOn w:val="CommentText"/>
    <w:next w:val="CommentText"/>
    <w:link w:val="CommentSubjectChar"/>
    <w:uiPriority w:val="99"/>
    <w:semiHidden/>
    <w:unhideWhenUsed/>
    <w:rsid w:val="00B51BAF"/>
    <w:rPr>
      <w:b/>
      <w:bCs/>
    </w:rPr>
  </w:style>
  <w:style w:type="character" w:customStyle="1" w:styleId="CommentSubjectChar">
    <w:name w:val="Comment Subject Char"/>
    <w:link w:val="CommentSubject"/>
    <w:uiPriority w:val="99"/>
    <w:semiHidden/>
    <w:rsid w:val="00B51BAF"/>
    <w:rPr>
      <w:rFonts w:eastAsia="Times New Roman"/>
      <w:b/>
      <w:bCs/>
      <w:sz w:val="22"/>
      <w:lang w:eastAsia="en-US"/>
    </w:rPr>
  </w:style>
  <w:style w:type="paragraph" w:styleId="TOC1">
    <w:name w:val="toc 1"/>
    <w:basedOn w:val="Normal"/>
    <w:next w:val="Normal"/>
    <w:autoRedefine/>
    <w:uiPriority w:val="39"/>
    <w:unhideWhenUsed/>
    <w:rsid w:val="0060540E"/>
    <w:pPr>
      <w:tabs>
        <w:tab w:val="left" w:pos="400"/>
        <w:tab w:val="right" w:leader="dot" w:pos="9062"/>
      </w:tabs>
      <w:spacing w:before="0" w:after="0" w:line="240" w:lineRule="auto"/>
      <w:ind w:left="57" w:hanging="57"/>
      <w:jc w:val="left"/>
    </w:pPr>
    <w:rPr>
      <w:b/>
    </w:rPr>
  </w:style>
  <w:style w:type="paragraph" w:styleId="TOC2">
    <w:name w:val="toc 2"/>
    <w:basedOn w:val="Normal"/>
    <w:next w:val="Normal"/>
    <w:autoRedefine/>
    <w:uiPriority w:val="39"/>
    <w:unhideWhenUsed/>
    <w:rsid w:val="0060540E"/>
    <w:pPr>
      <w:tabs>
        <w:tab w:val="left" w:pos="1474"/>
        <w:tab w:val="right" w:leader="dot" w:pos="9203"/>
      </w:tabs>
      <w:spacing w:before="0" w:after="60"/>
      <w:ind w:left="907" w:hanging="510"/>
      <w:jc w:val="left"/>
    </w:pPr>
  </w:style>
  <w:style w:type="paragraph" w:styleId="TOC3">
    <w:name w:val="toc 3"/>
    <w:basedOn w:val="Normal"/>
    <w:next w:val="Normal"/>
    <w:autoRedefine/>
    <w:uiPriority w:val="39"/>
    <w:unhideWhenUsed/>
    <w:rsid w:val="00731E1A"/>
    <w:pPr>
      <w:tabs>
        <w:tab w:val="left" w:pos="1320"/>
        <w:tab w:val="right" w:leader="dot" w:pos="9062"/>
      </w:tabs>
      <w:spacing w:after="100"/>
      <w:ind w:left="1474" w:hanging="567"/>
    </w:pPr>
  </w:style>
  <w:style w:type="character" w:styleId="Hyperlink">
    <w:name w:val="Hyperlink"/>
    <w:uiPriority w:val="99"/>
    <w:unhideWhenUsed/>
    <w:rsid w:val="007B3E49"/>
    <w:rPr>
      <w:rFonts w:ascii="Calibri" w:hAnsi="Calibri"/>
      <w:color w:val="auto"/>
      <w:sz w:val="22"/>
      <w:u w:val="single"/>
    </w:rPr>
  </w:style>
  <w:style w:type="character" w:styleId="FollowedHyperlink">
    <w:name w:val="FollowedHyperlink"/>
    <w:uiPriority w:val="99"/>
    <w:semiHidden/>
    <w:unhideWhenUsed/>
    <w:rsid w:val="00B51BAF"/>
    <w:rPr>
      <w:color w:val="800080"/>
      <w:u w:val="single"/>
    </w:rPr>
  </w:style>
  <w:style w:type="paragraph" w:customStyle="1" w:styleId="Numerowaniepoz1">
    <w:name w:val="Numerowanie_poz_1"/>
    <w:basedOn w:val="Normal"/>
    <w:link w:val="Numerowaniepoz1Znak"/>
    <w:autoRedefine/>
    <w:qFormat/>
    <w:rsid w:val="00F7455D"/>
    <w:pPr>
      <w:numPr>
        <w:numId w:val="13"/>
      </w:numPr>
      <w:spacing w:line="288" w:lineRule="auto"/>
    </w:pPr>
  </w:style>
  <w:style w:type="character" w:customStyle="1" w:styleId="Numerowaniepoz1Znak">
    <w:name w:val="Numerowanie_poz_1 Znak"/>
    <w:link w:val="Numerowaniepoz1"/>
    <w:rsid w:val="00F7455D"/>
    <w:rPr>
      <w:rFonts w:ascii="Arial" w:eastAsia="Times New Roman" w:hAnsi="Arial" w:cs="Arial"/>
      <w:sz w:val="22"/>
      <w:szCs w:val="24"/>
      <w:lang w:eastAsia="en-US"/>
    </w:rPr>
  </w:style>
  <w:style w:type="paragraph" w:customStyle="1" w:styleId="spistreci-tytu">
    <w:name w:val="spis treści-tytuł"/>
    <w:basedOn w:val="Normal"/>
    <w:qFormat/>
    <w:rsid w:val="00B51BAF"/>
    <w:pPr>
      <w:pageBreakBefore/>
    </w:pPr>
    <w:rPr>
      <w:b/>
      <w:color w:val="17365D"/>
    </w:rPr>
  </w:style>
  <w:style w:type="paragraph" w:customStyle="1" w:styleId="Tabelanagwekdolewej">
    <w:name w:val="Tabela nagłówek do lewej"/>
    <w:basedOn w:val="Normal"/>
    <w:autoRedefine/>
    <w:qFormat/>
    <w:rsid w:val="00DE1B42"/>
    <w:pPr>
      <w:spacing w:beforeLines="20" w:before="48" w:afterLines="20" w:after="48" w:line="240" w:lineRule="auto"/>
      <w:jc w:val="left"/>
    </w:pPr>
    <w:rPr>
      <w:b/>
      <w:color w:val="FFFFFF"/>
      <w:sz w:val="20"/>
      <w:szCs w:val="20"/>
      <w:lang w:eastAsia="pl-PL"/>
    </w:rPr>
  </w:style>
  <w:style w:type="paragraph" w:customStyle="1" w:styleId="Tabelanagwekdorodka">
    <w:name w:val="Tabela nagłówek do środka"/>
    <w:basedOn w:val="Tabelanagwekdolewej"/>
    <w:next w:val="Normal"/>
    <w:autoRedefine/>
    <w:qFormat/>
    <w:rsid w:val="00B51BAF"/>
    <w:pPr>
      <w:jc w:val="center"/>
    </w:pPr>
  </w:style>
  <w:style w:type="paragraph" w:customStyle="1" w:styleId="Tabelanumerowanie1">
    <w:name w:val="Tabela_numerowanie_1"/>
    <w:basedOn w:val="Tabelapunktowanie1"/>
    <w:autoRedefine/>
    <w:qFormat/>
    <w:rsid w:val="00EC643B"/>
    <w:pPr>
      <w:numPr>
        <w:numId w:val="25"/>
      </w:numPr>
      <w:spacing w:before="40" w:after="40" w:line="264" w:lineRule="auto"/>
      <w:ind w:left="340" w:hanging="227"/>
    </w:pPr>
    <w:rPr>
      <w:lang w:eastAsia="pl-PL"/>
    </w:rPr>
  </w:style>
  <w:style w:type="paragraph" w:customStyle="1" w:styleId="Tytudokumentu">
    <w:name w:val="Tytuł dokumentu"/>
    <w:basedOn w:val="Subtitle"/>
    <w:qFormat/>
    <w:rsid w:val="00B51BAF"/>
    <w:pPr>
      <w:spacing w:before="6000"/>
    </w:pPr>
    <w:rPr>
      <w:smallCaps w:val="0"/>
      <w:sz w:val="72"/>
    </w:rPr>
  </w:style>
  <w:style w:type="paragraph" w:customStyle="1" w:styleId="Wyrnienie">
    <w:name w:val="Wyróżnienie"/>
    <w:basedOn w:val="Normal"/>
    <w:autoRedefine/>
    <w:qFormat/>
    <w:rsid w:val="00B51BAF"/>
    <w:pPr>
      <w:spacing w:before="360"/>
    </w:pPr>
    <w:rPr>
      <w:b/>
      <w:color w:val="000000"/>
    </w:rPr>
  </w:style>
  <w:style w:type="paragraph" w:customStyle="1" w:styleId="Wyrnienie2">
    <w:name w:val="Wyróżnienie_2"/>
    <w:basedOn w:val="Subtitle"/>
    <w:autoRedefine/>
    <w:qFormat/>
    <w:rsid w:val="00B51BAF"/>
    <w:pPr>
      <w:spacing w:before="120"/>
    </w:pPr>
    <w:rPr>
      <w:sz w:val="28"/>
    </w:rPr>
  </w:style>
  <w:style w:type="paragraph" w:customStyle="1" w:styleId="Punktowaniepoz1">
    <w:name w:val="Punktowanie_poz_1"/>
    <w:basedOn w:val="Normal"/>
    <w:autoRedefine/>
    <w:qFormat/>
    <w:rsid w:val="00DC018E"/>
    <w:pPr>
      <w:numPr>
        <w:numId w:val="17"/>
      </w:numPr>
      <w:ind w:left="738" w:hanging="284"/>
      <w:jc w:val="left"/>
    </w:pPr>
    <w:rPr>
      <w:lang w:eastAsia="pl-PL"/>
    </w:rPr>
  </w:style>
  <w:style w:type="paragraph" w:customStyle="1" w:styleId="Punktowaniepoz2">
    <w:name w:val="Punktowanie_poz_2"/>
    <w:basedOn w:val="Punktowaniepoz1"/>
    <w:autoRedefine/>
    <w:qFormat/>
    <w:rsid w:val="00DC018E"/>
    <w:pPr>
      <w:numPr>
        <w:numId w:val="18"/>
      </w:numPr>
      <w:ind w:left="1418" w:hanging="284"/>
    </w:pPr>
  </w:style>
  <w:style w:type="paragraph" w:customStyle="1" w:styleId="Punktowaniepoz3">
    <w:name w:val="Punktowanie_poz_3"/>
    <w:basedOn w:val="Punktowaniepoz2"/>
    <w:autoRedefine/>
    <w:qFormat/>
    <w:rsid w:val="00DC018E"/>
    <w:pPr>
      <w:numPr>
        <w:numId w:val="19"/>
      </w:numPr>
      <w:spacing w:before="60" w:after="60"/>
      <w:ind w:left="1985" w:hanging="284"/>
    </w:pPr>
  </w:style>
  <w:style w:type="paragraph" w:customStyle="1" w:styleId="Spistrecinagwek">
    <w:name w:val="Spis treści_nagłówek"/>
    <w:basedOn w:val="Normal"/>
    <w:qFormat/>
    <w:rsid w:val="00EC643B"/>
    <w:pPr>
      <w:jc w:val="left"/>
    </w:pPr>
    <w:rPr>
      <w:b/>
      <w:color w:val="17365D"/>
    </w:rPr>
  </w:style>
  <w:style w:type="character" w:styleId="PlaceholderText">
    <w:name w:val="Placeholder Text"/>
    <w:uiPriority w:val="99"/>
    <w:semiHidden/>
    <w:rsid w:val="00B51BAF"/>
    <w:rPr>
      <w:color w:val="808080"/>
    </w:rPr>
  </w:style>
  <w:style w:type="paragraph" w:customStyle="1" w:styleId="WTekstpodstawowy">
    <w:name w:val="W_Tekst podstawowy"/>
    <w:basedOn w:val="Normal"/>
    <w:rsid w:val="00FF6B51"/>
    <w:pPr>
      <w:spacing w:before="40" w:after="60" w:line="240" w:lineRule="auto"/>
      <w:ind w:left="1134"/>
    </w:pPr>
    <w:rPr>
      <w:rFonts w:ascii="Arial Narrow" w:hAnsi="Arial Narrow"/>
      <w:szCs w:val="22"/>
      <w:lang w:val="x-none" w:eastAsia="pl-PL"/>
    </w:rPr>
  </w:style>
  <w:style w:type="paragraph" w:styleId="ListParagraph">
    <w:name w:val="List Paragraph"/>
    <w:aliases w:val="Numerowanie,L1,Akapit z listą5,Akapit normalny,Akapit z listą1"/>
    <w:basedOn w:val="Normal"/>
    <w:link w:val="ListParagraphChar"/>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ListParagraphChar">
    <w:name w:val="List Paragraph Char"/>
    <w:aliases w:val="Numerowanie Char,L1 Char,Akapit z listą5 Char,Akapit normalny Char,Akapit z listą1 Char"/>
    <w:link w:val="ListParagraph"/>
    <w:uiPriority w:val="34"/>
    <w:locked/>
    <w:rsid w:val="00E46697"/>
    <w:rPr>
      <w:rFonts w:eastAsia="Times New Roman"/>
      <w:sz w:val="22"/>
      <w:szCs w:val="24"/>
      <w:lang w:eastAsia="en-US"/>
    </w:rPr>
  </w:style>
  <w:style w:type="paragraph" w:styleId="Revision">
    <w:name w:val="Revision"/>
    <w:hidden/>
    <w:uiPriority w:val="99"/>
    <w:semiHidden/>
    <w:rsid w:val="00E46697"/>
    <w:rPr>
      <w:rFonts w:eastAsia="Times New Roman"/>
      <w:sz w:val="22"/>
      <w:szCs w:val="24"/>
      <w:lang w:eastAsia="en-US"/>
    </w:rPr>
  </w:style>
  <w:style w:type="table" w:styleId="TableGrid">
    <w:name w:val="Table Grid"/>
    <w:basedOn w:val="TableNormal"/>
    <w:uiPriority w:val="5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efaultParagraphFont"/>
    <w:rsid w:val="00E46697"/>
    <w:rPr>
      <w:bdr w:val="none" w:sz="0" w:space="0" w:color="auto" w:frame="1"/>
    </w:rPr>
  </w:style>
  <w:style w:type="character" w:customStyle="1" w:styleId="highlight">
    <w:name w:val="highlight"/>
    <w:basedOn w:val="DefaultParagraphFont"/>
    <w:rsid w:val="00E46697"/>
  </w:style>
  <w:style w:type="paragraph" w:styleId="HTMLPreformatted">
    <w:name w:val="HTML Preformatted"/>
    <w:basedOn w:val="Normal"/>
    <w:link w:val="HTMLPreformattedChar"/>
    <w:uiPriority w:val="99"/>
    <w:semiHidden/>
    <w:unhideWhenUsed/>
    <w:rsid w:val="00915E74"/>
    <w:pPr>
      <w:spacing w:before="0"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15E74"/>
    <w:rPr>
      <w:rFonts w:ascii="Consolas" w:eastAsia="Times New Roman" w:hAnsi="Consolas"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548513">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444420379">
      <w:bodyDiv w:val="1"/>
      <w:marLeft w:val="0"/>
      <w:marRight w:val="0"/>
      <w:marTop w:val="0"/>
      <w:marBottom w:val="0"/>
      <w:divBdr>
        <w:top w:val="none" w:sz="0" w:space="0" w:color="auto"/>
        <w:left w:val="none" w:sz="0" w:space="0" w:color="auto"/>
        <w:bottom w:val="none" w:sz="0" w:space="0" w:color="auto"/>
        <w:right w:val="none" w:sz="0" w:space="0" w:color="auto"/>
      </w:divBdr>
    </w:div>
    <w:div w:id="573971905">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109666175">
      <w:bodyDiv w:val="1"/>
      <w:marLeft w:val="0"/>
      <w:marRight w:val="0"/>
      <w:marTop w:val="0"/>
      <w:marBottom w:val="0"/>
      <w:divBdr>
        <w:top w:val="none" w:sz="0" w:space="0" w:color="auto"/>
        <w:left w:val="none" w:sz="0" w:space="0" w:color="auto"/>
        <w:bottom w:val="none" w:sz="0" w:space="0" w:color="auto"/>
        <w:right w:val="none" w:sz="0" w:space="0" w:color="auto"/>
      </w:divBdr>
    </w:div>
    <w:div w:id="1423180391">
      <w:bodyDiv w:val="1"/>
      <w:marLeft w:val="0"/>
      <w:marRight w:val="0"/>
      <w:marTop w:val="0"/>
      <w:marBottom w:val="0"/>
      <w:divBdr>
        <w:top w:val="none" w:sz="0" w:space="0" w:color="auto"/>
        <w:left w:val="none" w:sz="0" w:space="0" w:color="auto"/>
        <w:bottom w:val="none" w:sz="0" w:space="0" w:color="auto"/>
        <w:right w:val="none" w:sz="0" w:space="0" w:color="auto"/>
      </w:divBdr>
    </w:div>
    <w:div w:id="1540705559">
      <w:bodyDiv w:val="1"/>
      <w:marLeft w:val="0"/>
      <w:marRight w:val="0"/>
      <w:marTop w:val="0"/>
      <w:marBottom w:val="0"/>
      <w:divBdr>
        <w:top w:val="none" w:sz="0" w:space="0" w:color="auto"/>
        <w:left w:val="none" w:sz="0" w:space="0" w:color="auto"/>
        <w:bottom w:val="none" w:sz="0" w:space="0" w:color="auto"/>
        <w:right w:val="none" w:sz="0" w:space="0" w:color="auto"/>
      </w:divBdr>
    </w:div>
    <w:div w:id="1649435381">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39672877">
      <w:bodyDiv w:val="1"/>
      <w:marLeft w:val="0"/>
      <w:marRight w:val="0"/>
      <w:marTop w:val="0"/>
      <w:marBottom w:val="0"/>
      <w:divBdr>
        <w:top w:val="none" w:sz="0" w:space="0" w:color="auto"/>
        <w:left w:val="none" w:sz="0" w:space="0" w:color="auto"/>
        <w:bottom w:val="none" w:sz="0" w:space="0" w:color="auto"/>
        <w:right w:val="none" w:sz="0" w:space="0" w:color="auto"/>
      </w:divBdr>
    </w:div>
    <w:div w:id="18835945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oasis-open.org/wss/2004/01/oasis-200401-wss-soap-message-security-1.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sioz.gov.pl/fileadmin/user_upload/projekty/uslugi_biznesowe_projekt_p1_591ef2105cd6d.pdf" TargetMode="External"/><Relationship Id="rId17" Type="http://schemas.openxmlformats.org/officeDocument/2006/relationships/hyperlink" Target="https://www.csioz.gov.pl/HL7POL/pl-cda-html-pl-PL/oid-registry.html" TargetMode="External"/><Relationship Id="rId2" Type="http://schemas.openxmlformats.org/officeDocument/2006/relationships/customXml" Target="../customXml/item2.xml"/><Relationship Id="rId16" Type="http://schemas.openxmlformats.org/officeDocument/2006/relationships/hyperlink" Target="https://www.csioz.gov.pl/HL7POL/pl-cda-html-pl-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pl/attachment/5fc60b9f-5985-46ae-a01a-d4174a6bb10c" TargetMode="External"/><Relationship Id="rId5" Type="http://schemas.openxmlformats.org/officeDocument/2006/relationships/numbering" Target="numbering.xml"/><Relationship Id="rId15" Type="http://schemas.openxmlformats.org/officeDocument/2006/relationships/hyperlink" Target="https://ws-int-p1.csioz.gov.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ocs.oasis-open.org/wss/2004/01/oasis-200401-wss-x509-token-profile-1.0"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19" ma:contentTypeDescription="Utwórz nowy dokument." ma:contentTypeScope="" ma:versionID="f6fd2831acd7441e739e573b4fc7e9b6">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9f291538e1ea9ab86ea52e395a2e7cf"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22A8C-9F7A-4592-BDD6-0660B974BD39}">
  <ds:schemaRefs>
    <ds:schemaRef ds:uri="http://purl.org/dc/elements/1.1/"/>
    <ds:schemaRef ds:uri="http://purl.org/dc/dcmitype/"/>
    <ds:schemaRef ds:uri="http://schemas.microsoft.com/office/infopath/2007/PartnerControls"/>
    <ds:schemaRef ds:uri="http://purl.org/dc/terms/"/>
    <ds:schemaRef ds:uri="http://schemas.microsoft.com/sharepoint/v3"/>
    <ds:schemaRef ds:uri="9c74927f-2f07-45c2-8c27-d33f1e79f432"/>
    <ds:schemaRef ds:uri="http://schemas.microsoft.com/office/2006/documentManagement/types"/>
    <ds:schemaRef ds:uri="http://schemas.microsoft.com/office/2006/metadata/properties"/>
    <ds:schemaRef ds:uri="http://schemas.openxmlformats.org/package/2006/metadata/core-properties"/>
    <ds:schemaRef ds:uri="2b4fec8c-6342-430f-9a53-83f3fffa3636"/>
    <ds:schemaRef ds:uri="http://www.w3.org/XML/1998/namespace"/>
  </ds:schemaRefs>
</ds:datastoreItem>
</file>

<file path=customXml/itemProps2.xml><?xml version="1.0" encoding="utf-8"?>
<ds:datastoreItem xmlns:ds="http://schemas.openxmlformats.org/officeDocument/2006/customXml" ds:itemID="{FF456197-A5D8-4CA7-AB20-25A36F7C1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4.xml><?xml version="1.0" encoding="utf-8"?>
<ds:datastoreItem xmlns:ds="http://schemas.openxmlformats.org/officeDocument/2006/customXml" ds:itemID="{C51F30C4-C834-4CE2-A224-1D7738818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4332</Words>
  <Characters>24699</Characters>
  <Application>Microsoft Office Word</Application>
  <DocSecurity>4</DocSecurity>
  <Lines>205</Lines>
  <Paragraphs>57</Paragraphs>
  <ScaleCrop>false</ScaleCrop>
  <LinksUpToDate>false</LinksUpToDate>
  <CharactersWithSpaces>28974</CharactersWithSpaces>
  <SharedDoc>false</SharedDoc>
  <HLinks>
    <vt:vector size="234" baseType="variant">
      <vt:variant>
        <vt:i4>8192118</vt:i4>
      </vt:variant>
      <vt:variant>
        <vt:i4>228</vt:i4>
      </vt:variant>
      <vt:variant>
        <vt:i4>0</vt:i4>
      </vt:variant>
      <vt:variant>
        <vt:i4>5</vt:i4>
      </vt:variant>
      <vt:variant>
        <vt:lpwstr>https://www.csioz.gov.pl/HL7POL/pl-cda-html-pl-PL/oid-registry.html</vt:lpwstr>
      </vt:variant>
      <vt:variant>
        <vt:lpwstr/>
      </vt:variant>
      <vt:variant>
        <vt:i4>3997747</vt:i4>
      </vt:variant>
      <vt:variant>
        <vt:i4>225</vt:i4>
      </vt:variant>
      <vt:variant>
        <vt:i4>0</vt:i4>
      </vt:variant>
      <vt:variant>
        <vt:i4>5</vt:i4>
      </vt:variant>
      <vt:variant>
        <vt:lpwstr>https://www.csioz.gov.pl/HL7POL/pl-cda-html-pl-PL/</vt:lpwstr>
      </vt:variant>
      <vt:variant>
        <vt:lpwstr/>
      </vt:variant>
      <vt:variant>
        <vt:i4>4063353</vt:i4>
      </vt:variant>
      <vt:variant>
        <vt:i4>216</vt:i4>
      </vt:variant>
      <vt:variant>
        <vt:i4>0</vt:i4>
      </vt:variant>
      <vt:variant>
        <vt:i4>5</vt:i4>
      </vt:variant>
      <vt:variant>
        <vt:lpwstr>https://ws-int-p1.csioz.gov.pl/</vt:lpwstr>
      </vt:variant>
      <vt:variant>
        <vt:lpwstr/>
      </vt:variant>
      <vt:variant>
        <vt:i4>5701719</vt:i4>
      </vt:variant>
      <vt:variant>
        <vt:i4>210</vt:i4>
      </vt:variant>
      <vt:variant>
        <vt:i4>0</vt:i4>
      </vt:variant>
      <vt:variant>
        <vt:i4>5</vt:i4>
      </vt:variant>
      <vt:variant>
        <vt:lpwstr>http://docs.oasis-open.org/wss/2004/01/oasis-200401-wss-x509-token-profile-1.0</vt:lpwstr>
      </vt:variant>
      <vt:variant>
        <vt:lpwstr>X509v3</vt:lpwstr>
      </vt:variant>
      <vt:variant>
        <vt:i4>5636187</vt:i4>
      </vt:variant>
      <vt:variant>
        <vt:i4>207</vt:i4>
      </vt:variant>
      <vt:variant>
        <vt:i4>0</vt:i4>
      </vt:variant>
      <vt:variant>
        <vt:i4>5</vt:i4>
      </vt:variant>
      <vt:variant>
        <vt:lpwstr>http://docs.oasis-open.org/wss/2004/01/oasis-200401-wss-soap-message-security-1.0</vt:lpwstr>
      </vt:variant>
      <vt:variant>
        <vt:lpwstr>Base64Binary</vt:lpwstr>
      </vt:variant>
      <vt:variant>
        <vt:i4>5374074</vt:i4>
      </vt:variant>
      <vt:variant>
        <vt:i4>201</vt:i4>
      </vt:variant>
      <vt:variant>
        <vt:i4>0</vt:i4>
      </vt:variant>
      <vt:variant>
        <vt:i4>5</vt:i4>
      </vt:variant>
      <vt:variant>
        <vt:lpwstr>https://www.csioz.gov.pl/fileadmin/user_upload/projekty/uslugi_biznesowe_projekt_p1_591ef2105cd6d.pdf</vt:lpwstr>
      </vt:variant>
      <vt:variant>
        <vt:lpwstr/>
      </vt:variant>
      <vt:variant>
        <vt:i4>3604528</vt:i4>
      </vt:variant>
      <vt:variant>
        <vt:i4>195</vt:i4>
      </vt:variant>
      <vt:variant>
        <vt:i4>0</vt:i4>
      </vt:variant>
      <vt:variant>
        <vt:i4>5</vt:i4>
      </vt:variant>
      <vt:variant>
        <vt:lpwstr>https://www.gov.pl/attachment/5fc60b9f-5985-46ae-a01a-d4174a6bb10c</vt:lpwstr>
      </vt:variant>
      <vt:variant>
        <vt:lpwstr/>
      </vt:variant>
      <vt:variant>
        <vt:i4>1376308</vt:i4>
      </vt:variant>
      <vt:variant>
        <vt:i4>188</vt:i4>
      </vt:variant>
      <vt:variant>
        <vt:i4>0</vt:i4>
      </vt:variant>
      <vt:variant>
        <vt:i4>5</vt:i4>
      </vt:variant>
      <vt:variant>
        <vt:lpwstr/>
      </vt:variant>
      <vt:variant>
        <vt:lpwstr>_Toc71553452</vt:lpwstr>
      </vt:variant>
      <vt:variant>
        <vt:i4>1441844</vt:i4>
      </vt:variant>
      <vt:variant>
        <vt:i4>182</vt:i4>
      </vt:variant>
      <vt:variant>
        <vt:i4>0</vt:i4>
      </vt:variant>
      <vt:variant>
        <vt:i4>5</vt:i4>
      </vt:variant>
      <vt:variant>
        <vt:lpwstr/>
      </vt:variant>
      <vt:variant>
        <vt:lpwstr>_Toc71553451</vt:lpwstr>
      </vt:variant>
      <vt:variant>
        <vt:i4>1507380</vt:i4>
      </vt:variant>
      <vt:variant>
        <vt:i4>176</vt:i4>
      </vt:variant>
      <vt:variant>
        <vt:i4>0</vt:i4>
      </vt:variant>
      <vt:variant>
        <vt:i4>5</vt:i4>
      </vt:variant>
      <vt:variant>
        <vt:lpwstr/>
      </vt:variant>
      <vt:variant>
        <vt:lpwstr>_Toc71553450</vt:lpwstr>
      </vt:variant>
      <vt:variant>
        <vt:i4>1966133</vt:i4>
      </vt:variant>
      <vt:variant>
        <vt:i4>170</vt:i4>
      </vt:variant>
      <vt:variant>
        <vt:i4>0</vt:i4>
      </vt:variant>
      <vt:variant>
        <vt:i4>5</vt:i4>
      </vt:variant>
      <vt:variant>
        <vt:lpwstr/>
      </vt:variant>
      <vt:variant>
        <vt:lpwstr>_Toc71553449</vt:lpwstr>
      </vt:variant>
      <vt:variant>
        <vt:i4>2031669</vt:i4>
      </vt:variant>
      <vt:variant>
        <vt:i4>164</vt:i4>
      </vt:variant>
      <vt:variant>
        <vt:i4>0</vt:i4>
      </vt:variant>
      <vt:variant>
        <vt:i4>5</vt:i4>
      </vt:variant>
      <vt:variant>
        <vt:lpwstr/>
      </vt:variant>
      <vt:variant>
        <vt:lpwstr>_Toc71553448</vt:lpwstr>
      </vt:variant>
      <vt:variant>
        <vt:i4>1048629</vt:i4>
      </vt:variant>
      <vt:variant>
        <vt:i4>158</vt:i4>
      </vt:variant>
      <vt:variant>
        <vt:i4>0</vt:i4>
      </vt:variant>
      <vt:variant>
        <vt:i4>5</vt:i4>
      </vt:variant>
      <vt:variant>
        <vt:lpwstr/>
      </vt:variant>
      <vt:variant>
        <vt:lpwstr>_Toc71553447</vt:lpwstr>
      </vt:variant>
      <vt:variant>
        <vt:i4>1114165</vt:i4>
      </vt:variant>
      <vt:variant>
        <vt:i4>152</vt:i4>
      </vt:variant>
      <vt:variant>
        <vt:i4>0</vt:i4>
      </vt:variant>
      <vt:variant>
        <vt:i4>5</vt:i4>
      </vt:variant>
      <vt:variant>
        <vt:lpwstr/>
      </vt:variant>
      <vt:variant>
        <vt:lpwstr>_Toc71553446</vt:lpwstr>
      </vt:variant>
      <vt:variant>
        <vt:i4>1179701</vt:i4>
      </vt:variant>
      <vt:variant>
        <vt:i4>146</vt:i4>
      </vt:variant>
      <vt:variant>
        <vt:i4>0</vt:i4>
      </vt:variant>
      <vt:variant>
        <vt:i4>5</vt:i4>
      </vt:variant>
      <vt:variant>
        <vt:lpwstr/>
      </vt:variant>
      <vt:variant>
        <vt:lpwstr>_Toc71553445</vt:lpwstr>
      </vt:variant>
      <vt:variant>
        <vt:i4>1245237</vt:i4>
      </vt:variant>
      <vt:variant>
        <vt:i4>140</vt:i4>
      </vt:variant>
      <vt:variant>
        <vt:i4>0</vt:i4>
      </vt:variant>
      <vt:variant>
        <vt:i4>5</vt:i4>
      </vt:variant>
      <vt:variant>
        <vt:lpwstr/>
      </vt:variant>
      <vt:variant>
        <vt:lpwstr>_Toc71553444</vt:lpwstr>
      </vt:variant>
      <vt:variant>
        <vt:i4>1310773</vt:i4>
      </vt:variant>
      <vt:variant>
        <vt:i4>134</vt:i4>
      </vt:variant>
      <vt:variant>
        <vt:i4>0</vt:i4>
      </vt:variant>
      <vt:variant>
        <vt:i4>5</vt:i4>
      </vt:variant>
      <vt:variant>
        <vt:lpwstr/>
      </vt:variant>
      <vt:variant>
        <vt:lpwstr>_Toc71553443</vt:lpwstr>
      </vt:variant>
      <vt:variant>
        <vt:i4>1376309</vt:i4>
      </vt:variant>
      <vt:variant>
        <vt:i4>128</vt:i4>
      </vt:variant>
      <vt:variant>
        <vt:i4>0</vt:i4>
      </vt:variant>
      <vt:variant>
        <vt:i4>5</vt:i4>
      </vt:variant>
      <vt:variant>
        <vt:lpwstr/>
      </vt:variant>
      <vt:variant>
        <vt:lpwstr>_Toc71553442</vt:lpwstr>
      </vt:variant>
      <vt:variant>
        <vt:i4>1441845</vt:i4>
      </vt:variant>
      <vt:variant>
        <vt:i4>122</vt:i4>
      </vt:variant>
      <vt:variant>
        <vt:i4>0</vt:i4>
      </vt:variant>
      <vt:variant>
        <vt:i4>5</vt:i4>
      </vt:variant>
      <vt:variant>
        <vt:lpwstr/>
      </vt:variant>
      <vt:variant>
        <vt:lpwstr>_Toc71553441</vt:lpwstr>
      </vt:variant>
      <vt:variant>
        <vt:i4>1507381</vt:i4>
      </vt:variant>
      <vt:variant>
        <vt:i4>116</vt:i4>
      </vt:variant>
      <vt:variant>
        <vt:i4>0</vt:i4>
      </vt:variant>
      <vt:variant>
        <vt:i4>5</vt:i4>
      </vt:variant>
      <vt:variant>
        <vt:lpwstr/>
      </vt:variant>
      <vt:variant>
        <vt:lpwstr>_Toc71553440</vt:lpwstr>
      </vt:variant>
      <vt:variant>
        <vt:i4>1966130</vt:i4>
      </vt:variant>
      <vt:variant>
        <vt:i4>110</vt:i4>
      </vt:variant>
      <vt:variant>
        <vt:i4>0</vt:i4>
      </vt:variant>
      <vt:variant>
        <vt:i4>5</vt:i4>
      </vt:variant>
      <vt:variant>
        <vt:lpwstr/>
      </vt:variant>
      <vt:variant>
        <vt:lpwstr>_Toc71553439</vt:lpwstr>
      </vt:variant>
      <vt:variant>
        <vt:i4>2031666</vt:i4>
      </vt:variant>
      <vt:variant>
        <vt:i4>104</vt:i4>
      </vt:variant>
      <vt:variant>
        <vt:i4>0</vt:i4>
      </vt:variant>
      <vt:variant>
        <vt:i4>5</vt:i4>
      </vt:variant>
      <vt:variant>
        <vt:lpwstr/>
      </vt:variant>
      <vt:variant>
        <vt:lpwstr>_Toc71553438</vt:lpwstr>
      </vt:variant>
      <vt:variant>
        <vt:i4>1048626</vt:i4>
      </vt:variant>
      <vt:variant>
        <vt:i4>98</vt:i4>
      </vt:variant>
      <vt:variant>
        <vt:i4>0</vt:i4>
      </vt:variant>
      <vt:variant>
        <vt:i4>5</vt:i4>
      </vt:variant>
      <vt:variant>
        <vt:lpwstr/>
      </vt:variant>
      <vt:variant>
        <vt:lpwstr>_Toc71553437</vt:lpwstr>
      </vt:variant>
      <vt:variant>
        <vt:i4>1114162</vt:i4>
      </vt:variant>
      <vt:variant>
        <vt:i4>92</vt:i4>
      </vt:variant>
      <vt:variant>
        <vt:i4>0</vt:i4>
      </vt:variant>
      <vt:variant>
        <vt:i4>5</vt:i4>
      </vt:variant>
      <vt:variant>
        <vt:lpwstr/>
      </vt:variant>
      <vt:variant>
        <vt:lpwstr>_Toc71553436</vt:lpwstr>
      </vt:variant>
      <vt:variant>
        <vt:i4>1179698</vt:i4>
      </vt:variant>
      <vt:variant>
        <vt:i4>86</vt:i4>
      </vt:variant>
      <vt:variant>
        <vt:i4>0</vt:i4>
      </vt:variant>
      <vt:variant>
        <vt:i4>5</vt:i4>
      </vt:variant>
      <vt:variant>
        <vt:lpwstr/>
      </vt:variant>
      <vt:variant>
        <vt:lpwstr>_Toc71553435</vt:lpwstr>
      </vt:variant>
      <vt:variant>
        <vt:i4>1245234</vt:i4>
      </vt:variant>
      <vt:variant>
        <vt:i4>80</vt:i4>
      </vt:variant>
      <vt:variant>
        <vt:i4>0</vt:i4>
      </vt:variant>
      <vt:variant>
        <vt:i4>5</vt:i4>
      </vt:variant>
      <vt:variant>
        <vt:lpwstr/>
      </vt:variant>
      <vt:variant>
        <vt:lpwstr>_Toc71553434</vt:lpwstr>
      </vt:variant>
      <vt:variant>
        <vt:i4>1310770</vt:i4>
      </vt:variant>
      <vt:variant>
        <vt:i4>74</vt:i4>
      </vt:variant>
      <vt:variant>
        <vt:i4>0</vt:i4>
      </vt:variant>
      <vt:variant>
        <vt:i4>5</vt:i4>
      </vt:variant>
      <vt:variant>
        <vt:lpwstr/>
      </vt:variant>
      <vt:variant>
        <vt:lpwstr>_Toc71553433</vt:lpwstr>
      </vt:variant>
      <vt:variant>
        <vt:i4>1376306</vt:i4>
      </vt:variant>
      <vt:variant>
        <vt:i4>68</vt:i4>
      </vt:variant>
      <vt:variant>
        <vt:i4>0</vt:i4>
      </vt:variant>
      <vt:variant>
        <vt:i4>5</vt:i4>
      </vt:variant>
      <vt:variant>
        <vt:lpwstr/>
      </vt:variant>
      <vt:variant>
        <vt:lpwstr>_Toc71553432</vt:lpwstr>
      </vt:variant>
      <vt:variant>
        <vt:i4>1441842</vt:i4>
      </vt:variant>
      <vt:variant>
        <vt:i4>62</vt:i4>
      </vt:variant>
      <vt:variant>
        <vt:i4>0</vt:i4>
      </vt:variant>
      <vt:variant>
        <vt:i4>5</vt:i4>
      </vt:variant>
      <vt:variant>
        <vt:lpwstr/>
      </vt:variant>
      <vt:variant>
        <vt:lpwstr>_Toc71553431</vt:lpwstr>
      </vt:variant>
      <vt:variant>
        <vt:i4>1507378</vt:i4>
      </vt:variant>
      <vt:variant>
        <vt:i4>56</vt:i4>
      </vt:variant>
      <vt:variant>
        <vt:i4>0</vt:i4>
      </vt:variant>
      <vt:variant>
        <vt:i4>5</vt:i4>
      </vt:variant>
      <vt:variant>
        <vt:lpwstr/>
      </vt:variant>
      <vt:variant>
        <vt:lpwstr>_Toc71553430</vt:lpwstr>
      </vt:variant>
      <vt:variant>
        <vt:i4>1966131</vt:i4>
      </vt:variant>
      <vt:variant>
        <vt:i4>50</vt:i4>
      </vt:variant>
      <vt:variant>
        <vt:i4>0</vt:i4>
      </vt:variant>
      <vt:variant>
        <vt:i4>5</vt:i4>
      </vt:variant>
      <vt:variant>
        <vt:lpwstr/>
      </vt:variant>
      <vt:variant>
        <vt:lpwstr>_Toc71553429</vt:lpwstr>
      </vt:variant>
      <vt:variant>
        <vt:i4>2031667</vt:i4>
      </vt:variant>
      <vt:variant>
        <vt:i4>44</vt:i4>
      </vt:variant>
      <vt:variant>
        <vt:i4>0</vt:i4>
      </vt:variant>
      <vt:variant>
        <vt:i4>5</vt:i4>
      </vt:variant>
      <vt:variant>
        <vt:lpwstr/>
      </vt:variant>
      <vt:variant>
        <vt:lpwstr>_Toc71553428</vt:lpwstr>
      </vt:variant>
      <vt:variant>
        <vt:i4>1048627</vt:i4>
      </vt:variant>
      <vt:variant>
        <vt:i4>38</vt:i4>
      </vt:variant>
      <vt:variant>
        <vt:i4>0</vt:i4>
      </vt:variant>
      <vt:variant>
        <vt:i4>5</vt:i4>
      </vt:variant>
      <vt:variant>
        <vt:lpwstr/>
      </vt:variant>
      <vt:variant>
        <vt:lpwstr>_Toc71553427</vt:lpwstr>
      </vt:variant>
      <vt:variant>
        <vt:i4>1114163</vt:i4>
      </vt:variant>
      <vt:variant>
        <vt:i4>32</vt:i4>
      </vt:variant>
      <vt:variant>
        <vt:i4>0</vt:i4>
      </vt:variant>
      <vt:variant>
        <vt:i4>5</vt:i4>
      </vt:variant>
      <vt:variant>
        <vt:lpwstr/>
      </vt:variant>
      <vt:variant>
        <vt:lpwstr>_Toc71553426</vt:lpwstr>
      </vt:variant>
      <vt:variant>
        <vt:i4>1179699</vt:i4>
      </vt:variant>
      <vt:variant>
        <vt:i4>26</vt:i4>
      </vt:variant>
      <vt:variant>
        <vt:i4>0</vt:i4>
      </vt:variant>
      <vt:variant>
        <vt:i4>5</vt:i4>
      </vt:variant>
      <vt:variant>
        <vt:lpwstr/>
      </vt:variant>
      <vt:variant>
        <vt:lpwstr>_Toc71553425</vt:lpwstr>
      </vt:variant>
      <vt:variant>
        <vt:i4>1245235</vt:i4>
      </vt:variant>
      <vt:variant>
        <vt:i4>20</vt:i4>
      </vt:variant>
      <vt:variant>
        <vt:i4>0</vt:i4>
      </vt:variant>
      <vt:variant>
        <vt:i4>5</vt:i4>
      </vt:variant>
      <vt:variant>
        <vt:lpwstr/>
      </vt:variant>
      <vt:variant>
        <vt:lpwstr>_Toc71553424</vt:lpwstr>
      </vt:variant>
      <vt:variant>
        <vt:i4>1310771</vt:i4>
      </vt:variant>
      <vt:variant>
        <vt:i4>14</vt:i4>
      </vt:variant>
      <vt:variant>
        <vt:i4>0</vt:i4>
      </vt:variant>
      <vt:variant>
        <vt:i4>5</vt:i4>
      </vt:variant>
      <vt:variant>
        <vt:lpwstr/>
      </vt:variant>
      <vt:variant>
        <vt:lpwstr>_Toc71553423</vt:lpwstr>
      </vt:variant>
      <vt:variant>
        <vt:i4>1376307</vt:i4>
      </vt:variant>
      <vt:variant>
        <vt:i4>8</vt:i4>
      </vt:variant>
      <vt:variant>
        <vt:i4>0</vt:i4>
      </vt:variant>
      <vt:variant>
        <vt:i4>5</vt:i4>
      </vt:variant>
      <vt:variant>
        <vt:lpwstr/>
      </vt:variant>
      <vt:variant>
        <vt:lpwstr>_Toc71553422</vt:lpwstr>
      </vt:variant>
      <vt:variant>
        <vt:i4>1441843</vt:i4>
      </vt:variant>
      <vt:variant>
        <vt:i4>2</vt:i4>
      </vt:variant>
      <vt:variant>
        <vt:i4>0</vt:i4>
      </vt:variant>
      <vt:variant>
        <vt:i4>5</vt:i4>
      </vt:variant>
      <vt:variant>
        <vt:lpwstr/>
      </vt:variant>
      <vt:variant>
        <vt:lpwstr>_Toc71553421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40</cp:revision>
  <dcterms:created xsi:type="dcterms:W3CDTF">2021-02-25T02:08:00Z</dcterms:created>
  <dcterms:modified xsi:type="dcterms:W3CDTF">2021-05-17T16:12:00Z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Order">
    <vt:r8>733200</vt:r8>
  </property>
</Properties>
</file>