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26646" w:rsidR="00E46697" w:rsidP="00B02E5A" w:rsidRDefault="00E46697" w14:paraId="06E00CDA" w14:textId="66017AD3">
      <w:pPr>
        <w:pStyle w:val="Tytudokumentu"/>
        <w:spacing w:before="5400" w:line="288" w:lineRule="auto"/>
        <w:rPr>
          <w:sz w:val="70"/>
          <w:szCs w:val="70"/>
        </w:rPr>
      </w:pPr>
      <w:r w:rsidRPr="00126646">
        <w:rPr>
          <w:sz w:val="70"/>
          <w:szCs w:val="70"/>
        </w:rPr>
        <w:t xml:space="preserve">Dokumentacja integracyjna </w:t>
      </w:r>
      <w:r>
        <w:rPr>
          <w:sz w:val="70"/>
          <w:szCs w:val="70"/>
        </w:rPr>
        <w:t xml:space="preserve">Systemu </w:t>
      </w:r>
      <w:r w:rsidRPr="00126646">
        <w:rPr>
          <w:sz w:val="70"/>
          <w:szCs w:val="70"/>
        </w:rPr>
        <w:t>P1</w:t>
      </w:r>
    </w:p>
    <w:p w:rsidR="00E46697" w:rsidP="7D7DC467" w:rsidRDefault="0010456A" w14:paraId="5C59B294" w14:textId="37F701AC">
      <w:pPr>
        <w:pStyle w:val="Podtytu"/>
        <w:spacing w:line="288" w:lineRule="auto"/>
      </w:pPr>
      <w:r>
        <w:t>W zakresie udostępnienia</w:t>
      </w:r>
      <w:r w:rsidR="5A64C74D">
        <w:t xml:space="preserve"> </w:t>
      </w:r>
      <w:r>
        <w:t>danych potwierdzając</w:t>
      </w:r>
      <w:r w:rsidR="78E403A9">
        <w:t>ych</w:t>
      </w:r>
      <w:r>
        <w:t xml:space="preserve"> szczepienie</w:t>
      </w:r>
      <w:r w:rsidR="66389E82">
        <w:t>/ozdrowienie/test</w:t>
      </w:r>
    </w:p>
    <w:p w:rsidR="00E46697" w:rsidP="00911709" w:rsidRDefault="00E46697" w14:paraId="7824B81F" w14:textId="77777777">
      <w:pPr>
        <w:pStyle w:val="Podtytu"/>
        <w:spacing w:line="288" w:lineRule="auto"/>
      </w:pPr>
    </w:p>
    <w:p w:rsidR="00E46697" w:rsidP="7D7DC467" w:rsidRDefault="00E46697" w14:paraId="33B86DBB" w14:textId="63EC8353">
      <w:pPr>
        <w:pStyle w:val="Podtytu"/>
        <w:spacing w:line="288" w:lineRule="auto"/>
      </w:pPr>
      <w:r>
        <w:t>„Elektroniczna Platforma Gromadzenia, Analizy i Udostępniania zasobów cyfrowych o Zdarz</w:t>
      </w:r>
      <w:r w:rsidR="00013F32">
        <w:t>eniach Medycznych" (P1) – faza 3</w:t>
      </w:r>
      <w:r>
        <w:t xml:space="preserve"> </w:t>
      </w:r>
    </w:p>
    <w:p w:rsidRPr="00DC68C6" w:rsidR="00E46697" w:rsidP="00911709" w:rsidRDefault="00E46697" w14:paraId="45566B23" w14:textId="77777777">
      <w:pPr>
        <w:spacing w:line="288" w:lineRule="auto"/>
      </w:pPr>
    </w:p>
    <w:p w:rsidR="00E46697" w:rsidP="00911709" w:rsidRDefault="00E46697" w14:paraId="1F58ED24"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E46697" w:rsidTr="7242CA5A" w14:paraId="3A294291" w14:textId="77777777">
        <w:trPr>
          <w:trHeight w:val="340"/>
        </w:trPr>
        <w:tc>
          <w:tcPr>
            <w:tcW w:w="9072" w:type="dxa"/>
            <w:gridSpan w:val="4"/>
            <w:shd w:val="clear" w:color="auto" w:fill="17365D" w:themeFill="text2" w:themeFillShade="BF"/>
            <w:tcMar/>
          </w:tcPr>
          <w:p w:rsidRPr="00C93E94" w:rsidR="00E46697" w:rsidP="00911709" w:rsidRDefault="00E46697" w14:paraId="318E463C" w14:textId="77777777">
            <w:pPr>
              <w:spacing w:before="48" w:after="48" w:line="288" w:lineRule="auto"/>
              <w:rPr>
                <w:rFonts w:eastAsia="Calibri"/>
              </w:rPr>
            </w:pPr>
            <w:r w:rsidRPr="00C93E94">
              <w:lastRenderedPageBreak/>
              <w:br w:type="page"/>
            </w:r>
            <w:r w:rsidRPr="00C93E94">
              <w:rPr>
                <w:rFonts w:eastAsia="Calibri"/>
                <w:b/>
                <w:color w:val="FFFFFF"/>
              </w:rPr>
              <w:t>Metryka</w:t>
            </w:r>
          </w:p>
        </w:tc>
      </w:tr>
      <w:tr w:rsidRPr="00C93E94" w:rsidR="00E46697" w:rsidTr="7242CA5A" w14:paraId="39831779" w14:textId="77777777">
        <w:trPr>
          <w:trHeight w:val="340"/>
        </w:trPr>
        <w:tc>
          <w:tcPr>
            <w:tcW w:w="2482" w:type="dxa"/>
            <w:shd w:val="clear" w:color="auto" w:fill="17365D" w:themeFill="text2" w:themeFillShade="BF"/>
            <w:tcMar/>
          </w:tcPr>
          <w:p w:rsidRPr="00C93E94" w:rsidR="00E46697" w:rsidP="00845F69" w:rsidRDefault="00E46697" w14:paraId="5BEB7530" w14:textId="77777777">
            <w:pPr>
              <w:pStyle w:val="Tabelanagwekdolewej"/>
            </w:pPr>
            <w:r w:rsidRPr="00C93E94">
              <w:t>Właściciel</w:t>
            </w:r>
          </w:p>
        </w:tc>
        <w:tc>
          <w:tcPr>
            <w:tcW w:w="6590" w:type="dxa"/>
            <w:gridSpan w:val="3"/>
            <w:tcMar/>
          </w:tcPr>
          <w:p w:rsidRPr="00C93E94" w:rsidR="00E46697" w:rsidP="00911709" w:rsidRDefault="00E46697" w14:paraId="72FB9B56" w14:textId="4E015182">
            <w:pPr>
              <w:spacing w:before="48" w:after="48" w:line="288" w:lineRule="auto"/>
              <w:rPr>
                <w:rFonts w:eastAsia="Calibri"/>
              </w:rPr>
            </w:pPr>
            <w:r w:rsidRPr="0C5B0ADB">
              <w:rPr>
                <w:rFonts w:eastAsia="Calibri"/>
              </w:rPr>
              <w:t xml:space="preserve">Centrum </w:t>
            </w:r>
            <w:r w:rsidRPr="0C5B0ADB" w:rsidR="5634FFA8">
              <w:rPr>
                <w:rFonts w:eastAsia="Calibri"/>
              </w:rPr>
              <w:t>e-</w:t>
            </w:r>
            <w:r w:rsidRPr="0C5B0ADB">
              <w:rPr>
                <w:rFonts w:eastAsia="Calibri"/>
              </w:rPr>
              <w:t>Zdrowia</w:t>
            </w:r>
          </w:p>
        </w:tc>
      </w:tr>
      <w:tr w:rsidRPr="00C93E94" w:rsidR="00E46697" w:rsidTr="7242CA5A" w14:paraId="2C11E8DF" w14:textId="77777777">
        <w:trPr>
          <w:trHeight w:val="340"/>
        </w:trPr>
        <w:tc>
          <w:tcPr>
            <w:tcW w:w="2482" w:type="dxa"/>
            <w:shd w:val="clear" w:color="auto" w:fill="17365D" w:themeFill="text2" w:themeFillShade="BF"/>
            <w:tcMar/>
          </w:tcPr>
          <w:p w:rsidRPr="00C93E94" w:rsidR="00E46697" w:rsidP="00845F69" w:rsidRDefault="00E46697" w14:paraId="75283FB7" w14:textId="77777777">
            <w:pPr>
              <w:pStyle w:val="Tabelanagwekdolewej"/>
            </w:pPr>
            <w:r w:rsidRPr="00C93E94">
              <w:t>Autor</w:t>
            </w:r>
          </w:p>
        </w:tc>
        <w:tc>
          <w:tcPr>
            <w:tcW w:w="6590" w:type="dxa"/>
            <w:gridSpan w:val="3"/>
            <w:tcMar/>
          </w:tcPr>
          <w:p w:rsidRPr="00C93E94" w:rsidR="00E46697" w:rsidP="00911709" w:rsidRDefault="4D44F0F9" w14:paraId="2421499E" w14:textId="302E7B66">
            <w:pPr>
              <w:spacing w:before="48" w:after="48" w:line="288" w:lineRule="auto"/>
              <w:rPr>
                <w:rFonts w:eastAsia="Calibri"/>
              </w:rPr>
            </w:pPr>
            <w:r w:rsidRPr="0C5B0ADB">
              <w:rPr>
                <w:rFonts w:eastAsia="Calibri"/>
              </w:rPr>
              <w:t>Centrum e-Zdrowia</w:t>
            </w:r>
          </w:p>
        </w:tc>
      </w:tr>
      <w:tr w:rsidRPr="00C93E94" w:rsidR="00E46697" w:rsidTr="7242CA5A" w14:paraId="29AA4116" w14:textId="77777777">
        <w:trPr>
          <w:trHeight w:val="340"/>
        </w:trPr>
        <w:tc>
          <w:tcPr>
            <w:tcW w:w="2482" w:type="dxa"/>
            <w:shd w:val="clear" w:color="auto" w:fill="17365D" w:themeFill="text2" w:themeFillShade="BF"/>
            <w:tcMar/>
          </w:tcPr>
          <w:p w:rsidRPr="00C93E94" w:rsidR="00E46697" w:rsidP="00845F69" w:rsidRDefault="00E46697" w14:paraId="461F8EE0" w14:textId="77777777">
            <w:pPr>
              <w:pStyle w:val="Tabelanagwekdolewej"/>
            </w:pPr>
            <w:r w:rsidRPr="00C93E94">
              <w:t>Recenzent</w:t>
            </w:r>
          </w:p>
        </w:tc>
        <w:tc>
          <w:tcPr>
            <w:tcW w:w="6590" w:type="dxa"/>
            <w:gridSpan w:val="3"/>
            <w:tcMar/>
          </w:tcPr>
          <w:p w:rsidRPr="00C93E94" w:rsidR="00E46697" w:rsidP="00911709" w:rsidRDefault="50B28598" w14:paraId="43B8F560" w14:textId="19AAF509">
            <w:pPr>
              <w:spacing w:before="48" w:after="48" w:line="288" w:lineRule="auto"/>
              <w:rPr>
                <w:rFonts w:eastAsia="Calibri"/>
              </w:rPr>
            </w:pPr>
            <w:r w:rsidRPr="0C5B0ADB">
              <w:rPr>
                <w:rFonts w:eastAsia="Calibri"/>
              </w:rPr>
              <w:t>Centrum e-Zdrowia</w:t>
            </w:r>
          </w:p>
        </w:tc>
      </w:tr>
      <w:tr w:rsidRPr="00C93E94" w:rsidR="00E46697" w:rsidTr="7242CA5A" w14:paraId="2CF6814D" w14:textId="77777777">
        <w:trPr>
          <w:trHeight w:val="340"/>
        </w:trPr>
        <w:tc>
          <w:tcPr>
            <w:tcW w:w="2482" w:type="dxa"/>
            <w:shd w:val="clear" w:color="auto" w:fill="17365D" w:themeFill="text2" w:themeFillShade="BF"/>
            <w:tcMar/>
          </w:tcPr>
          <w:p w:rsidRPr="00C93E94" w:rsidR="00E46697" w:rsidP="00845F69" w:rsidRDefault="00E46697" w14:paraId="038FC156" w14:textId="77777777">
            <w:pPr>
              <w:pStyle w:val="Tabelanagwekdolewej"/>
            </w:pPr>
            <w:r w:rsidRPr="00C93E94">
              <w:t>Liczba stron</w:t>
            </w:r>
          </w:p>
        </w:tc>
        <w:tc>
          <w:tcPr>
            <w:tcW w:w="6590" w:type="dxa"/>
            <w:gridSpan w:val="3"/>
            <w:tcMar/>
          </w:tcPr>
          <w:p w:rsidRPr="00C93E94" w:rsidR="00E46697" w:rsidP="0C5B0ADB" w:rsidRDefault="00A87D14" w14:paraId="3CF8B9A3" w14:textId="714C7A55">
            <w:pPr>
              <w:spacing w:before="48" w:after="48" w:line="288" w:lineRule="auto"/>
            </w:pPr>
            <w:r w:rsidRPr="7242CA5A" w:rsidR="00A87D14">
              <w:rPr>
                <w:rFonts w:eastAsia="Calibri"/>
              </w:rPr>
              <w:t>2</w:t>
            </w:r>
            <w:r w:rsidRPr="7242CA5A" w:rsidR="7246A466">
              <w:rPr>
                <w:rFonts w:eastAsia="Calibri"/>
              </w:rPr>
              <w:t>6</w:t>
            </w:r>
          </w:p>
        </w:tc>
      </w:tr>
      <w:tr w:rsidRPr="00C93E94" w:rsidR="00E46697" w:rsidTr="7242CA5A" w14:paraId="2C21616B" w14:textId="77777777">
        <w:trPr>
          <w:trHeight w:val="340"/>
        </w:trPr>
        <w:tc>
          <w:tcPr>
            <w:tcW w:w="2482" w:type="dxa"/>
            <w:shd w:val="clear" w:color="auto" w:fill="17365D" w:themeFill="text2" w:themeFillShade="BF"/>
            <w:tcMar/>
          </w:tcPr>
          <w:p w:rsidRPr="00C93E94" w:rsidR="00E46697" w:rsidP="00845F69" w:rsidRDefault="00E46697" w14:paraId="07CB2DB5" w14:textId="77777777">
            <w:pPr>
              <w:pStyle w:val="Tabelanagwekdolewej"/>
            </w:pPr>
            <w:r w:rsidRPr="00C93E94">
              <w:t>Zatwierdzający</w:t>
            </w:r>
          </w:p>
        </w:tc>
        <w:tc>
          <w:tcPr>
            <w:tcW w:w="2054" w:type="dxa"/>
            <w:shd w:val="clear" w:color="auto" w:fill="FFFFFF" w:themeFill="background1"/>
            <w:tcMar/>
          </w:tcPr>
          <w:p w:rsidRPr="00C93E94" w:rsidR="00E46697" w:rsidP="00911709" w:rsidRDefault="00E46697" w14:paraId="18A53E37" w14:textId="4AE93D7E">
            <w:pPr>
              <w:spacing w:before="48" w:after="48" w:line="288" w:lineRule="auto"/>
              <w:rPr>
                <w:rFonts w:eastAsia="Calibri"/>
              </w:rPr>
            </w:pPr>
            <w:r w:rsidRPr="0C5B0ADB">
              <w:rPr>
                <w:rFonts w:eastAsia="Calibri"/>
              </w:rPr>
              <w:t>C</w:t>
            </w:r>
            <w:r w:rsidRPr="0C5B0ADB" w:rsidR="678E5509">
              <w:rPr>
                <w:rFonts w:eastAsia="Calibri"/>
              </w:rPr>
              <w:t>eZ</w:t>
            </w:r>
          </w:p>
        </w:tc>
        <w:tc>
          <w:tcPr>
            <w:tcW w:w="2410" w:type="dxa"/>
            <w:shd w:val="clear" w:color="auto" w:fill="17365D" w:themeFill="text2" w:themeFillShade="BF"/>
            <w:tcMar/>
          </w:tcPr>
          <w:p w:rsidRPr="00C93E94" w:rsidR="00E46697" w:rsidP="00911709" w:rsidRDefault="00E46697" w14:paraId="16508612" w14:textId="77777777">
            <w:pPr>
              <w:spacing w:before="48" w:after="48" w:line="288" w:lineRule="auto"/>
              <w:rPr>
                <w:rFonts w:eastAsia="Calibri"/>
              </w:rPr>
            </w:pPr>
            <w:r w:rsidRPr="00C93E94">
              <w:rPr>
                <w:rFonts w:eastAsia="Calibri"/>
                <w:b/>
                <w:color w:val="FFFFFF"/>
              </w:rPr>
              <w:t>Data zatwierdzenia</w:t>
            </w:r>
          </w:p>
        </w:tc>
        <w:tc>
          <w:tcPr>
            <w:tcW w:w="2126" w:type="dxa"/>
            <w:tcMar/>
          </w:tcPr>
          <w:p w:rsidRPr="00C93E94" w:rsidR="00E46697" w:rsidP="70413CB7" w:rsidRDefault="000366C5" w14:paraId="2A341BF5" w14:textId="125C0398">
            <w:pPr>
              <w:spacing w:before="48" w:after="48" w:line="288" w:lineRule="auto"/>
              <w:rPr>
                <w:rFonts w:eastAsia="Calibri"/>
              </w:rPr>
            </w:pPr>
            <w:r w:rsidRPr="25E6BDD1">
              <w:rPr>
                <w:rFonts w:eastAsia="Calibri"/>
              </w:rPr>
              <w:t>20</w:t>
            </w:r>
            <w:r w:rsidR="0010456A">
              <w:rPr>
                <w:rFonts w:eastAsia="Calibri"/>
              </w:rPr>
              <w:t>21</w:t>
            </w:r>
            <w:r w:rsidRPr="25E6BDD1">
              <w:rPr>
                <w:rFonts w:eastAsia="Calibri"/>
              </w:rPr>
              <w:t>-</w:t>
            </w:r>
            <w:r w:rsidRPr="25E6BDD1" w:rsidR="3C939B13">
              <w:rPr>
                <w:rFonts w:eastAsia="Calibri"/>
              </w:rPr>
              <w:t>0</w:t>
            </w:r>
            <w:r w:rsidR="0010456A">
              <w:rPr>
                <w:rFonts w:eastAsia="Calibri"/>
              </w:rPr>
              <w:t>1</w:t>
            </w:r>
            <w:r w:rsidRPr="25E6BDD1" w:rsidR="70413CB7">
              <w:rPr>
                <w:rFonts w:eastAsia="Calibri"/>
              </w:rPr>
              <w:t>-xx</w:t>
            </w:r>
          </w:p>
        </w:tc>
      </w:tr>
      <w:tr w:rsidRPr="00C93E94" w:rsidR="00E46697" w:rsidTr="7242CA5A" w14:paraId="27D7CD03" w14:textId="77777777">
        <w:trPr>
          <w:trHeight w:val="340"/>
        </w:trPr>
        <w:tc>
          <w:tcPr>
            <w:tcW w:w="2482" w:type="dxa"/>
            <w:shd w:val="clear" w:color="auto" w:fill="17365D" w:themeFill="text2" w:themeFillShade="BF"/>
            <w:tcMar/>
          </w:tcPr>
          <w:p w:rsidRPr="00C93E94" w:rsidR="00E46697" w:rsidP="00845F69" w:rsidRDefault="00E46697" w14:paraId="17A3106D" w14:textId="77777777">
            <w:pPr>
              <w:pStyle w:val="Tabelanagwekdolewej"/>
            </w:pPr>
            <w:r w:rsidRPr="00C93E94">
              <w:t>Wersja</w:t>
            </w:r>
          </w:p>
        </w:tc>
        <w:tc>
          <w:tcPr>
            <w:tcW w:w="2054" w:type="dxa"/>
            <w:shd w:val="clear" w:color="auto" w:fill="FFFFFF" w:themeFill="background1"/>
            <w:tcMar/>
          </w:tcPr>
          <w:p w:rsidRPr="00C93E94" w:rsidR="00E46697" w:rsidP="70413CB7" w:rsidRDefault="00221B0A" w14:paraId="65B9F52B" w14:textId="2340CE94">
            <w:pPr>
              <w:spacing w:before="48" w:after="48" w:line="288" w:lineRule="auto"/>
              <w:rPr>
                <w:rFonts w:eastAsia="Calibri"/>
              </w:rPr>
            </w:pPr>
            <w:r w:rsidRPr="7D7DC467">
              <w:rPr>
                <w:rFonts w:eastAsia="Calibri"/>
              </w:rPr>
              <w:t>1.</w:t>
            </w:r>
            <w:r w:rsidRPr="7D7DC467" w:rsidR="3A7591EA">
              <w:rPr>
                <w:rFonts w:eastAsia="Calibri"/>
              </w:rPr>
              <w:t>3</w:t>
            </w:r>
          </w:p>
        </w:tc>
        <w:tc>
          <w:tcPr>
            <w:tcW w:w="2410" w:type="dxa"/>
            <w:shd w:val="clear" w:color="auto" w:fill="17365D" w:themeFill="text2" w:themeFillShade="BF"/>
            <w:tcMar/>
          </w:tcPr>
          <w:p w:rsidRPr="00C93E94" w:rsidR="00E46697" w:rsidP="00911709" w:rsidRDefault="00E46697" w14:paraId="29FF6F14" w14:textId="77777777">
            <w:pPr>
              <w:spacing w:before="48" w:after="48" w:line="288" w:lineRule="auto"/>
              <w:rPr>
                <w:rFonts w:eastAsia="Calibri"/>
              </w:rPr>
            </w:pPr>
            <w:r w:rsidRPr="00C93E94">
              <w:rPr>
                <w:rFonts w:eastAsia="Calibri"/>
                <w:b/>
                <w:color w:val="FFFFFF"/>
              </w:rPr>
              <w:t>Status dokumentu</w:t>
            </w:r>
          </w:p>
        </w:tc>
        <w:tc>
          <w:tcPr>
            <w:tcW w:w="2126" w:type="dxa"/>
            <w:tcMar/>
          </w:tcPr>
          <w:p w:rsidRPr="00C93E94" w:rsidR="00E46697" w:rsidP="00911709" w:rsidRDefault="00E46697" w14:paraId="475520CA" w14:textId="77777777">
            <w:pPr>
              <w:spacing w:before="48" w:after="48" w:line="288" w:lineRule="auto"/>
              <w:rPr>
                <w:rFonts w:eastAsia="Calibri"/>
              </w:rPr>
            </w:pPr>
            <w:r w:rsidRPr="00C93E94">
              <w:t>Zaakceptowany</w:t>
            </w:r>
          </w:p>
        </w:tc>
      </w:tr>
      <w:tr w:rsidRPr="00C93E94" w:rsidR="00E46697" w:rsidTr="7242CA5A" w14:paraId="2BC3EF90" w14:textId="77777777">
        <w:trPr>
          <w:trHeight w:val="340"/>
        </w:trPr>
        <w:tc>
          <w:tcPr>
            <w:tcW w:w="2482" w:type="dxa"/>
            <w:shd w:val="clear" w:color="auto" w:fill="17365D" w:themeFill="text2" w:themeFillShade="BF"/>
            <w:tcMar/>
          </w:tcPr>
          <w:p w:rsidRPr="00C93E94" w:rsidR="00E46697" w:rsidP="00845F69" w:rsidRDefault="00E46697" w14:paraId="1CE0A796" w14:textId="77777777">
            <w:pPr>
              <w:pStyle w:val="Tabelanagwekdolewej"/>
            </w:pPr>
            <w:r w:rsidRPr="00C93E94">
              <w:t>Data utworzenia</w:t>
            </w:r>
          </w:p>
        </w:tc>
        <w:tc>
          <w:tcPr>
            <w:tcW w:w="2054" w:type="dxa"/>
            <w:shd w:val="clear" w:color="auto" w:fill="FFFFFF" w:themeFill="background1"/>
            <w:tcMar/>
          </w:tcPr>
          <w:p w:rsidRPr="00C93E94" w:rsidR="00E46697" w:rsidP="00911709" w:rsidRDefault="0010456A" w14:paraId="7189E182" w14:textId="59FEDCAE">
            <w:pPr>
              <w:spacing w:before="48" w:after="48" w:line="288" w:lineRule="auto"/>
              <w:rPr>
                <w:rFonts w:eastAsia="Calibri"/>
              </w:rPr>
            </w:pPr>
            <w:r>
              <w:rPr>
                <w:rFonts w:eastAsia="Calibri"/>
              </w:rPr>
              <w:t>2021-01</w:t>
            </w:r>
            <w:r w:rsidRPr="00C93E94" w:rsidR="00E46697">
              <w:rPr>
                <w:rFonts w:eastAsia="Calibri"/>
              </w:rPr>
              <w:t>-</w:t>
            </w:r>
            <w:r>
              <w:rPr>
                <w:rFonts w:eastAsia="Calibri"/>
              </w:rPr>
              <w:t>11</w:t>
            </w:r>
          </w:p>
        </w:tc>
        <w:tc>
          <w:tcPr>
            <w:tcW w:w="2410" w:type="dxa"/>
            <w:shd w:val="clear" w:color="auto" w:fill="17365D" w:themeFill="text2" w:themeFillShade="BF"/>
            <w:tcMar/>
          </w:tcPr>
          <w:p w:rsidRPr="00C93E94" w:rsidR="00E46697" w:rsidP="00911709" w:rsidRDefault="00E46697" w14:paraId="519D2506" w14:textId="77777777">
            <w:pPr>
              <w:spacing w:before="48" w:after="48" w:line="288" w:lineRule="auto"/>
              <w:jc w:val="left"/>
              <w:rPr>
                <w:rFonts w:eastAsia="Calibri"/>
              </w:rPr>
            </w:pPr>
            <w:r w:rsidRPr="00C93E94">
              <w:rPr>
                <w:rFonts w:eastAsia="Calibri"/>
                <w:b/>
                <w:color w:val="FFFFFF"/>
              </w:rPr>
              <w:t>Data ostatniej modyfikacji</w:t>
            </w:r>
          </w:p>
        </w:tc>
        <w:tc>
          <w:tcPr>
            <w:tcW w:w="2126" w:type="dxa"/>
            <w:tcMar/>
          </w:tcPr>
          <w:p w:rsidRPr="00C93E94" w:rsidR="00E46697" w:rsidP="00473559" w:rsidRDefault="0010456A" w14:paraId="14A22722" w14:textId="4C5A2922">
            <w:pPr>
              <w:spacing w:before="48" w:after="48" w:line="288" w:lineRule="auto"/>
              <w:rPr>
                <w:rFonts w:eastAsia="Calibri"/>
              </w:rPr>
            </w:pPr>
            <w:r w:rsidRPr="7D7DC467">
              <w:rPr>
                <w:rFonts w:eastAsia="Calibri"/>
              </w:rPr>
              <w:t>2021</w:t>
            </w:r>
            <w:r w:rsidRPr="7D7DC467" w:rsidR="00BB3A9B">
              <w:rPr>
                <w:rFonts w:eastAsia="Calibri"/>
              </w:rPr>
              <w:t>-</w:t>
            </w:r>
            <w:r w:rsidRPr="7D7DC467" w:rsidR="00221B0A">
              <w:rPr>
                <w:rFonts w:eastAsia="Calibri"/>
              </w:rPr>
              <w:t>05</w:t>
            </w:r>
            <w:r w:rsidRPr="7D7DC467" w:rsidR="37FBDCCA">
              <w:rPr>
                <w:rFonts w:eastAsia="Calibri"/>
              </w:rPr>
              <w:t>-</w:t>
            </w:r>
            <w:r w:rsidRPr="7D7DC467" w:rsidR="00221B0A">
              <w:rPr>
                <w:rFonts w:eastAsia="Calibri"/>
              </w:rPr>
              <w:t>2</w:t>
            </w:r>
            <w:r w:rsidRPr="7D7DC467" w:rsidR="19C20FE2">
              <w:rPr>
                <w:rFonts w:eastAsia="Calibri"/>
              </w:rPr>
              <w:t>8</w:t>
            </w:r>
          </w:p>
        </w:tc>
      </w:tr>
    </w:tbl>
    <w:p w:rsidRPr="00D10165" w:rsidR="00E46697" w:rsidP="00911709" w:rsidRDefault="00E46697" w14:paraId="16CA213C" w14:textId="77777777">
      <w:pPr>
        <w:spacing w:line="288" w:lineRule="auto"/>
        <w:rPr>
          <w:rFonts w:eastAsia="Calibri" w:cs="Calibri" w:asciiTheme="minorHAnsi" w:hAnsiTheme="minorHAnsi"/>
          <w:sz w:val="12"/>
          <w:szCs w:val="12"/>
        </w:rPr>
      </w:pPr>
    </w:p>
    <w:tbl>
      <w:tblPr>
        <w:tblW w:w="9001"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389"/>
        <w:gridCol w:w="992"/>
        <w:gridCol w:w="1141"/>
        <w:gridCol w:w="5479"/>
      </w:tblGrid>
      <w:tr w:rsidRPr="00C93E94" w:rsidR="00E46697" w:rsidTr="7D7DC467" w14:paraId="6AA84A12" w14:textId="77777777">
        <w:trPr>
          <w:trHeight w:val="340"/>
        </w:trPr>
        <w:tc>
          <w:tcPr>
            <w:tcW w:w="9001" w:type="dxa"/>
            <w:gridSpan w:val="4"/>
            <w:shd w:val="clear" w:color="auto" w:fill="17365D" w:themeFill="text2" w:themeFillShade="BF"/>
          </w:tcPr>
          <w:p w:rsidRPr="00C93E94" w:rsidR="00E46697" w:rsidP="00911709" w:rsidRDefault="00E46697" w14:paraId="6369BDEE" w14:textId="77777777">
            <w:pPr>
              <w:spacing w:before="48" w:after="48" w:line="288" w:lineRule="auto"/>
              <w:rPr>
                <w:rFonts w:eastAsia="Calibri"/>
              </w:rPr>
            </w:pPr>
            <w:r w:rsidRPr="00C93E94">
              <w:rPr>
                <w:rFonts w:eastAsia="Calibri"/>
                <w:b/>
                <w:color w:val="FFFFFF"/>
              </w:rPr>
              <w:t>Historia zmian</w:t>
            </w:r>
          </w:p>
        </w:tc>
      </w:tr>
      <w:tr w:rsidRPr="00C93E94" w:rsidR="00ED6EBA" w:rsidTr="7D7DC467" w14:paraId="0D0CCD5E" w14:textId="77777777">
        <w:trPr>
          <w:trHeight w:val="340"/>
        </w:trPr>
        <w:tc>
          <w:tcPr>
            <w:tcW w:w="1389" w:type="dxa"/>
            <w:shd w:val="clear" w:color="auto" w:fill="17365D" w:themeFill="text2" w:themeFillShade="BF"/>
          </w:tcPr>
          <w:p w:rsidRPr="00C93E94" w:rsidR="00E46697" w:rsidP="00911709" w:rsidRDefault="00E46697" w14:paraId="552E82FB" w14:textId="77777777">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Pr>
          <w:p w:rsidRPr="00C93E94" w:rsidR="00E46697" w:rsidP="00911709" w:rsidRDefault="00E46697" w14:paraId="7463CD58" w14:textId="77777777">
            <w:pPr>
              <w:spacing w:before="48" w:after="48" w:line="288" w:lineRule="auto"/>
              <w:rPr>
                <w:rFonts w:eastAsia="Calibri"/>
              </w:rPr>
            </w:pPr>
            <w:r w:rsidRPr="00C93E94">
              <w:rPr>
                <w:rFonts w:eastAsia="Calibri"/>
                <w:b/>
                <w:color w:val="FFFFFF"/>
              </w:rPr>
              <w:t>Wersja</w:t>
            </w:r>
          </w:p>
        </w:tc>
        <w:tc>
          <w:tcPr>
            <w:tcW w:w="1141" w:type="dxa"/>
            <w:shd w:val="clear" w:color="auto" w:fill="17365D" w:themeFill="text2" w:themeFillShade="BF"/>
          </w:tcPr>
          <w:p w:rsidRPr="00C93E94" w:rsidR="00E46697" w:rsidP="00911709" w:rsidRDefault="00E46697" w14:paraId="33C993F8" w14:textId="77777777">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Pr>
          <w:p w:rsidRPr="00C93E94" w:rsidR="00E46697" w:rsidP="00911709" w:rsidRDefault="00E46697" w14:paraId="573E5341" w14:textId="77777777">
            <w:pPr>
              <w:spacing w:before="48" w:after="48" w:line="288" w:lineRule="auto"/>
              <w:rPr>
                <w:rFonts w:eastAsia="Calibri"/>
              </w:rPr>
            </w:pPr>
            <w:r w:rsidRPr="00C93E94">
              <w:rPr>
                <w:rFonts w:eastAsia="Calibri"/>
                <w:b/>
                <w:color w:val="FFFFFF"/>
              </w:rPr>
              <w:t>Opis zmiany</w:t>
            </w:r>
          </w:p>
        </w:tc>
      </w:tr>
      <w:tr w:rsidRPr="00C93E94" w:rsidR="00E46697" w:rsidTr="7D7DC467" w14:paraId="7C5B78C6" w14:textId="77777777">
        <w:trPr>
          <w:trHeight w:val="340"/>
        </w:trPr>
        <w:tc>
          <w:tcPr>
            <w:tcW w:w="1389" w:type="dxa"/>
          </w:tcPr>
          <w:p w:rsidRPr="00C93E94" w:rsidR="00E46697" w:rsidP="00911709" w:rsidRDefault="0010456A" w14:paraId="3F2F4014" w14:textId="4A91727E">
            <w:pPr>
              <w:spacing w:before="48" w:after="48" w:line="288" w:lineRule="auto"/>
              <w:rPr>
                <w:rFonts w:eastAsia="Calibri"/>
              </w:rPr>
            </w:pPr>
            <w:r>
              <w:rPr>
                <w:rFonts w:eastAsia="Calibri"/>
              </w:rPr>
              <w:t>2021-01-11</w:t>
            </w:r>
          </w:p>
        </w:tc>
        <w:tc>
          <w:tcPr>
            <w:tcW w:w="992" w:type="dxa"/>
          </w:tcPr>
          <w:p w:rsidRPr="00C93E94" w:rsidR="00E46697" w:rsidP="00911709" w:rsidRDefault="00E46697" w14:paraId="12BA0A32" w14:textId="77777777">
            <w:pPr>
              <w:spacing w:before="48" w:after="48" w:line="288" w:lineRule="auto"/>
              <w:rPr>
                <w:rFonts w:eastAsia="Calibri"/>
              </w:rPr>
            </w:pPr>
            <w:r w:rsidRPr="00C93E94">
              <w:rPr>
                <w:rFonts w:eastAsia="Calibri"/>
              </w:rPr>
              <w:t>1.0</w:t>
            </w:r>
          </w:p>
        </w:tc>
        <w:tc>
          <w:tcPr>
            <w:tcW w:w="1141" w:type="dxa"/>
          </w:tcPr>
          <w:p w:rsidRPr="00C93E94" w:rsidR="00E46697" w:rsidP="00911709" w:rsidRDefault="0010456A" w14:paraId="0625EC38" w14:textId="345719C6">
            <w:pPr>
              <w:spacing w:before="48" w:after="48" w:line="288" w:lineRule="auto"/>
              <w:rPr>
                <w:rFonts w:eastAsia="Calibri"/>
              </w:rPr>
            </w:pPr>
            <w:r>
              <w:rPr>
                <w:rFonts w:eastAsia="Calibri"/>
              </w:rPr>
              <w:t>C</w:t>
            </w:r>
            <w:r w:rsidR="006817B2">
              <w:rPr>
                <w:rFonts w:eastAsia="Calibri"/>
              </w:rPr>
              <w:t>e</w:t>
            </w:r>
            <w:r>
              <w:rPr>
                <w:rFonts w:eastAsia="Calibri"/>
              </w:rPr>
              <w:t>Z</w:t>
            </w:r>
          </w:p>
        </w:tc>
        <w:tc>
          <w:tcPr>
            <w:tcW w:w="5479" w:type="dxa"/>
          </w:tcPr>
          <w:p w:rsidRPr="00C93E94" w:rsidR="00E46697" w:rsidP="00911709" w:rsidRDefault="00E46697" w14:paraId="77E3E1D4" w14:textId="77777777">
            <w:pPr>
              <w:spacing w:before="48" w:after="48" w:line="288" w:lineRule="auto"/>
              <w:rPr>
                <w:rFonts w:eastAsia="Calibri"/>
              </w:rPr>
            </w:pPr>
            <w:r w:rsidRPr="00C93E94">
              <w:rPr>
                <w:rFonts w:eastAsia="Calibri"/>
              </w:rPr>
              <w:t>Wersja inicjalna dokumentu</w:t>
            </w:r>
          </w:p>
        </w:tc>
      </w:tr>
      <w:tr w:rsidRPr="00C93E94" w:rsidR="00013F32" w:rsidTr="7D7DC467" w14:paraId="7AB8D183" w14:textId="77777777">
        <w:trPr>
          <w:trHeight w:val="340"/>
        </w:trPr>
        <w:tc>
          <w:tcPr>
            <w:tcW w:w="1389" w:type="dxa"/>
          </w:tcPr>
          <w:p w:rsidR="00013F32" w:rsidP="00911709" w:rsidRDefault="00013F32" w14:paraId="625BAA85" w14:textId="7E8B1F93">
            <w:pPr>
              <w:spacing w:before="48" w:after="48" w:line="288" w:lineRule="auto"/>
              <w:rPr>
                <w:rFonts w:eastAsia="Calibri"/>
              </w:rPr>
            </w:pPr>
            <w:r>
              <w:rPr>
                <w:rFonts w:eastAsia="Calibri"/>
              </w:rPr>
              <w:t>2021-01-19</w:t>
            </w:r>
          </w:p>
        </w:tc>
        <w:tc>
          <w:tcPr>
            <w:tcW w:w="992" w:type="dxa"/>
          </w:tcPr>
          <w:p w:rsidRPr="00C93E94" w:rsidR="00013F32" w:rsidP="00911709" w:rsidRDefault="00013F32" w14:paraId="71A99145" w14:textId="545724B5">
            <w:pPr>
              <w:spacing w:before="48" w:after="48" w:line="288" w:lineRule="auto"/>
              <w:rPr>
                <w:rFonts w:eastAsia="Calibri"/>
              </w:rPr>
            </w:pPr>
            <w:r>
              <w:rPr>
                <w:rFonts w:eastAsia="Calibri"/>
              </w:rPr>
              <w:t>1.1</w:t>
            </w:r>
          </w:p>
        </w:tc>
        <w:tc>
          <w:tcPr>
            <w:tcW w:w="1141" w:type="dxa"/>
          </w:tcPr>
          <w:p w:rsidR="00013F32" w:rsidP="00911709" w:rsidRDefault="00013F32" w14:paraId="113705EC" w14:textId="54B3FA70">
            <w:pPr>
              <w:spacing w:before="48" w:after="48" w:line="288" w:lineRule="auto"/>
              <w:rPr>
                <w:rFonts w:eastAsia="Calibri"/>
              </w:rPr>
            </w:pPr>
            <w:r>
              <w:rPr>
                <w:rFonts w:eastAsia="Calibri"/>
              </w:rPr>
              <w:t>C</w:t>
            </w:r>
            <w:r w:rsidR="006817B2">
              <w:rPr>
                <w:rFonts w:eastAsia="Calibri"/>
              </w:rPr>
              <w:t>e</w:t>
            </w:r>
            <w:r>
              <w:rPr>
                <w:rFonts w:eastAsia="Calibri"/>
              </w:rPr>
              <w:t>Z</w:t>
            </w:r>
          </w:p>
        </w:tc>
        <w:tc>
          <w:tcPr>
            <w:tcW w:w="5479" w:type="dxa"/>
          </w:tcPr>
          <w:p w:rsidRPr="00C93E94" w:rsidR="00013F32" w:rsidP="00911709" w:rsidRDefault="00013F32" w14:paraId="06EAD9F9" w14:textId="679409F3">
            <w:pPr>
              <w:spacing w:before="48" w:after="48" w:line="288" w:lineRule="auto"/>
              <w:rPr>
                <w:rFonts w:eastAsia="Calibri"/>
              </w:rPr>
            </w:pPr>
            <w:r>
              <w:rPr>
                <w:rFonts w:eastAsia="Calibri"/>
              </w:rPr>
              <w:t>Modyfikacja rozdziału „Adresy usług”</w:t>
            </w:r>
          </w:p>
        </w:tc>
      </w:tr>
      <w:tr w:rsidRPr="00C93E94" w:rsidR="00221B0A" w:rsidTr="7D7DC467" w14:paraId="2B156AE7" w14:textId="77777777">
        <w:trPr>
          <w:trHeight w:val="340"/>
        </w:trPr>
        <w:tc>
          <w:tcPr>
            <w:tcW w:w="1389" w:type="dxa"/>
          </w:tcPr>
          <w:p w:rsidR="00221B0A" w:rsidP="00221B0A" w:rsidRDefault="00221B0A" w14:paraId="6063CF53" w14:textId="24DF0B87">
            <w:pPr>
              <w:spacing w:before="48" w:after="48" w:line="288" w:lineRule="auto"/>
              <w:rPr>
                <w:rFonts w:eastAsia="Calibri"/>
              </w:rPr>
            </w:pPr>
            <w:r>
              <w:rPr>
                <w:rFonts w:eastAsia="Calibri"/>
              </w:rPr>
              <w:t>2021-05-26</w:t>
            </w:r>
          </w:p>
        </w:tc>
        <w:tc>
          <w:tcPr>
            <w:tcW w:w="992" w:type="dxa"/>
          </w:tcPr>
          <w:p w:rsidR="00221B0A" w:rsidP="00221B0A" w:rsidRDefault="00221B0A" w14:paraId="70158262" w14:textId="2EBDA110">
            <w:pPr>
              <w:spacing w:before="48" w:after="48" w:line="288" w:lineRule="auto"/>
              <w:rPr>
                <w:rFonts w:eastAsia="Calibri"/>
              </w:rPr>
            </w:pPr>
            <w:r>
              <w:rPr>
                <w:rFonts w:eastAsia="Calibri"/>
              </w:rPr>
              <w:t>1.2</w:t>
            </w:r>
          </w:p>
        </w:tc>
        <w:tc>
          <w:tcPr>
            <w:tcW w:w="1141" w:type="dxa"/>
          </w:tcPr>
          <w:p w:rsidR="00221B0A" w:rsidP="00221B0A" w:rsidRDefault="00221B0A" w14:paraId="0437E4A3" w14:textId="07377F92">
            <w:pPr>
              <w:spacing w:before="48" w:after="48" w:line="288" w:lineRule="auto"/>
              <w:rPr>
                <w:rFonts w:eastAsia="Calibri"/>
              </w:rPr>
            </w:pPr>
            <w:r>
              <w:rPr>
                <w:rFonts w:eastAsia="Calibri"/>
              </w:rPr>
              <w:t>CeZ</w:t>
            </w:r>
          </w:p>
        </w:tc>
        <w:tc>
          <w:tcPr>
            <w:tcW w:w="5479" w:type="dxa"/>
          </w:tcPr>
          <w:p w:rsidRPr="00221B0A" w:rsidR="00221B0A" w:rsidP="00221B0A" w:rsidRDefault="00221B0A" w14:paraId="1098B3B3" w14:textId="5EBE6D38">
            <w:pPr>
              <w:spacing w:before="48" w:after="48" w:line="288" w:lineRule="auto"/>
              <w:rPr>
                <w:rFonts w:eastAsia="Calibri"/>
              </w:rPr>
            </w:pPr>
            <w:r>
              <w:rPr>
                <w:rFonts w:eastAsia="Calibri"/>
              </w:rPr>
              <w:t xml:space="preserve">1.Wycofanie operacji umożliwiającej pobieranie dowodu szczepienia </w:t>
            </w:r>
            <w:r w:rsidRPr="00221B0A">
              <w:rPr>
                <w:i/>
              </w:rPr>
              <w:t>pobierzDowodSzczepieniaSzczepienieId</w:t>
            </w:r>
            <w:r>
              <w:rPr>
                <w:i/>
              </w:rPr>
              <w:t>.</w:t>
            </w:r>
          </w:p>
          <w:p w:rsidR="00221B0A" w:rsidP="00221B0A" w:rsidRDefault="00221B0A" w14:paraId="6F4AFE94" w14:textId="666932D4">
            <w:pPr>
              <w:spacing w:before="48" w:after="48" w:line="288" w:lineRule="auto"/>
              <w:rPr>
                <w:rFonts w:eastAsia="Calibri"/>
              </w:rPr>
            </w:pPr>
            <w:r>
              <w:rPr>
                <w:rFonts w:eastAsia="Calibri"/>
              </w:rPr>
              <w:t>2.Dodanie operacji umożliwiającej pobranie pliku PDF zawierającego EU DIGITAL COVID CERT</w:t>
            </w:r>
          </w:p>
        </w:tc>
      </w:tr>
      <w:tr w:rsidR="7D7DC467" w:rsidTr="7D7DC467" w14:paraId="7C75D348" w14:textId="77777777">
        <w:trPr>
          <w:trHeight w:val="340"/>
        </w:trPr>
        <w:tc>
          <w:tcPr>
            <w:tcW w:w="1389" w:type="dxa"/>
          </w:tcPr>
          <w:p w:rsidR="57308327" w:rsidP="7D7DC467" w:rsidRDefault="57308327" w14:paraId="07862D42" w14:textId="64EB04C6">
            <w:pPr>
              <w:spacing w:line="288" w:lineRule="auto"/>
              <w:rPr>
                <w:szCs w:val="22"/>
              </w:rPr>
            </w:pPr>
            <w:r w:rsidRPr="7D7DC467">
              <w:rPr>
                <w:szCs w:val="22"/>
              </w:rPr>
              <w:t>2021-05-28</w:t>
            </w:r>
          </w:p>
        </w:tc>
        <w:tc>
          <w:tcPr>
            <w:tcW w:w="992" w:type="dxa"/>
          </w:tcPr>
          <w:p w:rsidR="57308327" w:rsidP="7D7DC467" w:rsidRDefault="57308327" w14:paraId="622CDE6A" w14:textId="6AFB9A09">
            <w:pPr>
              <w:spacing w:line="288" w:lineRule="auto"/>
              <w:rPr>
                <w:szCs w:val="22"/>
              </w:rPr>
            </w:pPr>
            <w:r w:rsidRPr="7D7DC467">
              <w:rPr>
                <w:szCs w:val="22"/>
              </w:rPr>
              <w:t>1.3</w:t>
            </w:r>
          </w:p>
        </w:tc>
        <w:tc>
          <w:tcPr>
            <w:tcW w:w="1141" w:type="dxa"/>
          </w:tcPr>
          <w:p w:rsidR="47F87F7B" w:rsidP="7D7DC467" w:rsidRDefault="47F87F7B" w14:paraId="1E1C26BB" w14:textId="176A39F9">
            <w:pPr>
              <w:spacing w:line="288" w:lineRule="auto"/>
              <w:rPr>
                <w:szCs w:val="22"/>
              </w:rPr>
            </w:pPr>
            <w:r w:rsidRPr="7D7DC467">
              <w:rPr>
                <w:szCs w:val="22"/>
              </w:rPr>
              <w:t>CeZ</w:t>
            </w:r>
          </w:p>
        </w:tc>
        <w:tc>
          <w:tcPr>
            <w:tcW w:w="5479" w:type="dxa"/>
          </w:tcPr>
          <w:p w:rsidR="47F87F7B" w:rsidP="7D7DC467" w:rsidRDefault="47F87F7B" w14:paraId="5F7E37AA" w14:textId="6B3650A6">
            <w:pPr>
              <w:spacing w:line="288" w:lineRule="auto"/>
              <w:rPr>
                <w:szCs w:val="22"/>
              </w:rPr>
            </w:pPr>
            <w:r w:rsidRPr="7D7DC467">
              <w:rPr>
                <w:szCs w:val="22"/>
              </w:rPr>
              <w:t>Poprawki edytorskie</w:t>
            </w:r>
          </w:p>
        </w:tc>
      </w:tr>
    </w:tbl>
    <w:p w:rsidR="008856E3" w:rsidP="00845F69" w:rsidRDefault="008856E3" w14:paraId="21F3AE20" w14:textId="57C35555"/>
    <w:p w:rsidR="008856E3" w:rsidRDefault="008856E3" w14:paraId="7BAD70BF" w14:textId="77777777">
      <w:pPr>
        <w:spacing w:before="0" w:after="0" w:line="240" w:lineRule="auto"/>
        <w:jc w:val="left"/>
      </w:pPr>
      <w:r>
        <w:br w:type="page"/>
      </w:r>
    </w:p>
    <w:p w:rsidRPr="00845F69" w:rsidR="00FD1594" w:rsidP="00845F69" w:rsidRDefault="00FD1594" w14:paraId="0E5115F0" w14:textId="77777777"/>
    <w:tbl>
      <w:tblPr>
        <w:tblW w:w="9062" w:type="dxa"/>
        <w:tblInd w:w="-1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Layout w:type="fixed"/>
        <w:tblLook w:val="04A0" w:firstRow="1" w:lastRow="0" w:firstColumn="1" w:lastColumn="0" w:noHBand="0" w:noVBand="1"/>
      </w:tblPr>
      <w:tblGrid>
        <w:gridCol w:w="1672"/>
        <w:gridCol w:w="7390"/>
      </w:tblGrid>
      <w:tr w:rsidRPr="00FD1594" w:rsidR="00E46697" w:rsidTr="756F791C" w14:paraId="65D80004" w14:textId="77777777">
        <w:trPr>
          <w:trHeight w:val="283"/>
          <w:tblHeader/>
        </w:trPr>
        <w:tc>
          <w:tcPr>
            <w:tcW w:w="9062" w:type="dxa"/>
            <w:gridSpan w:val="2"/>
            <w:shd w:val="clear" w:color="auto" w:fill="17365D" w:themeFill="text2" w:themeFillShade="BF"/>
          </w:tcPr>
          <w:p w:rsidRPr="00845F69" w:rsidR="00E46697" w:rsidP="00845F69" w:rsidRDefault="00E46697" w14:paraId="784ABA3F" w14:textId="77777777">
            <w:pPr>
              <w:pStyle w:val="Tabelanagwekdolewej"/>
            </w:pPr>
            <w:r w:rsidRPr="00845F69">
              <w:t>Dokumenty powiązane</w:t>
            </w:r>
          </w:p>
        </w:tc>
      </w:tr>
      <w:tr w:rsidRPr="00FD1594" w:rsidR="00E46697" w:rsidTr="756F791C" w14:paraId="0B183E85" w14:textId="77777777">
        <w:trPr>
          <w:trHeight w:val="283"/>
        </w:trPr>
        <w:tc>
          <w:tcPr>
            <w:tcW w:w="1672" w:type="dxa"/>
            <w:shd w:val="clear" w:color="auto" w:fill="17365D" w:themeFill="text2" w:themeFillShade="BF"/>
          </w:tcPr>
          <w:p w:rsidRPr="00845F69" w:rsidR="00E46697" w:rsidP="00845F69" w:rsidRDefault="00E46697" w14:paraId="2A85807B" w14:textId="77777777">
            <w:pPr>
              <w:pStyle w:val="Tabelanagwekdolewej"/>
            </w:pPr>
            <w:r w:rsidRPr="00845F69">
              <w:t>Nazwa pliku</w:t>
            </w:r>
          </w:p>
        </w:tc>
        <w:tc>
          <w:tcPr>
            <w:tcW w:w="7390" w:type="dxa"/>
            <w:shd w:val="clear" w:color="auto" w:fill="auto"/>
          </w:tcPr>
          <w:p w:rsidRPr="00845F69" w:rsidR="00E46697" w:rsidP="0010456A" w:rsidRDefault="00E46697" w14:paraId="5E9EBF28" w14:textId="77777777">
            <w:pPr>
              <w:pStyle w:val="tabelanormalny"/>
            </w:pPr>
            <w:r w:rsidRPr="00845F69">
              <w:t>P1-DS-Z1-Wniosek_o_nadanie uprawnien_srodowisko_integracyjne.docx</w:t>
            </w:r>
          </w:p>
        </w:tc>
      </w:tr>
      <w:tr w:rsidRPr="00FD1594" w:rsidR="00E46697" w:rsidTr="756F791C" w14:paraId="69DAC4F8" w14:textId="77777777">
        <w:trPr>
          <w:trHeight w:val="283"/>
        </w:trPr>
        <w:tc>
          <w:tcPr>
            <w:tcW w:w="1672" w:type="dxa"/>
            <w:shd w:val="clear" w:color="auto" w:fill="17365D" w:themeFill="text2" w:themeFillShade="BF"/>
          </w:tcPr>
          <w:p w:rsidRPr="00845F69" w:rsidR="00E46697" w:rsidP="00845F69" w:rsidRDefault="00E46697" w14:paraId="3C2337C1" w14:textId="77777777">
            <w:pPr>
              <w:pStyle w:val="Tabelanagwekdolewej"/>
            </w:pPr>
            <w:r w:rsidRPr="00845F69">
              <w:t>Zakres</w:t>
            </w:r>
          </w:p>
        </w:tc>
        <w:tc>
          <w:tcPr>
            <w:tcW w:w="7390" w:type="dxa"/>
            <w:shd w:val="clear" w:color="auto" w:fill="auto"/>
          </w:tcPr>
          <w:p w:rsidRPr="00845F69" w:rsidR="00E46697" w:rsidP="0010456A" w:rsidRDefault="00E46697" w14:paraId="2E1EACDF" w14:textId="77777777">
            <w:pPr>
              <w:pStyle w:val="tabelanormalny"/>
            </w:pPr>
            <w:r w:rsidRPr="00845F69">
              <w:t xml:space="preserve">Załącznik nr 1 - szablon wniosku o nadanie uprawnień do środowiska integracyjnego </w:t>
            </w:r>
          </w:p>
        </w:tc>
      </w:tr>
      <w:tr w:rsidRPr="00FD1594" w:rsidR="00E46697" w:rsidTr="756F791C" w14:paraId="2F308B03" w14:textId="77777777">
        <w:trPr>
          <w:trHeight w:val="283"/>
        </w:trPr>
        <w:tc>
          <w:tcPr>
            <w:tcW w:w="1672" w:type="dxa"/>
            <w:shd w:val="clear" w:color="auto" w:fill="17365D" w:themeFill="text2" w:themeFillShade="BF"/>
          </w:tcPr>
          <w:p w:rsidRPr="00845F69" w:rsidR="00E46697" w:rsidP="00845F69" w:rsidRDefault="00E46697" w14:paraId="08C355C2" w14:textId="77777777">
            <w:pPr>
              <w:pStyle w:val="Tabelanagwekdolewej"/>
            </w:pPr>
            <w:r w:rsidRPr="00845F69">
              <w:t>Nazwa pliku</w:t>
            </w:r>
          </w:p>
        </w:tc>
        <w:tc>
          <w:tcPr>
            <w:tcW w:w="7390" w:type="dxa"/>
            <w:shd w:val="clear" w:color="auto" w:fill="auto"/>
          </w:tcPr>
          <w:p w:rsidRPr="00845F69" w:rsidR="00E46697" w:rsidP="00A87D14" w:rsidRDefault="00D17398" w14:paraId="48BDAA06" w14:textId="670E4D50">
            <w:pPr>
              <w:pStyle w:val="tabelanormalny"/>
            </w:pPr>
            <w:r>
              <w:t>P1-DS-Z2-Plik</w:t>
            </w:r>
            <w:r w:rsidRPr="6ADBD95A" w:rsidR="6ADBD95A">
              <w:t>_</w:t>
            </w:r>
            <w:r w:rsidR="00A87D14">
              <w:t>REST_20210112</w:t>
            </w:r>
          </w:p>
        </w:tc>
      </w:tr>
      <w:tr w:rsidRPr="00FD1594" w:rsidR="00E46697" w:rsidTr="756F791C" w14:paraId="1998461B" w14:textId="77777777">
        <w:trPr>
          <w:trHeight w:val="283"/>
        </w:trPr>
        <w:tc>
          <w:tcPr>
            <w:tcW w:w="1672" w:type="dxa"/>
            <w:shd w:val="clear" w:color="auto" w:fill="17365D" w:themeFill="text2" w:themeFillShade="BF"/>
          </w:tcPr>
          <w:p w:rsidRPr="00845F69" w:rsidR="00E46697" w:rsidP="00845F69" w:rsidRDefault="00E46697" w14:paraId="7451BBF7" w14:textId="77777777">
            <w:pPr>
              <w:pStyle w:val="Tabelanagwekdolewej"/>
            </w:pPr>
            <w:r w:rsidRPr="00845F69">
              <w:t>Zakres</w:t>
            </w:r>
          </w:p>
        </w:tc>
        <w:tc>
          <w:tcPr>
            <w:tcW w:w="7390" w:type="dxa"/>
            <w:shd w:val="clear" w:color="auto" w:fill="auto"/>
          </w:tcPr>
          <w:p w:rsidRPr="00845F69" w:rsidR="00E46697" w:rsidP="00A87D14" w:rsidRDefault="00E46697" w14:paraId="7EA4F6AD" w14:textId="4ED9E8EF">
            <w:pPr>
              <w:pStyle w:val="tabelanormalny"/>
            </w:pPr>
            <w:r w:rsidRPr="00845F69">
              <w:t xml:space="preserve">Załącznik nr 2 - pliki </w:t>
            </w:r>
            <w:r w:rsidR="00A87D14">
              <w:t>interfejsu REST</w:t>
            </w:r>
          </w:p>
        </w:tc>
      </w:tr>
      <w:tr w:rsidRPr="00FD1594" w:rsidR="00E46697" w:rsidTr="756F791C" w14:paraId="5D19975D" w14:textId="77777777">
        <w:trPr>
          <w:trHeight w:val="283"/>
        </w:trPr>
        <w:tc>
          <w:tcPr>
            <w:tcW w:w="1672" w:type="dxa"/>
            <w:shd w:val="clear" w:color="auto" w:fill="17365D" w:themeFill="text2" w:themeFillShade="BF"/>
          </w:tcPr>
          <w:p w:rsidRPr="00845F69" w:rsidR="00E46697" w:rsidP="00845F69" w:rsidRDefault="00E46697" w14:paraId="01C64C02" w14:textId="77777777">
            <w:pPr>
              <w:pStyle w:val="Tabelanagwekdolewej"/>
            </w:pPr>
            <w:r w:rsidRPr="00845F69">
              <w:t>Nazwa pliku</w:t>
            </w:r>
          </w:p>
        </w:tc>
        <w:tc>
          <w:tcPr>
            <w:tcW w:w="7390" w:type="dxa"/>
            <w:shd w:val="clear" w:color="auto" w:fill="auto"/>
          </w:tcPr>
          <w:p w:rsidRPr="00845F69" w:rsidR="00E46697" w:rsidP="0010456A" w:rsidRDefault="00E46697" w14:paraId="2F5EA62B" w14:textId="77777777">
            <w:pPr>
              <w:pStyle w:val="tabelanormalny"/>
            </w:pPr>
            <w:r w:rsidRPr="00845F69">
              <w:t>P1-DS-Z3_Kody_wyników_operacji.xlsx</w:t>
            </w:r>
          </w:p>
        </w:tc>
      </w:tr>
      <w:tr w:rsidRPr="00FD1594" w:rsidR="00E46697" w:rsidTr="756F791C" w14:paraId="0DEBA1AA" w14:textId="77777777">
        <w:trPr>
          <w:trHeight w:val="283"/>
        </w:trPr>
        <w:tc>
          <w:tcPr>
            <w:tcW w:w="1672" w:type="dxa"/>
            <w:shd w:val="clear" w:color="auto" w:fill="17365D" w:themeFill="text2" w:themeFillShade="BF"/>
          </w:tcPr>
          <w:p w:rsidRPr="00845F69" w:rsidR="00E46697" w:rsidP="00845F69" w:rsidRDefault="00E46697" w14:paraId="39D0B02A" w14:textId="77777777">
            <w:pPr>
              <w:pStyle w:val="Tabelanagwekdolewej"/>
            </w:pPr>
            <w:r w:rsidRPr="00845F69">
              <w:t>Zakres</w:t>
            </w:r>
          </w:p>
        </w:tc>
        <w:tc>
          <w:tcPr>
            <w:tcW w:w="7390" w:type="dxa"/>
            <w:shd w:val="clear" w:color="auto" w:fill="auto"/>
          </w:tcPr>
          <w:p w:rsidRPr="00845F69" w:rsidR="00E46697" w:rsidP="0010456A" w:rsidRDefault="00E46697" w14:paraId="16030BE2" w14:textId="77777777">
            <w:pPr>
              <w:pStyle w:val="tabelanormalny"/>
            </w:pPr>
            <w:r w:rsidRPr="00845F69">
              <w:t>Załącznik nr 3 - kody wyników operacji</w:t>
            </w:r>
          </w:p>
        </w:tc>
      </w:tr>
    </w:tbl>
    <w:p w:rsidRPr="007B3E49" w:rsidR="00E46697" w:rsidP="00911709" w:rsidRDefault="130D2C36" w14:paraId="28076A48" w14:textId="4B64F143">
      <w:pPr>
        <w:pStyle w:val="spistreci-tytu"/>
        <w:spacing w:line="288" w:lineRule="auto"/>
      </w:pPr>
      <w:r>
        <w:lastRenderedPageBreak/>
        <w:t>Spis treści</w:t>
      </w:r>
    </w:p>
    <w:p w:rsidR="00D278E3" w:rsidRDefault="00E46697" w14:paraId="71738465" w14:textId="3D285AC2">
      <w:pPr>
        <w:pStyle w:val="Spistreci1"/>
        <w:rPr>
          <w:rFonts w:asciiTheme="minorHAnsi" w:hAnsiTheme="minorHAnsi" w:eastAsiaTheme="minorEastAsia" w:cstheme="minorBidi"/>
          <w:b w:val="0"/>
          <w:noProof/>
          <w:szCs w:val="22"/>
          <w:lang w:val="da-DK" w:eastAsia="ja-JP"/>
        </w:rPr>
      </w:pPr>
      <w:r>
        <w:fldChar w:fldCharType="begin"/>
      </w:r>
      <w:r>
        <w:instrText xml:space="preserve"> TOC \o "1-3" \h \z \u </w:instrText>
      </w:r>
      <w:r>
        <w:fldChar w:fldCharType="separate"/>
      </w:r>
      <w:hyperlink w:history="1" w:anchor="_Toc73052403">
        <w:r w:rsidRPr="00FF22C2" w:rsidR="00D278E3">
          <w:rPr>
            <w:rStyle w:val="Hipercze"/>
            <w:noProof/>
          </w:rPr>
          <w:t>1.</w:t>
        </w:r>
        <w:r w:rsidR="00D278E3">
          <w:rPr>
            <w:rFonts w:asciiTheme="minorHAnsi" w:hAnsiTheme="minorHAnsi" w:eastAsiaTheme="minorEastAsia" w:cstheme="minorBidi"/>
            <w:b w:val="0"/>
            <w:noProof/>
            <w:szCs w:val="22"/>
            <w:lang w:val="da-DK" w:eastAsia="ja-JP"/>
          </w:rPr>
          <w:tab/>
        </w:r>
        <w:r w:rsidRPr="00FF22C2" w:rsidR="00D278E3">
          <w:rPr>
            <w:rStyle w:val="Hipercze"/>
            <w:noProof/>
          </w:rPr>
          <w:t>Wstęp</w:t>
        </w:r>
        <w:r w:rsidR="00D278E3">
          <w:rPr>
            <w:noProof/>
            <w:webHidden/>
          </w:rPr>
          <w:tab/>
        </w:r>
        <w:r w:rsidR="00D278E3">
          <w:rPr>
            <w:noProof/>
            <w:webHidden/>
          </w:rPr>
          <w:fldChar w:fldCharType="begin"/>
        </w:r>
        <w:r w:rsidR="00D278E3">
          <w:rPr>
            <w:noProof/>
            <w:webHidden/>
          </w:rPr>
          <w:instrText xml:space="preserve"> PAGEREF _Toc73052403 \h </w:instrText>
        </w:r>
        <w:r w:rsidR="00D278E3">
          <w:rPr>
            <w:noProof/>
            <w:webHidden/>
          </w:rPr>
        </w:r>
        <w:r w:rsidR="00D278E3">
          <w:rPr>
            <w:noProof/>
            <w:webHidden/>
          </w:rPr>
          <w:fldChar w:fldCharType="separate"/>
        </w:r>
        <w:r w:rsidR="00D278E3">
          <w:rPr>
            <w:noProof/>
            <w:webHidden/>
          </w:rPr>
          <w:t>6</w:t>
        </w:r>
        <w:r w:rsidR="00D278E3">
          <w:rPr>
            <w:noProof/>
            <w:webHidden/>
          </w:rPr>
          <w:fldChar w:fldCharType="end"/>
        </w:r>
      </w:hyperlink>
    </w:p>
    <w:p w:rsidR="00D278E3" w:rsidRDefault="00D278E3" w14:paraId="77AAFBEB" w14:textId="5F53BFA1">
      <w:pPr>
        <w:pStyle w:val="Spistreci2"/>
        <w:rPr>
          <w:rFonts w:asciiTheme="minorHAnsi" w:hAnsiTheme="minorHAnsi" w:eastAsiaTheme="minorEastAsia" w:cstheme="minorBidi"/>
          <w:noProof/>
          <w:szCs w:val="22"/>
          <w:lang w:val="da-DK" w:eastAsia="ja-JP"/>
        </w:rPr>
      </w:pPr>
      <w:hyperlink w:history="1" w:anchor="_Toc73052404">
        <w:r w:rsidRPr="00FF22C2">
          <w:rPr>
            <w:rStyle w:val="Hipercze"/>
            <w:noProof/>
          </w:rPr>
          <w:t>1.1.</w:t>
        </w:r>
        <w:r>
          <w:rPr>
            <w:rFonts w:asciiTheme="minorHAnsi" w:hAnsiTheme="minorHAnsi" w:eastAsiaTheme="minorEastAsia" w:cstheme="minorBidi"/>
            <w:noProof/>
            <w:szCs w:val="22"/>
            <w:lang w:val="da-DK" w:eastAsia="ja-JP"/>
          </w:rPr>
          <w:tab/>
        </w:r>
        <w:r w:rsidRPr="00FF22C2">
          <w:rPr>
            <w:rStyle w:val="Hipercze"/>
            <w:noProof/>
          </w:rPr>
          <w:t>Cel i zakres dokumentu</w:t>
        </w:r>
        <w:r>
          <w:rPr>
            <w:noProof/>
            <w:webHidden/>
          </w:rPr>
          <w:tab/>
        </w:r>
        <w:r>
          <w:rPr>
            <w:noProof/>
            <w:webHidden/>
          </w:rPr>
          <w:fldChar w:fldCharType="begin"/>
        </w:r>
        <w:r>
          <w:rPr>
            <w:noProof/>
            <w:webHidden/>
          </w:rPr>
          <w:instrText xml:space="preserve"> PAGEREF _Toc73052404 \h </w:instrText>
        </w:r>
        <w:r>
          <w:rPr>
            <w:noProof/>
            <w:webHidden/>
          </w:rPr>
        </w:r>
        <w:r>
          <w:rPr>
            <w:noProof/>
            <w:webHidden/>
          </w:rPr>
          <w:fldChar w:fldCharType="separate"/>
        </w:r>
        <w:r>
          <w:rPr>
            <w:noProof/>
            <w:webHidden/>
          </w:rPr>
          <w:t>6</w:t>
        </w:r>
        <w:r>
          <w:rPr>
            <w:noProof/>
            <w:webHidden/>
          </w:rPr>
          <w:fldChar w:fldCharType="end"/>
        </w:r>
      </w:hyperlink>
    </w:p>
    <w:p w:rsidR="00D278E3" w:rsidRDefault="00D278E3" w14:paraId="758F4F7E" w14:textId="6007EC89">
      <w:pPr>
        <w:pStyle w:val="Spistreci2"/>
        <w:rPr>
          <w:rFonts w:asciiTheme="minorHAnsi" w:hAnsiTheme="minorHAnsi" w:eastAsiaTheme="minorEastAsia" w:cstheme="minorBidi"/>
          <w:noProof/>
          <w:szCs w:val="22"/>
          <w:lang w:val="da-DK" w:eastAsia="ja-JP"/>
        </w:rPr>
      </w:pPr>
      <w:hyperlink w:history="1" w:anchor="_Toc73052405">
        <w:r w:rsidRPr="00FF22C2">
          <w:rPr>
            <w:rStyle w:val="Hipercze"/>
            <w:noProof/>
          </w:rPr>
          <w:t>1.2.</w:t>
        </w:r>
        <w:r>
          <w:rPr>
            <w:rFonts w:asciiTheme="minorHAnsi" w:hAnsiTheme="minorHAnsi" w:eastAsiaTheme="minorEastAsia" w:cstheme="minorBidi"/>
            <w:noProof/>
            <w:szCs w:val="22"/>
            <w:lang w:val="da-DK" w:eastAsia="ja-JP"/>
          </w:rPr>
          <w:tab/>
        </w:r>
        <w:r w:rsidRPr="00FF22C2">
          <w:rPr>
            <w:rStyle w:val="Hipercze"/>
            <w:noProof/>
          </w:rPr>
          <w:t>Wykorzystywane skróty i terminy</w:t>
        </w:r>
        <w:r>
          <w:rPr>
            <w:noProof/>
            <w:webHidden/>
          </w:rPr>
          <w:tab/>
        </w:r>
        <w:r>
          <w:rPr>
            <w:noProof/>
            <w:webHidden/>
          </w:rPr>
          <w:fldChar w:fldCharType="begin"/>
        </w:r>
        <w:r>
          <w:rPr>
            <w:noProof/>
            <w:webHidden/>
          </w:rPr>
          <w:instrText xml:space="preserve"> PAGEREF _Toc73052405 \h </w:instrText>
        </w:r>
        <w:r>
          <w:rPr>
            <w:noProof/>
            <w:webHidden/>
          </w:rPr>
        </w:r>
        <w:r>
          <w:rPr>
            <w:noProof/>
            <w:webHidden/>
          </w:rPr>
          <w:fldChar w:fldCharType="separate"/>
        </w:r>
        <w:r>
          <w:rPr>
            <w:noProof/>
            <w:webHidden/>
          </w:rPr>
          <w:t>6</w:t>
        </w:r>
        <w:r>
          <w:rPr>
            <w:noProof/>
            <w:webHidden/>
          </w:rPr>
          <w:fldChar w:fldCharType="end"/>
        </w:r>
      </w:hyperlink>
    </w:p>
    <w:p w:rsidR="00D278E3" w:rsidRDefault="00D278E3" w14:paraId="15E98EFC" w14:textId="7794FF7A">
      <w:pPr>
        <w:pStyle w:val="Spistreci1"/>
        <w:rPr>
          <w:rFonts w:asciiTheme="minorHAnsi" w:hAnsiTheme="minorHAnsi" w:eastAsiaTheme="minorEastAsia" w:cstheme="minorBidi"/>
          <w:b w:val="0"/>
          <w:noProof/>
          <w:szCs w:val="22"/>
          <w:lang w:val="da-DK" w:eastAsia="ja-JP"/>
        </w:rPr>
      </w:pPr>
      <w:hyperlink w:history="1" w:anchor="_Toc73052406">
        <w:r w:rsidRPr="00FF22C2">
          <w:rPr>
            <w:rStyle w:val="Hipercze"/>
            <w:noProof/>
          </w:rPr>
          <w:t>2.</w:t>
        </w:r>
        <w:r>
          <w:rPr>
            <w:rFonts w:asciiTheme="minorHAnsi" w:hAnsiTheme="minorHAnsi" w:eastAsiaTheme="minorEastAsia" w:cstheme="minorBidi"/>
            <w:b w:val="0"/>
            <w:noProof/>
            <w:szCs w:val="22"/>
            <w:lang w:val="da-DK" w:eastAsia="ja-JP"/>
          </w:rPr>
          <w:tab/>
        </w:r>
        <w:r w:rsidRPr="00FF22C2">
          <w:rPr>
            <w:rStyle w:val="Hipercze"/>
            <w:noProof/>
          </w:rPr>
          <w:t>Ogólny opis systemu P1 w zakresie udostępniania kodów QR potwierdzających szczepienie/ozdrowienie/test</w:t>
        </w:r>
        <w:r>
          <w:rPr>
            <w:noProof/>
            <w:webHidden/>
          </w:rPr>
          <w:tab/>
        </w:r>
        <w:r>
          <w:rPr>
            <w:noProof/>
            <w:webHidden/>
          </w:rPr>
          <w:fldChar w:fldCharType="begin"/>
        </w:r>
        <w:r>
          <w:rPr>
            <w:noProof/>
            <w:webHidden/>
          </w:rPr>
          <w:instrText xml:space="preserve"> PAGEREF _Toc73052406 \h </w:instrText>
        </w:r>
        <w:r>
          <w:rPr>
            <w:noProof/>
            <w:webHidden/>
          </w:rPr>
        </w:r>
        <w:r>
          <w:rPr>
            <w:noProof/>
            <w:webHidden/>
          </w:rPr>
          <w:fldChar w:fldCharType="separate"/>
        </w:r>
        <w:r>
          <w:rPr>
            <w:noProof/>
            <w:webHidden/>
          </w:rPr>
          <w:t>9</w:t>
        </w:r>
        <w:r>
          <w:rPr>
            <w:noProof/>
            <w:webHidden/>
          </w:rPr>
          <w:fldChar w:fldCharType="end"/>
        </w:r>
      </w:hyperlink>
    </w:p>
    <w:p w:rsidR="00D278E3" w:rsidRDefault="00D278E3" w14:paraId="3C1F16EA" w14:textId="55BDDC86">
      <w:pPr>
        <w:pStyle w:val="Spistreci1"/>
        <w:rPr>
          <w:rFonts w:asciiTheme="minorHAnsi" w:hAnsiTheme="minorHAnsi" w:eastAsiaTheme="minorEastAsia" w:cstheme="minorBidi"/>
          <w:b w:val="0"/>
          <w:noProof/>
          <w:szCs w:val="22"/>
          <w:lang w:val="da-DK" w:eastAsia="ja-JP"/>
        </w:rPr>
      </w:pPr>
      <w:hyperlink w:history="1" w:anchor="_Toc73052407">
        <w:r w:rsidRPr="00FF22C2">
          <w:rPr>
            <w:rStyle w:val="Hipercze"/>
            <w:noProof/>
          </w:rPr>
          <w:t>3.</w:t>
        </w:r>
        <w:r>
          <w:rPr>
            <w:rFonts w:asciiTheme="minorHAnsi" w:hAnsiTheme="minorHAnsi" w:eastAsiaTheme="minorEastAsia" w:cstheme="minorBidi"/>
            <w:b w:val="0"/>
            <w:noProof/>
            <w:szCs w:val="22"/>
            <w:lang w:val="da-DK" w:eastAsia="ja-JP"/>
          </w:rPr>
          <w:tab/>
        </w:r>
        <w:r w:rsidRPr="00FF22C2">
          <w:rPr>
            <w:rStyle w:val="Hipercze"/>
            <w:noProof/>
          </w:rPr>
          <w:t>Dostęp do systemu P1</w:t>
        </w:r>
        <w:r>
          <w:rPr>
            <w:noProof/>
            <w:webHidden/>
          </w:rPr>
          <w:tab/>
        </w:r>
        <w:r>
          <w:rPr>
            <w:noProof/>
            <w:webHidden/>
          </w:rPr>
          <w:fldChar w:fldCharType="begin"/>
        </w:r>
        <w:r>
          <w:rPr>
            <w:noProof/>
            <w:webHidden/>
          </w:rPr>
          <w:instrText xml:space="preserve"> PAGEREF _Toc73052407 \h </w:instrText>
        </w:r>
        <w:r>
          <w:rPr>
            <w:noProof/>
            <w:webHidden/>
          </w:rPr>
        </w:r>
        <w:r>
          <w:rPr>
            <w:noProof/>
            <w:webHidden/>
          </w:rPr>
          <w:fldChar w:fldCharType="separate"/>
        </w:r>
        <w:r>
          <w:rPr>
            <w:noProof/>
            <w:webHidden/>
          </w:rPr>
          <w:t>10</w:t>
        </w:r>
        <w:r>
          <w:rPr>
            <w:noProof/>
            <w:webHidden/>
          </w:rPr>
          <w:fldChar w:fldCharType="end"/>
        </w:r>
      </w:hyperlink>
    </w:p>
    <w:p w:rsidR="00D278E3" w:rsidRDefault="00D278E3" w14:paraId="0FBEDFC9" w14:textId="5D092DD2">
      <w:pPr>
        <w:pStyle w:val="Spistreci2"/>
        <w:rPr>
          <w:rFonts w:asciiTheme="minorHAnsi" w:hAnsiTheme="minorHAnsi" w:eastAsiaTheme="minorEastAsia" w:cstheme="minorBidi"/>
          <w:noProof/>
          <w:szCs w:val="22"/>
          <w:lang w:val="da-DK" w:eastAsia="ja-JP"/>
        </w:rPr>
      </w:pPr>
      <w:hyperlink w:history="1" w:anchor="_Toc73052408">
        <w:r w:rsidRPr="00FF22C2">
          <w:rPr>
            <w:rStyle w:val="Hipercze"/>
            <w:noProof/>
          </w:rPr>
          <w:t>3.1.</w:t>
        </w:r>
        <w:r>
          <w:rPr>
            <w:rFonts w:asciiTheme="minorHAnsi" w:hAnsiTheme="minorHAnsi" w:eastAsiaTheme="minorEastAsia" w:cstheme="minorBidi"/>
            <w:noProof/>
            <w:szCs w:val="22"/>
            <w:lang w:val="da-DK" w:eastAsia="ja-JP"/>
          </w:rPr>
          <w:tab/>
        </w:r>
        <w:r w:rsidRPr="00FF22C2">
          <w:rPr>
            <w:rStyle w:val="Hipercze"/>
            <w:noProof/>
          </w:rPr>
          <w:t>Opis środowiska integracyjnego</w:t>
        </w:r>
        <w:r>
          <w:rPr>
            <w:noProof/>
            <w:webHidden/>
          </w:rPr>
          <w:tab/>
        </w:r>
        <w:r>
          <w:rPr>
            <w:noProof/>
            <w:webHidden/>
          </w:rPr>
          <w:fldChar w:fldCharType="begin"/>
        </w:r>
        <w:r>
          <w:rPr>
            <w:noProof/>
            <w:webHidden/>
          </w:rPr>
          <w:instrText xml:space="preserve"> PAGEREF _Toc73052408 \h </w:instrText>
        </w:r>
        <w:r>
          <w:rPr>
            <w:noProof/>
            <w:webHidden/>
          </w:rPr>
        </w:r>
        <w:r>
          <w:rPr>
            <w:noProof/>
            <w:webHidden/>
          </w:rPr>
          <w:fldChar w:fldCharType="separate"/>
        </w:r>
        <w:r>
          <w:rPr>
            <w:noProof/>
            <w:webHidden/>
          </w:rPr>
          <w:t>10</w:t>
        </w:r>
        <w:r>
          <w:rPr>
            <w:noProof/>
            <w:webHidden/>
          </w:rPr>
          <w:fldChar w:fldCharType="end"/>
        </w:r>
      </w:hyperlink>
    </w:p>
    <w:p w:rsidR="00D278E3" w:rsidRDefault="00D278E3" w14:paraId="289BCE27" w14:textId="3025FC23">
      <w:pPr>
        <w:pStyle w:val="Spistreci2"/>
        <w:rPr>
          <w:rFonts w:asciiTheme="minorHAnsi" w:hAnsiTheme="minorHAnsi" w:eastAsiaTheme="minorEastAsia" w:cstheme="minorBidi"/>
          <w:noProof/>
          <w:szCs w:val="22"/>
          <w:lang w:val="da-DK" w:eastAsia="ja-JP"/>
        </w:rPr>
      </w:pPr>
      <w:hyperlink w:history="1" w:anchor="_Toc73052409">
        <w:r w:rsidRPr="00FF22C2">
          <w:rPr>
            <w:rStyle w:val="Hipercze"/>
            <w:noProof/>
          </w:rPr>
          <w:t>3.2.</w:t>
        </w:r>
        <w:r>
          <w:rPr>
            <w:rFonts w:asciiTheme="minorHAnsi" w:hAnsiTheme="minorHAnsi" w:eastAsiaTheme="minorEastAsia" w:cstheme="minorBidi"/>
            <w:noProof/>
            <w:szCs w:val="22"/>
            <w:lang w:val="da-DK" w:eastAsia="ja-JP"/>
          </w:rPr>
          <w:tab/>
        </w:r>
        <w:r w:rsidRPr="00FF22C2">
          <w:rPr>
            <w:rStyle w:val="Hipercze"/>
            <w:noProof/>
          </w:rPr>
          <w:t>Zakres informacyjny wniosku o dostęp do środowiska integracyjnego</w:t>
        </w:r>
        <w:r>
          <w:rPr>
            <w:noProof/>
            <w:webHidden/>
          </w:rPr>
          <w:tab/>
        </w:r>
        <w:r>
          <w:rPr>
            <w:noProof/>
            <w:webHidden/>
          </w:rPr>
          <w:fldChar w:fldCharType="begin"/>
        </w:r>
        <w:r>
          <w:rPr>
            <w:noProof/>
            <w:webHidden/>
          </w:rPr>
          <w:instrText xml:space="preserve"> PAGEREF _Toc73052409 \h </w:instrText>
        </w:r>
        <w:r>
          <w:rPr>
            <w:noProof/>
            <w:webHidden/>
          </w:rPr>
        </w:r>
        <w:r>
          <w:rPr>
            <w:noProof/>
            <w:webHidden/>
          </w:rPr>
          <w:fldChar w:fldCharType="separate"/>
        </w:r>
        <w:r>
          <w:rPr>
            <w:noProof/>
            <w:webHidden/>
          </w:rPr>
          <w:t>10</w:t>
        </w:r>
        <w:r>
          <w:rPr>
            <w:noProof/>
            <w:webHidden/>
          </w:rPr>
          <w:fldChar w:fldCharType="end"/>
        </w:r>
      </w:hyperlink>
    </w:p>
    <w:p w:rsidR="00D278E3" w:rsidRDefault="00D278E3" w14:paraId="7C40877B" w14:textId="6433DC1C">
      <w:pPr>
        <w:pStyle w:val="Spistreci2"/>
        <w:rPr>
          <w:rFonts w:asciiTheme="minorHAnsi" w:hAnsiTheme="minorHAnsi" w:eastAsiaTheme="minorEastAsia" w:cstheme="minorBidi"/>
          <w:noProof/>
          <w:szCs w:val="22"/>
          <w:lang w:val="da-DK" w:eastAsia="ja-JP"/>
        </w:rPr>
      </w:pPr>
      <w:hyperlink w:history="1" w:anchor="_Toc73052410">
        <w:r w:rsidRPr="00FF22C2">
          <w:rPr>
            <w:rStyle w:val="Hipercze"/>
            <w:noProof/>
          </w:rPr>
          <w:t>3.3.</w:t>
        </w:r>
        <w:r>
          <w:rPr>
            <w:rFonts w:asciiTheme="minorHAnsi" w:hAnsiTheme="minorHAnsi" w:eastAsiaTheme="minorEastAsia" w:cstheme="minorBidi"/>
            <w:noProof/>
            <w:szCs w:val="22"/>
            <w:lang w:val="da-DK" w:eastAsia="ja-JP"/>
          </w:rPr>
          <w:tab/>
        </w:r>
        <w:r w:rsidRPr="00FF22C2">
          <w:rPr>
            <w:rStyle w:val="Hipercze"/>
            <w:noProof/>
          </w:rPr>
          <w:t>Przebieg procesu nadawania dostępu do środowiska integracyjnego P1</w:t>
        </w:r>
        <w:r>
          <w:rPr>
            <w:noProof/>
            <w:webHidden/>
          </w:rPr>
          <w:tab/>
        </w:r>
        <w:r>
          <w:rPr>
            <w:noProof/>
            <w:webHidden/>
          </w:rPr>
          <w:fldChar w:fldCharType="begin"/>
        </w:r>
        <w:r>
          <w:rPr>
            <w:noProof/>
            <w:webHidden/>
          </w:rPr>
          <w:instrText xml:space="preserve"> PAGEREF _Toc73052410 \h </w:instrText>
        </w:r>
        <w:r>
          <w:rPr>
            <w:noProof/>
            <w:webHidden/>
          </w:rPr>
        </w:r>
        <w:r>
          <w:rPr>
            <w:noProof/>
            <w:webHidden/>
          </w:rPr>
          <w:fldChar w:fldCharType="separate"/>
        </w:r>
        <w:r>
          <w:rPr>
            <w:noProof/>
            <w:webHidden/>
          </w:rPr>
          <w:t>11</w:t>
        </w:r>
        <w:r>
          <w:rPr>
            <w:noProof/>
            <w:webHidden/>
          </w:rPr>
          <w:fldChar w:fldCharType="end"/>
        </w:r>
      </w:hyperlink>
    </w:p>
    <w:p w:rsidR="00D278E3" w:rsidRDefault="00D278E3" w14:paraId="529A674E" w14:textId="4517D187">
      <w:pPr>
        <w:pStyle w:val="Spistreci1"/>
        <w:rPr>
          <w:rFonts w:asciiTheme="minorHAnsi" w:hAnsiTheme="minorHAnsi" w:eastAsiaTheme="minorEastAsia" w:cstheme="minorBidi"/>
          <w:b w:val="0"/>
          <w:noProof/>
          <w:szCs w:val="22"/>
          <w:lang w:val="da-DK" w:eastAsia="ja-JP"/>
        </w:rPr>
      </w:pPr>
      <w:hyperlink w:history="1" w:anchor="_Toc73052411">
        <w:r w:rsidRPr="00FF22C2">
          <w:rPr>
            <w:rStyle w:val="Hipercze"/>
            <w:noProof/>
          </w:rPr>
          <w:t>4.</w:t>
        </w:r>
        <w:r>
          <w:rPr>
            <w:rFonts w:asciiTheme="minorHAnsi" w:hAnsiTheme="minorHAnsi" w:eastAsiaTheme="minorEastAsia" w:cstheme="minorBidi"/>
            <w:b w:val="0"/>
            <w:noProof/>
            <w:szCs w:val="22"/>
            <w:lang w:val="da-DK" w:eastAsia="ja-JP"/>
          </w:rPr>
          <w:tab/>
        </w:r>
        <w:r w:rsidRPr="00FF22C2">
          <w:rPr>
            <w:rStyle w:val="Hipercze"/>
            <w:noProof/>
          </w:rPr>
          <w:t>Dostęp do usług sieciowych</w:t>
        </w:r>
        <w:r>
          <w:rPr>
            <w:noProof/>
            <w:webHidden/>
          </w:rPr>
          <w:tab/>
        </w:r>
        <w:r>
          <w:rPr>
            <w:noProof/>
            <w:webHidden/>
          </w:rPr>
          <w:fldChar w:fldCharType="begin"/>
        </w:r>
        <w:r>
          <w:rPr>
            <w:noProof/>
            <w:webHidden/>
          </w:rPr>
          <w:instrText xml:space="preserve"> PAGEREF _Toc73052411 \h </w:instrText>
        </w:r>
        <w:r>
          <w:rPr>
            <w:noProof/>
            <w:webHidden/>
          </w:rPr>
        </w:r>
        <w:r>
          <w:rPr>
            <w:noProof/>
            <w:webHidden/>
          </w:rPr>
          <w:fldChar w:fldCharType="separate"/>
        </w:r>
        <w:r>
          <w:rPr>
            <w:noProof/>
            <w:webHidden/>
          </w:rPr>
          <w:t>13</w:t>
        </w:r>
        <w:r>
          <w:rPr>
            <w:noProof/>
            <w:webHidden/>
          </w:rPr>
          <w:fldChar w:fldCharType="end"/>
        </w:r>
      </w:hyperlink>
    </w:p>
    <w:p w:rsidR="00D278E3" w:rsidRDefault="00D278E3" w14:paraId="0879EB4A" w14:textId="76392FB9">
      <w:pPr>
        <w:pStyle w:val="Spistreci2"/>
        <w:rPr>
          <w:rFonts w:asciiTheme="minorHAnsi" w:hAnsiTheme="minorHAnsi" w:eastAsiaTheme="minorEastAsia" w:cstheme="minorBidi"/>
          <w:noProof/>
          <w:szCs w:val="22"/>
          <w:lang w:val="da-DK" w:eastAsia="ja-JP"/>
        </w:rPr>
      </w:pPr>
      <w:hyperlink w:history="1" w:anchor="_Toc73052412">
        <w:r w:rsidRPr="00FF22C2">
          <w:rPr>
            <w:rStyle w:val="Hipercze"/>
            <w:noProof/>
          </w:rPr>
          <w:t>4.1.</w:t>
        </w:r>
        <w:r>
          <w:rPr>
            <w:rFonts w:asciiTheme="minorHAnsi" w:hAnsiTheme="minorHAnsi" w:eastAsiaTheme="minorEastAsia" w:cstheme="minorBidi"/>
            <w:noProof/>
            <w:szCs w:val="22"/>
            <w:lang w:val="da-DK" w:eastAsia="ja-JP"/>
          </w:rPr>
          <w:tab/>
        </w:r>
        <w:r w:rsidRPr="00FF22C2">
          <w:rPr>
            <w:rStyle w:val="Hipercze"/>
            <w:noProof/>
          </w:rPr>
          <w:t>Uwierzytelnienie systemu</w:t>
        </w:r>
        <w:r>
          <w:rPr>
            <w:noProof/>
            <w:webHidden/>
          </w:rPr>
          <w:tab/>
        </w:r>
        <w:r>
          <w:rPr>
            <w:noProof/>
            <w:webHidden/>
          </w:rPr>
          <w:fldChar w:fldCharType="begin"/>
        </w:r>
        <w:r>
          <w:rPr>
            <w:noProof/>
            <w:webHidden/>
          </w:rPr>
          <w:instrText xml:space="preserve"> PAGEREF _Toc73052412 \h </w:instrText>
        </w:r>
        <w:r>
          <w:rPr>
            <w:noProof/>
            <w:webHidden/>
          </w:rPr>
        </w:r>
        <w:r>
          <w:rPr>
            <w:noProof/>
            <w:webHidden/>
          </w:rPr>
          <w:fldChar w:fldCharType="separate"/>
        </w:r>
        <w:r>
          <w:rPr>
            <w:noProof/>
            <w:webHidden/>
          </w:rPr>
          <w:t>13</w:t>
        </w:r>
        <w:r>
          <w:rPr>
            <w:noProof/>
            <w:webHidden/>
          </w:rPr>
          <w:fldChar w:fldCharType="end"/>
        </w:r>
      </w:hyperlink>
    </w:p>
    <w:p w:rsidR="00D278E3" w:rsidRDefault="00D278E3" w14:paraId="48442217" w14:textId="62DB854F">
      <w:pPr>
        <w:pStyle w:val="Spistreci2"/>
        <w:rPr>
          <w:rFonts w:asciiTheme="minorHAnsi" w:hAnsiTheme="minorHAnsi" w:eastAsiaTheme="minorEastAsia" w:cstheme="minorBidi"/>
          <w:noProof/>
          <w:szCs w:val="22"/>
          <w:lang w:val="da-DK" w:eastAsia="ja-JP"/>
        </w:rPr>
      </w:pPr>
      <w:hyperlink w:history="1" w:anchor="_Toc73052413">
        <w:r w:rsidRPr="00FF22C2">
          <w:rPr>
            <w:rStyle w:val="Hipercze"/>
            <w:noProof/>
          </w:rPr>
          <w:t>4.2.</w:t>
        </w:r>
        <w:r>
          <w:rPr>
            <w:rFonts w:asciiTheme="minorHAnsi" w:hAnsiTheme="minorHAnsi" w:eastAsiaTheme="minorEastAsia" w:cstheme="minorBidi"/>
            <w:noProof/>
            <w:szCs w:val="22"/>
            <w:lang w:val="da-DK" w:eastAsia="ja-JP"/>
          </w:rPr>
          <w:tab/>
        </w:r>
        <w:r w:rsidRPr="00FF22C2">
          <w:rPr>
            <w:rStyle w:val="Hipercze"/>
            <w:noProof/>
          </w:rPr>
          <w:t>Uwierzytelnienie i autoryzacja do usług serwera CEZ w zakresie udostępnienia danych potwierdzających szczepienie / ozdrowienie / test</w:t>
        </w:r>
        <w:r>
          <w:rPr>
            <w:noProof/>
            <w:webHidden/>
          </w:rPr>
          <w:tab/>
        </w:r>
        <w:r>
          <w:rPr>
            <w:noProof/>
            <w:webHidden/>
          </w:rPr>
          <w:fldChar w:fldCharType="begin"/>
        </w:r>
        <w:r>
          <w:rPr>
            <w:noProof/>
            <w:webHidden/>
          </w:rPr>
          <w:instrText xml:space="preserve"> PAGEREF _Toc73052413 \h </w:instrText>
        </w:r>
        <w:r>
          <w:rPr>
            <w:noProof/>
            <w:webHidden/>
          </w:rPr>
        </w:r>
        <w:r>
          <w:rPr>
            <w:noProof/>
            <w:webHidden/>
          </w:rPr>
          <w:fldChar w:fldCharType="separate"/>
        </w:r>
        <w:r>
          <w:rPr>
            <w:noProof/>
            <w:webHidden/>
          </w:rPr>
          <w:t>14</w:t>
        </w:r>
        <w:r>
          <w:rPr>
            <w:noProof/>
            <w:webHidden/>
          </w:rPr>
          <w:fldChar w:fldCharType="end"/>
        </w:r>
      </w:hyperlink>
    </w:p>
    <w:p w:rsidR="00D278E3" w:rsidRDefault="00D278E3" w14:paraId="78DCACA3" w14:textId="4F41A4B1">
      <w:pPr>
        <w:pStyle w:val="Spistreci3"/>
        <w:tabs>
          <w:tab w:val="left" w:pos="1760"/>
        </w:tabs>
        <w:rPr>
          <w:rFonts w:asciiTheme="minorHAnsi" w:hAnsiTheme="minorHAnsi" w:eastAsiaTheme="minorEastAsia" w:cstheme="minorBidi"/>
          <w:noProof/>
          <w:szCs w:val="22"/>
          <w:lang w:val="da-DK" w:eastAsia="ja-JP"/>
        </w:rPr>
      </w:pPr>
      <w:hyperlink w:history="1" w:anchor="_Toc73052414">
        <w:r w:rsidRPr="00FF22C2">
          <w:rPr>
            <w:rStyle w:val="Hipercze"/>
            <w:noProof/>
            <w:snapToGrid w:val="0"/>
            <w:w w:val="0"/>
          </w:rPr>
          <w:t>4.2.1.</w:t>
        </w:r>
        <w:r>
          <w:rPr>
            <w:rFonts w:asciiTheme="minorHAnsi" w:hAnsiTheme="minorHAnsi" w:eastAsiaTheme="minorEastAsia" w:cstheme="minorBidi"/>
            <w:noProof/>
            <w:szCs w:val="22"/>
            <w:lang w:val="da-DK" w:eastAsia="ja-JP"/>
          </w:rPr>
          <w:tab/>
        </w:r>
        <w:r w:rsidRPr="00FF22C2">
          <w:rPr>
            <w:rStyle w:val="Hipercze"/>
            <w:noProof/>
          </w:rPr>
          <w:t>Przebieg uwierzytelnienia i autoryzacji dostępu</w:t>
        </w:r>
        <w:r>
          <w:rPr>
            <w:noProof/>
            <w:webHidden/>
          </w:rPr>
          <w:tab/>
        </w:r>
        <w:r>
          <w:rPr>
            <w:noProof/>
            <w:webHidden/>
          </w:rPr>
          <w:fldChar w:fldCharType="begin"/>
        </w:r>
        <w:r>
          <w:rPr>
            <w:noProof/>
            <w:webHidden/>
          </w:rPr>
          <w:instrText xml:space="preserve"> PAGEREF _Toc73052414 \h </w:instrText>
        </w:r>
        <w:r>
          <w:rPr>
            <w:noProof/>
            <w:webHidden/>
          </w:rPr>
        </w:r>
        <w:r>
          <w:rPr>
            <w:noProof/>
            <w:webHidden/>
          </w:rPr>
          <w:fldChar w:fldCharType="separate"/>
        </w:r>
        <w:r>
          <w:rPr>
            <w:noProof/>
            <w:webHidden/>
          </w:rPr>
          <w:t>14</w:t>
        </w:r>
        <w:r>
          <w:rPr>
            <w:noProof/>
            <w:webHidden/>
          </w:rPr>
          <w:fldChar w:fldCharType="end"/>
        </w:r>
      </w:hyperlink>
    </w:p>
    <w:p w:rsidR="00D278E3" w:rsidRDefault="00D278E3" w14:paraId="44D7D2B7" w14:textId="18BF625F">
      <w:pPr>
        <w:pStyle w:val="Spistreci3"/>
        <w:tabs>
          <w:tab w:val="left" w:pos="1760"/>
        </w:tabs>
        <w:rPr>
          <w:rFonts w:asciiTheme="minorHAnsi" w:hAnsiTheme="minorHAnsi" w:eastAsiaTheme="minorEastAsia" w:cstheme="minorBidi"/>
          <w:noProof/>
          <w:szCs w:val="22"/>
          <w:lang w:val="da-DK" w:eastAsia="ja-JP"/>
        </w:rPr>
      </w:pPr>
      <w:hyperlink w:history="1" w:anchor="_Toc73052415">
        <w:r w:rsidRPr="00FF22C2">
          <w:rPr>
            <w:rStyle w:val="Hipercze"/>
            <w:noProof/>
            <w:snapToGrid w:val="0"/>
            <w:w w:val="0"/>
          </w:rPr>
          <w:t>4.2.2.</w:t>
        </w:r>
        <w:r>
          <w:rPr>
            <w:rFonts w:asciiTheme="minorHAnsi" w:hAnsiTheme="minorHAnsi" w:eastAsiaTheme="minorEastAsia" w:cstheme="minorBidi"/>
            <w:noProof/>
            <w:szCs w:val="22"/>
            <w:lang w:val="da-DK" w:eastAsia="ja-JP"/>
          </w:rPr>
          <w:tab/>
        </w:r>
        <w:r w:rsidRPr="00FF22C2">
          <w:rPr>
            <w:rStyle w:val="Hipercze"/>
            <w:noProof/>
          </w:rPr>
          <w:t>Przygotowanie TOKENA UWIERZYTELNIAJĄCEGO</w:t>
        </w:r>
        <w:r>
          <w:rPr>
            <w:noProof/>
            <w:webHidden/>
          </w:rPr>
          <w:tab/>
        </w:r>
        <w:r>
          <w:rPr>
            <w:noProof/>
            <w:webHidden/>
          </w:rPr>
          <w:fldChar w:fldCharType="begin"/>
        </w:r>
        <w:r>
          <w:rPr>
            <w:noProof/>
            <w:webHidden/>
          </w:rPr>
          <w:instrText xml:space="preserve"> PAGEREF _Toc73052415 \h </w:instrText>
        </w:r>
        <w:r>
          <w:rPr>
            <w:noProof/>
            <w:webHidden/>
          </w:rPr>
        </w:r>
        <w:r>
          <w:rPr>
            <w:noProof/>
            <w:webHidden/>
          </w:rPr>
          <w:fldChar w:fldCharType="separate"/>
        </w:r>
        <w:r>
          <w:rPr>
            <w:noProof/>
            <w:webHidden/>
          </w:rPr>
          <w:t>15</w:t>
        </w:r>
        <w:r>
          <w:rPr>
            <w:noProof/>
            <w:webHidden/>
          </w:rPr>
          <w:fldChar w:fldCharType="end"/>
        </w:r>
      </w:hyperlink>
    </w:p>
    <w:p w:rsidR="00D278E3" w:rsidRDefault="00D278E3" w14:paraId="26BB86BB" w14:textId="44DFEC6B">
      <w:pPr>
        <w:pStyle w:val="Spistreci3"/>
        <w:tabs>
          <w:tab w:val="left" w:pos="1760"/>
        </w:tabs>
        <w:rPr>
          <w:rFonts w:asciiTheme="minorHAnsi" w:hAnsiTheme="minorHAnsi" w:eastAsiaTheme="minorEastAsia" w:cstheme="minorBidi"/>
          <w:noProof/>
          <w:szCs w:val="22"/>
          <w:lang w:val="da-DK" w:eastAsia="ja-JP"/>
        </w:rPr>
      </w:pPr>
      <w:hyperlink w:history="1" w:anchor="_Toc73052416">
        <w:r w:rsidRPr="00FF22C2">
          <w:rPr>
            <w:rStyle w:val="Hipercze"/>
            <w:noProof/>
            <w:snapToGrid w:val="0"/>
            <w:w w:val="0"/>
          </w:rPr>
          <w:t>4.2.3.</w:t>
        </w:r>
        <w:r>
          <w:rPr>
            <w:rFonts w:asciiTheme="minorHAnsi" w:hAnsiTheme="minorHAnsi" w:eastAsiaTheme="minorEastAsia" w:cstheme="minorBidi"/>
            <w:noProof/>
            <w:szCs w:val="22"/>
            <w:lang w:val="da-DK" w:eastAsia="ja-JP"/>
          </w:rPr>
          <w:tab/>
        </w:r>
        <w:r w:rsidRPr="00FF22C2">
          <w:rPr>
            <w:rStyle w:val="Hipercze"/>
            <w:noProof/>
          </w:rPr>
          <w:t>Przygotowanie i przekazanie żądania autoryzacji</w:t>
        </w:r>
        <w:r>
          <w:rPr>
            <w:noProof/>
            <w:webHidden/>
          </w:rPr>
          <w:tab/>
        </w:r>
        <w:r>
          <w:rPr>
            <w:noProof/>
            <w:webHidden/>
          </w:rPr>
          <w:fldChar w:fldCharType="begin"/>
        </w:r>
        <w:r>
          <w:rPr>
            <w:noProof/>
            <w:webHidden/>
          </w:rPr>
          <w:instrText xml:space="preserve"> PAGEREF _Toc73052416 \h </w:instrText>
        </w:r>
        <w:r>
          <w:rPr>
            <w:noProof/>
            <w:webHidden/>
          </w:rPr>
        </w:r>
        <w:r>
          <w:rPr>
            <w:noProof/>
            <w:webHidden/>
          </w:rPr>
          <w:fldChar w:fldCharType="separate"/>
        </w:r>
        <w:r>
          <w:rPr>
            <w:noProof/>
            <w:webHidden/>
          </w:rPr>
          <w:t>17</w:t>
        </w:r>
        <w:r>
          <w:rPr>
            <w:noProof/>
            <w:webHidden/>
          </w:rPr>
          <w:fldChar w:fldCharType="end"/>
        </w:r>
      </w:hyperlink>
    </w:p>
    <w:p w:rsidR="00D278E3" w:rsidRDefault="00D278E3" w14:paraId="032C7C05" w14:textId="2A8B9130">
      <w:pPr>
        <w:pStyle w:val="Spistreci3"/>
        <w:tabs>
          <w:tab w:val="left" w:pos="1760"/>
        </w:tabs>
        <w:rPr>
          <w:rFonts w:asciiTheme="minorHAnsi" w:hAnsiTheme="minorHAnsi" w:eastAsiaTheme="minorEastAsia" w:cstheme="minorBidi"/>
          <w:noProof/>
          <w:szCs w:val="22"/>
          <w:lang w:val="da-DK" w:eastAsia="ja-JP"/>
        </w:rPr>
      </w:pPr>
      <w:hyperlink w:history="1" w:anchor="_Toc73052417">
        <w:r w:rsidRPr="00FF22C2">
          <w:rPr>
            <w:rStyle w:val="Hipercze"/>
            <w:noProof/>
            <w:snapToGrid w:val="0"/>
            <w:w w:val="0"/>
          </w:rPr>
          <w:t>4.2.4.</w:t>
        </w:r>
        <w:r>
          <w:rPr>
            <w:rFonts w:asciiTheme="minorHAnsi" w:hAnsiTheme="minorHAnsi" w:eastAsiaTheme="minorEastAsia" w:cstheme="minorBidi"/>
            <w:noProof/>
            <w:szCs w:val="22"/>
            <w:lang w:val="da-DK" w:eastAsia="ja-JP"/>
          </w:rPr>
          <w:tab/>
        </w:r>
        <w:r w:rsidRPr="00FF22C2">
          <w:rPr>
            <w:rStyle w:val="Hipercze"/>
            <w:noProof/>
          </w:rPr>
          <w:t>Komunikaty błędów uwierzytelnienia i autoryzacji</w:t>
        </w:r>
        <w:r>
          <w:rPr>
            <w:noProof/>
            <w:webHidden/>
          </w:rPr>
          <w:tab/>
        </w:r>
        <w:r>
          <w:rPr>
            <w:noProof/>
            <w:webHidden/>
          </w:rPr>
          <w:fldChar w:fldCharType="begin"/>
        </w:r>
        <w:r>
          <w:rPr>
            <w:noProof/>
            <w:webHidden/>
          </w:rPr>
          <w:instrText xml:space="preserve"> PAGEREF _Toc73052417 \h </w:instrText>
        </w:r>
        <w:r>
          <w:rPr>
            <w:noProof/>
            <w:webHidden/>
          </w:rPr>
        </w:r>
        <w:r>
          <w:rPr>
            <w:noProof/>
            <w:webHidden/>
          </w:rPr>
          <w:fldChar w:fldCharType="separate"/>
        </w:r>
        <w:r>
          <w:rPr>
            <w:noProof/>
            <w:webHidden/>
          </w:rPr>
          <w:t>17</w:t>
        </w:r>
        <w:r>
          <w:rPr>
            <w:noProof/>
            <w:webHidden/>
          </w:rPr>
          <w:fldChar w:fldCharType="end"/>
        </w:r>
      </w:hyperlink>
    </w:p>
    <w:p w:rsidR="00D278E3" w:rsidRDefault="00D278E3" w14:paraId="5C9E7540" w14:textId="08BFAB3A">
      <w:pPr>
        <w:pStyle w:val="Spistreci1"/>
        <w:rPr>
          <w:rFonts w:asciiTheme="minorHAnsi" w:hAnsiTheme="minorHAnsi" w:eastAsiaTheme="minorEastAsia" w:cstheme="minorBidi"/>
          <w:b w:val="0"/>
          <w:noProof/>
          <w:szCs w:val="22"/>
          <w:lang w:val="da-DK" w:eastAsia="ja-JP"/>
        </w:rPr>
      </w:pPr>
      <w:hyperlink w:history="1" w:anchor="_Toc73052418">
        <w:r w:rsidRPr="00FF22C2">
          <w:rPr>
            <w:rStyle w:val="Hipercze"/>
            <w:noProof/>
          </w:rPr>
          <w:t>5.</w:t>
        </w:r>
        <w:r>
          <w:rPr>
            <w:rFonts w:asciiTheme="minorHAnsi" w:hAnsiTheme="minorHAnsi" w:eastAsiaTheme="minorEastAsia" w:cstheme="minorBidi"/>
            <w:b w:val="0"/>
            <w:noProof/>
            <w:szCs w:val="22"/>
            <w:lang w:val="da-DK" w:eastAsia="ja-JP"/>
          </w:rPr>
          <w:tab/>
        </w:r>
        <w:r w:rsidRPr="00FF22C2">
          <w:rPr>
            <w:rStyle w:val="Hipercze"/>
            <w:noProof/>
          </w:rPr>
          <w:t>Wykaz i opis usług</w:t>
        </w:r>
        <w:r>
          <w:rPr>
            <w:noProof/>
            <w:webHidden/>
          </w:rPr>
          <w:tab/>
        </w:r>
        <w:r>
          <w:rPr>
            <w:noProof/>
            <w:webHidden/>
          </w:rPr>
          <w:fldChar w:fldCharType="begin"/>
        </w:r>
        <w:r>
          <w:rPr>
            <w:noProof/>
            <w:webHidden/>
          </w:rPr>
          <w:instrText xml:space="preserve"> PAGEREF _Toc73052418 \h </w:instrText>
        </w:r>
        <w:r>
          <w:rPr>
            <w:noProof/>
            <w:webHidden/>
          </w:rPr>
        </w:r>
        <w:r>
          <w:rPr>
            <w:noProof/>
            <w:webHidden/>
          </w:rPr>
          <w:fldChar w:fldCharType="separate"/>
        </w:r>
        <w:r>
          <w:rPr>
            <w:noProof/>
            <w:webHidden/>
          </w:rPr>
          <w:t>19</w:t>
        </w:r>
        <w:r>
          <w:rPr>
            <w:noProof/>
            <w:webHidden/>
          </w:rPr>
          <w:fldChar w:fldCharType="end"/>
        </w:r>
      </w:hyperlink>
    </w:p>
    <w:p w:rsidR="00D278E3" w:rsidRDefault="00D278E3" w14:paraId="46050340" w14:textId="1B8EF08E">
      <w:pPr>
        <w:pStyle w:val="Spistreci2"/>
        <w:rPr>
          <w:rFonts w:asciiTheme="minorHAnsi" w:hAnsiTheme="minorHAnsi" w:eastAsiaTheme="minorEastAsia" w:cstheme="minorBidi"/>
          <w:noProof/>
          <w:szCs w:val="22"/>
          <w:lang w:val="da-DK" w:eastAsia="ja-JP"/>
        </w:rPr>
      </w:pPr>
      <w:hyperlink w:history="1" w:anchor="_Toc73052419">
        <w:r w:rsidRPr="00FF22C2">
          <w:rPr>
            <w:rStyle w:val="Hipercze"/>
            <w:noProof/>
          </w:rPr>
          <w:t>5.1.</w:t>
        </w:r>
        <w:r>
          <w:rPr>
            <w:rFonts w:asciiTheme="minorHAnsi" w:hAnsiTheme="minorHAnsi" w:eastAsiaTheme="minorEastAsia" w:cstheme="minorBidi"/>
            <w:noProof/>
            <w:szCs w:val="22"/>
            <w:lang w:val="da-DK" w:eastAsia="ja-JP"/>
          </w:rPr>
          <w:tab/>
        </w:r>
        <w:r w:rsidRPr="00FF22C2">
          <w:rPr>
            <w:rStyle w:val="Hipercze"/>
            <w:noProof/>
          </w:rPr>
          <w:t>Wykaz usług na środowisku integracyjnym</w:t>
        </w:r>
        <w:r>
          <w:rPr>
            <w:noProof/>
            <w:webHidden/>
          </w:rPr>
          <w:tab/>
        </w:r>
        <w:r>
          <w:rPr>
            <w:noProof/>
            <w:webHidden/>
          </w:rPr>
          <w:fldChar w:fldCharType="begin"/>
        </w:r>
        <w:r>
          <w:rPr>
            <w:noProof/>
            <w:webHidden/>
          </w:rPr>
          <w:instrText xml:space="preserve"> PAGEREF _Toc73052419 \h </w:instrText>
        </w:r>
        <w:r>
          <w:rPr>
            <w:noProof/>
            <w:webHidden/>
          </w:rPr>
        </w:r>
        <w:r>
          <w:rPr>
            <w:noProof/>
            <w:webHidden/>
          </w:rPr>
          <w:fldChar w:fldCharType="separate"/>
        </w:r>
        <w:r>
          <w:rPr>
            <w:noProof/>
            <w:webHidden/>
          </w:rPr>
          <w:t>19</w:t>
        </w:r>
        <w:r>
          <w:rPr>
            <w:noProof/>
            <w:webHidden/>
          </w:rPr>
          <w:fldChar w:fldCharType="end"/>
        </w:r>
      </w:hyperlink>
    </w:p>
    <w:p w:rsidR="00D278E3" w:rsidRDefault="00D278E3" w14:paraId="495A876A" w14:textId="2E456223">
      <w:pPr>
        <w:pStyle w:val="Spistreci2"/>
        <w:rPr>
          <w:rFonts w:asciiTheme="minorHAnsi" w:hAnsiTheme="minorHAnsi" w:eastAsiaTheme="minorEastAsia" w:cstheme="minorBidi"/>
          <w:noProof/>
          <w:szCs w:val="22"/>
          <w:lang w:val="da-DK" w:eastAsia="ja-JP"/>
        </w:rPr>
      </w:pPr>
      <w:hyperlink w:history="1" w:anchor="_Toc73052420">
        <w:r w:rsidRPr="00FF22C2">
          <w:rPr>
            <w:rStyle w:val="Hipercze"/>
            <w:noProof/>
          </w:rPr>
          <w:t>5.2.</w:t>
        </w:r>
        <w:r>
          <w:rPr>
            <w:rFonts w:asciiTheme="minorHAnsi" w:hAnsiTheme="minorHAnsi" w:eastAsiaTheme="minorEastAsia" w:cstheme="minorBidi"/>
            <w:noProof/>
            <w:szCs w:val="22"/>
            <w:lang w:val="da-DK" w:eastAsia="ja-JP"/>
          </w:rPr>
          <w:tab/>
        </w:r>
        <w:r w:rsidRPr="00FF22C2">
          <w:rPr>
            <w:rStyle w:val="Hipercze"/>
            <w:noProof/>
          </w:rPr>
          <w:t>Usługa System weryfikacji szczepień</w:t>
        </w:r>
        <w:r>
          <w:rPr>
            <w:noProof/>
            <w:webHidden/>
          </w:rPr>
          <w:tab/>
        </w:r>
        <w:r>
          <w:rPr>
            <w:noProof/>
            <w:webHidden/>
          </w:rPr>
          <w:fldChar w:fldCharType="begin"/>
        </w:r>
        <w:r>
          <w:rPr>
            <w:noProof/>
            <w:webHidden/>
          </w:rPr>
          <w:instrText xml:space="preserve"> PAGEREF _Toc73052420 \h </w:instrText>
        </w:r>
        <w:r>
          <w:rPr>
            <w:noProof/>
            <w:webHidden/>
          </w:rPr>
        </w:r>
        <w:r>
          <w:rPr>
            <w:noProof/>
            <w:webHidden/>
          </w:rPr>
          <w:fldChar w:fldCharType="separate"/>
        </w:r>
        <w:r>
          <w:rPr>
            <w:noProof/>
            <w:webHidden/>
          </w:rPr>
          <w:t>19</w:t>
        </w:r>
        <w:r>
          <w:rPr>
            <w:noProof/>
            <w:webHidden/>
          </w:rPr>
          <w:fldChar w:fldCharType="end"/>
        </w:r>
      </w:hyperlink>
    </w:p>
    <w:p w:rsidR="00D278E3" w:rsidRDefault="00D278E3" w14:paraId="3109CD31" w14:textId="50221081">
      <w:pPr>
        <w:pStyle w:val="Spistreci3"/>
        <w:tabs>
          <w:tab w:val="left" w:pos="1760"/>
        </w:tabs>
        <w:rPr>
          <w:rFonts w:asciiTheme="minorHAnsi" w:hAnsiTheme="minorHAnsi" w:eastAsiaTheme="minorEastAsia" w:cstheme="minorBidi"/>
          <w:noProof/>
          <w:szCs w:val="22"/>
          <w:lang w:val="da-DK" w:eastAsia="ja-JP"/>
        </w:rPr>
      </w:pPr>
      <w:hyperlink w:history="1" w:anchor="_Toc73052421">
        <w:r w:rsidRPr="00FF22C2">
          <w:rPr>
            <w:rStyle w:val="Hipercze"/>
            <w:noProof/>
            <w:snapToGrid w:val="0"/>
            <w:w w:val="0"/>
          </w:rPr>
          <w:t>5.2.1.</w:t>
        </w:r>
        <w:r>
          <w:rPr>
            <w:rFonts w:asciiTheme="minorHAnsi" w:hAnsiTheme="minorHAnsi" w:eastAsiaTheme="minorEastAsia" w:cstheme="minorBidi"/>
            <w:noProof/>
            <w:szCs w:val="22"/>
            <w:lang w:val="da-DK" w:eastAsia="ja-JP"/>
          </w:rPr>
          <w:tab/>
        </w:r>
        <w:r w:rsidRPr="00FF22C2">
          <w:rPr>
            <w:rStyle w:val="Hipercze"/>
            <w:noProof/>
          </w:rPr>
          <w:t>Operacja pobierzWydrukDigitalGreenCertificate</w:t>
        </w:r>
        <w:r>
          <w:rPr>
            <w:noProof/>
            <w:webHidden/>
          </w:rPr>
          <w:tab/>
        </w:r>
        <w:r>
          <w:rPr>
            <w:noProof/>
            <w:webHidden/>
          </w:rPr>
          <w:fldChar w:fldCharType="begin"/>
        </w:r>
        <w:r>
          <w:rPr>
            <w:noProof/>
            <w:webHidden/>
          </w:rPr>
          <w:instrText xml:space="preserve"> PAGEREF _Toc73052421 \h </w:instrText>
        </w:r>
        <w:r>
          <w:rPr>
            <w:noProof/>
            <w:webHidden/>
          </w:rPr>
        </w:r>
        <w:r>
          <w:rPr>
            <w:noProof/>
            <w:webHidden/>
          </w:rPr>
          <w:fldChar w:fldCharType="separate"/>
        </w:r>
        <w:r>
          <w:rPr>
            <w:noProof/>
            <w:webHidden/>
          </w:rPr>
          <w:t>19</w:t>
        </w:r>
        <w:r>
          <w:rPr>
            <w:noProof/>
            <w:webHidden/>
          </w:rPr>
          <w:fldChar w:fldCharType="end"/>
        </w:r>
      </w:hyperlink>
    </w:p>
    <w:p w:rsidR="00D278E3" w:rsidRDefault="00D278E3" w14:paraId="6011A8EA" w14:textId="499D87C0">
      <w:pPr>
        <w:pStyle w:val="Spistreci1"/>
        <w:rPr>
          <w:rFonts w:asciiTheme="minorHAnsi" w:hAnsiTheme="minorHAnsi" w:eastAsiaTheme="minorEastAsia" w:cstheme="minorBidi"/>
          <w:b w:val="0"/>
          <w:noProof/>
          <w:szCs w:val="22"/>
          <w:lang w:val="da-DK" w:eastAsia="ja-JP"/>
        </w:rPr>
      </w:pPr>
      <w:hyperlink w:history="1" w:anchor="_Toc73052422">
        <w:r w:rsidRPr="00FF22C2">
          <w:rPr>
            <w:rStyle w:val="Hipercze"/>
            <w:noProof/>
          </w:rPr>
          <w:t>6.</w:t>
        </w:r>
        <w:r>
          <w:rPr>
            <w:rFonts w:asciiTheme="minorHAnsi" w:hAnsiTheme="minorHAnsi" w:eastAsiaTheme="minorEastAsia" w:cstheme="minorBidi"/>
            <w:b w:val="0"/>
            <w:noProof/>
            <w:szCs w:val="22"/>
            <w:lang w:val="da-DK" w:eastAsia="ja-JP"/>
          </w:rPr>
          <w:tab/>
        </w:r>
        <w:r w:rsidRPr="00FF22C2">
          <w:rPr>
            <w:rStyle w:val="Hipercze"/>
            <w:noProof/>
          </w:rPr>
          <w:t>Adresy usług</w:t>
        </w:r>
        <w:r>
          <w:rPr>
            <w:noProof/>
            <w:webHidden/>
          </w:rPr>
          <w:tab/>
        </w:r>
        <w:r>
          <w:rPr>
            <w:noProof/>
            <w:webHidden/>
          </w:rPr>
          <w:fldChar w:fldCharType="begin"/>
        </w:r>
        <w:r>
          <w:rPr>
            <w:noProof/>
            <w:webHidden/>
          </w:rPr>
          <w:instrText xml:space="preserve"> PAGEREF _Toc73052422 \h </w:instrText>
        </w:r>
        <w:r>
          <w:rPr>
            <w:noProof/>
            <w:webHidden/>
          </w:rPr>
        </w:r>
        <w:r>
          <w:rPr>
            <w:noProof/>
            <w:webHidden/>
          </w:rPr>
          <w:fldChar w:fldCharType="separate"/>
        </w:r>
        <w:r>
          <w:rPr>
            <w:noProof/>
            <w:webHidden/>
          </w:rPr>
          <w:t>22</w:t>
        </w:r>
        <w:r>
          <w:rPr>
            <w:noProof/>
            <w:webHidden/>
          </w:rPr>
          <w:fldChar w:fldCharType="end"/>
        </w:r>
      </w:hyperlink>
    </w:p>
    <w:p w:rsidR="00D278E3" w:rsidRDefault="00D278E3" w14:paraId="208A0A3A" w14:textId="4C4907BB">
      <w:pPr>
        <w:pStyle w:val="Spistreci1"/>
        <w:rPr>
          <w:rFonts w:asciiTheme="minorHAnsi" w:hAnsiTheme="minorHAnsi" w:eastAsiaTheme="minorEastAsia" w:cstheme="minorBidi"/>
          <w:b w:val="0"/>
          <w:noProof/>
          <w:szCs w:val="22"/>
          <w:lang w:val="da-DK" w:eastAsia="ja-JP"/>
        </w:rPr>
      </w:pPr>
      <w:hyperlink w:history="1" w:anchor="_Toc73052423">
        <w:r w:rsidRPr="00FF22C2">
          <w:rPr>
            <w:rStyle w:val="Hipercze"/>
            <w:noProof/>
          </w:rPr>
          <w:t>7.</w:t>
        </w:r>
        <w:r>
          <w:rPr>
            <w:rFonts w:asciiTheme="minorHAnsi" w:hAnsiTheme="minorHAnsi" w:eastAsiaTheme="minorEastAsia" w:cstheme="minorBidi"/>
            <w:b w:val="0"/>
            <w:noProof/>
            <w:szCs w:val="22"/>
            <w:lang w:val="da-DK" w:eastAsia="ja-JP"/>
          </w:rPr>
          <w:tab/>
        </w:r>
        <w:r w:rsidRPr="00FF22C2">
          <w:rPr>
            <w:rStyle w:val="Hipercze"/>
            <w:noProof/>
          </w:rPr>
          <w:t>Procedury</w:t>
        </w:r>
        <w:r>
          <w:rPr>
            <w:noProof/>
            <w:webHidden/>
          </w:rPr>
          <w:tab/>
        </w:r>
        <w:r>
          <w:rPr>
            <w:noProof/>
            <w:webHidden/>
          </w:rPr>
          <w:fldChar w:fldCharType="begin"/>
        </w:r>
        <w:r>
          <w:rPr>
            <w:noProof/>
            <w:webHidden/>
          </w:rPr>
          <w:instrText xml:space="preserve"> PAGEREF _Toc73052423 \h </w:instrText>
        </w:r>
        <w:r>
          <w:rPr>
            <w:noProof/>
            <w:webHidden/>
          </w:rPr>
        </w:r>
        <w:r>
          <w:rPr>
            <w:noProof/>
            <w:webHidden/>
          </w:rPr>
          <w:fldChar w:fldCharType="separate"/>
        </w:r>
        <w:r>
          <w:rPr>
            <w:noProof/>
            <w:webHidden/>
          </w:rPr>
          <w:t>23</w:t>
        </w:r>
        <w:r>
          <w:rPr>
            <w:noProof/>
            <w:webHidden/>
          </w:rPr>
          <w:fldChar w:fldCharType="end"/>
        </w:r>
      </w:hyperlink>
    </w:p>
    <w:p w:rsidR="00D278E3" w:rsidRDefault="00D278E3" w14:paraId="6AB71827" w14:textId="64050CE7">
      <w:pPr>
        <w:pStyle w:val="Spistreci2"/>
        <w:rPr>
          <w:rFonts w:asciiTheme="minorHAnsi" w:hAnsiTheme="minorHAnsi" w:eastAsiaTheme="minorEastAsia" w:cstheme="minorBidi"/>
          <w:noProof/>
          <w:szCs w:val="22"/>
          <w:lang w:val="da-DK" w:eastAsia="ja-JP"/>
        </w:rPr>
      </w:pPr>
      <w:hyperlink w:history="1" w:anchor="_Toc73052424">
        <w:r w:rsidRPr="00FF22C2">
          <w:rPr>
            <w:rStyle w:val="Hipercze"/>
            <w:noProof/>
          </w:rPr>
          <w:t>7.1.</w:t>
        </w:r>
        <w:r>
          <w:rPr>
            <w:rFonts w:asciiTheme="minorHAnsi" w:hAnsiTheme="minorHAnsi" w:eastAsiaTheme="minorEastAsia" w:cstheme="minorBidi"/>
            <w:noProof/>
            <w:szCs w:val="22"/>
            <w:lang w:val="da-DK" w:eastAsia="ja-JP"/>
          </w:rPr>
          <w:tab/>
        </w:r>
        <w:r w:rsidRPr="00FF22C2">
          <w:rPr>
            <w:rStyle w:val="Hipercze"/>
            <w:noProof/>
          </w:rPr>
          <w:t>Procedura nadania uprawnień Usługodawcy</w:t>
        </w:r>
        <w:r>
          <w:rPr>
            <w:noProof/>
            <w:webHidden/>
          </w:rPr>
          <w:tab/>
        </w:r>
        <w:r>
          <w:rPr>
            <w:noProof/>
            <w:webHidden/>
          </w:rPr>
          <w:fldChar w:fldCharType="begin"/>
        </w:r>
        <w:r>
          <w:rPr>
            <w:noProof/>
            <w:webHidden/>
          </w:rPr>
          <w:instrText xml:space="preserve"> PAGEREF _Toc73052424 \h </w:instrText>
        </w:r>
        <w:r>
          <w:rPr>
            <w:noProof/>
            <w:webHidden/>
          </w:rPr>
        </w:r>
        <w:r>
          <w:rPr>
            <w:noProof/>
            <w:webHidden/>
          </w:rPr>
          <w:fldChar w:fldCharType="separate"/>
        </w:r>
        <w:r>
          <w:rPr>
            <w:noProof/>
            <w:webHidden/>
          </w:rPr>
          <w:t>23</w:t>
        </w:r>
        <w:r>
          <w:rPr>
            <w:noProof/>
            <w:webHidden/>
          </w:rPr>
          <w:fldChar w:fldCharType="end"/>
        </w:r>
      </w:hyperlink>
    </w:p>
    <w:p w:rsidR="00D278E3" w:rsidRDefault="00D278E3" w14:paraId="0D267C25" w14:textId="1F9BB975">
      <w:pPr>
        <w:pStyle w:val="Spistreci2"/>
        <w:rPr>
          <w:rFonts w:asciiTheme="minorHAnsi" w:hAnsiTheme="minorHAnsi" w:eastAsiaTheme="minorEastAsia" w:cstheme="minorBidi"/>
          <w:noProof/>
          <w:szCs w:val="22"/>
          <w:lang w:val="da-DK" w:eastAsia="ja-JP"/>
        </w:rPr>
      </w:pPr>
      <w:hyperlink w:history="1" w:anchor="_Toc73052425">
        <w:r w:rsidRPr="00FF22C2">
          <w:rPr>
            <w:rStyle w:val="Hipercze"/>
            <w:noProof/>
          </w:rPr>
          <w:t>7.2.</w:t>
        </w:r>
        <w:r>
          <w:rPr>
            <w:rFonts w:asciiTheme="minorHAnsi" w:hAnsiTheme="minorHAnsi" w:eastAsiaTheme="minorEastAsia" w:cstheme="minorBidi"/>
            <w:noProof/>
            <w:szCs w:val="22"/>
            <w:lang w:val="da-DK" w:eastAsia="ja-JP"/>
          </w:rPr>
          <w:tab/>
        </w:r>
        <w:r w:rsidRPr="00FF22C2">
          <w:rPr>
            <w:rStyle w:val="Hipercze"/>
            <w:noProof/>
          </w:rPr>
          <w:t>Sposób zgłaszania błędów i zagadnień</w:t>
        </w:r>
        <w:r>
          <w:rPr>
            <w:noProof/>
            <w:webHidden/>
          </w:rPr>
          <w:tab/>
        </w:r>
        <w:r>
          <w:rPr>
            <w:noProof/>
            <w:webHidden/>
          </w:rPr>
          <w:fldChar w:fldCharType="begin"/>
        </w:r>
        <w:r>
          <w:rPr>
            <w:noProof/>
            <w:webHidden/>
          </w:rPr>
          <w:instrText xml:space="preserve"> PAGEREF _Toc73052425 \h </w:instrText>
        </w:r>
        <w:r>
          <w:rPr>
            <w:noProof/>
            <w:webHidden/>
          </w:rPr>
        </w:r>
        <w:r>
          <w:rPr>
            <w:noProof/>
            <w:webHidden/>
          </w:rPr>
          <w:fldChar w:fldCharType="separate"/>
        </w:r>
        <w:r>
          <w:rPr>
            <w:noProof/>
            <w:webHidden/>
          </w:rPr>
          <w:t>23</w:t>
        </w:r>
        <w:r>
          <w:rPr>
            <w:noProof/>
            <w:webHidden/>
          </w:rPr>
          <w:fldChar w:fldCharType="end"/>
        </w:r>
      </w:hyperlink>
    </w:p>
    <w:p w:rsidR="00D278E3" w:rsidRDefault="00D278E3" w14:paraId="1875411B" w14:textId="43AB70D5">
      <w:pPr>
        <w:pStyle w:val="Spistreci1"/>
        <w:rPr>
          <w:rFonts w:asciiTheme="minorHAnsi" w:hAnsiTheme="minorHAnsi" w:eastAsiaTheme="minorEastAsia" w:cstheme="minorBidi"/>
          <w:b w:val="0"/>
          <w:noProof/>
          <w:szCs w:val="22"/>
          <w:lang w:val="da-DK" w:eastAsia="ja-JP"/>
        </w:rPr>
      </w:pPr>
      <w:hyperlink w:history="1" w:anchor="_Toc73052426">
        <w:r w:rsidRPr="00FF22C2">
          <w:rPr>
            <w:rStyle w:val="Hipercze"/>
            <w:noProof/>
          </w:rPr>
          <w:t>8.</w:t>
        </w:r>
        <w:r>
          <w:rPr>
            <w:rFonts w:asciiTheme="minorHAnsi" w:hAnsiTheme="minorHAnsi" w:eastAsiaTheme="minorEastAsia" w:cstheme="minorBidi"/>
            <w:b w:val="0"/>
            <w:noProof/>
            <w:szCs w:val="22"/>
            <w:lang w:val="da-DK" w:eastAsia="ja-JP"/>
          </w:rPr>
          <w:tab/>
        </w:r>
        <w:r w:rsidRPr="00FF22C2">
          <w:rPr>
            <w:rStyle w:val="Hipercze"/>
            <w:noProof/>
          </w:rPr>
          <w:t>Informacje uzupełniające</w:t>
        </w:r>
        <w:r>
          <w:rPr>
            <w:noProof/>
            <w:webHidden/>
          </w:rPr>
          <w:tab/>
        </w:r>
        <w:r>
          <w:rPr>
            <w:noProof/>
            <w:webHidden/>
          </w:rPr>
          <w:fldChar w:fldCharType="begin"/>
        </w:r>
        <w:r>
          <w:rPr>
            <w:noProof/>
            <w:webHidden/>
          </w:rPr>
          <w:instrText xml:space="preserve"> PAGEREF _Toc73052426 \h </w:instrText>
        </w:r>
        <w:r>
          <w:rPr>
            <w:noProof/>
            <w:webHidden/>
          </w:rPr>
        </w:r>
        <w:r>
          <w:rPr>
            <w:noProof/>
            <w:webHidden/>
          </w:rPr>
          <w:fldChar w:fldCharType="separate"/>
        </w:r>
        <w:r>
          <w:rPr>
            <w:noProof/>
            <w:webHidden/>
          </w:rPr>
          <w:t>25</w:t>
        </w:r>
        <w:r>
          <w:rPr>
            <w:noProof/>
            <w:webHidden/>
          </w:rPr>
          <w:fldChar w:fldCharType="end"/>
        </w:r>
      </w:hyperlink>
    </w:p>
    <w:p w:rsidR="00D278E3" w:rsidRDefault="00D278E3" w14:paraId="654F5BFC" w14:textId="7AAF1B3E">
      <w:pPr>
        <w:pStyle w:val="Spistreci1"/>
        <w:rPr>
          <w:rFonts w:asciiTheme="minorHAnsi" w:hAnsiTheme="minorHAnsi" w:eastAsiaTheme="minorEastAsia" w:cstheme="minorBidi"/>
          <w:b w:val="0"/>
          <w:noProof/>
          <w:szCs w:val="22"/>
          <w:lang w:val="da-DK" w:eastAsia="ja-JP"/>
        </w:rPr>
      </w:pPr>
      <w:hyperlink w:history="1" w:anchor="_Toc73052427">
        <w:r w:rsidRPr="00FF22C2">
          <w:rPr>
            <w:rStyle w:val="Hipercze"/>
            <w:noProof/>
          </w:rPr>
          <w:t>9.</w:t>
        </w:r>
        <w:r>
          <w:rPr>
            <w:rFonts w:asciiTheme="minorHAnsi" w:hAnsiTheme="minorHAnsi" w:eastAsiaTheme="minorEastAsia" w:cstheme="minorBidi"/>
            <w:b w:val="0"/>
            <w:noProof/>
            <w:szCs w:val="22"/>
            <w:lang w:val="da-DK" w:eastAsia="ja-JP"/>
          </w:rPr>
          <w:tab/>
        </w:r>
        <w:r w:rsidRPr="00FF22C2">
          <w:rPr>
            <w:rStyle w:val="Hipercze"/>
            <w:noProof/>
          </w:rPr>
          <w:t>Indeks tabel</w:t>
        </w:r>
        <w:r>
          <w:rPr>
            <w:noProof/>
            <w:webHidden/>
          </w:rPr>
          <w:tab/>
        </w:r>
        <w:r>
          <w:rPr>
            <w:noProof/>
            <w:webHidden/>
          </w:rPr>
          <w:fldChar w:fldCharType="begin"/>
        </w:r>
        <w:r>
          <w:rPr>
            <w:noProof/>
            <w:webHidden/>
          </w:rPr>
          <w:instrText xml:space="preserve"> PAGEREF _Toc73052427 \h </w:instrText>
        </w:r>
        <w:r>
          <w:rPr>
            <w:noProof/>
            <w:webHidden/>
          </w:rPr>
        </w:r>
        <w:r>
          <w:rPr>
            <w:noProof/>
            <w:webHidden/>
          </w:rPr>
          <w:fldChar w:fldCharType="separate"/>
        </w:r>
        <w:r>
          <w:rPr>
            <w:noProof/>
            <w:webHidden/>
          </w:rPr>
          <w:t>26</w:t>
        </w:r>
        <w:r>
          <w:rPr>
            <w:noProof/>
            <w:webHidden/>
          </w:rPr>
          <w:fldChar w:fldCharType="end"/>
        </w:r>
      </w:hyperlink>
    </w:p>
    <w:p w:rsidR="003464AC" w:rsidP="00213F48" w:rsidRDefault="00E46697" w14:paraId="520BEAFA" w14:textId="3088AEB6">
      <w:pPr>
        <w:pStyle w:val="Nagwek1"/>
        <w:numPr>
          <w:ilvl w:val="0"/>
          <w:numId w:val="2"/>
        </w:numPr>
        <w:spacing w:line="288" w:lineRule="auto"/>
      </w:pPr>
      <w:r>
        <w:lastRenderedPageBreak/>
        <w:fldChar w:fldCharType="end"/>
      </w:r>
      <w:r w:rsidR="6DBFD0F4">
        <w:t xml:space="preserve"> </w:t>
      </w:r>
      <w:bookmarkStart w:name="_Toc49411547" w:id="0"/>
      <w:bookmarkStart w:name="_Toc73052403" w:id="1"/>
      <w:r w:rsidR="6DBFD0F4">
        <w:t>Wstęp</w:t>
      </w:r>
      <w:bookmarkStart w:name="_Toc487461976" w:id="2"/>
      <w:bookmarkStart w:name="_Toc501107016" w:id="3"/>
      <w:bookmarkStart w:name="_Toc1402452" w:id="4"/>
      <w:bookmarkEnd w:id="0"/>
      <w:bookmarkEnd w:id="2"/>
      <w:bookmarkEnd w:id="3"/>
      <w:bookmarkEnd w:id="4"/>
      <w:bookmarkEnd w:id="1"/>
    </w:p>
    <w:p w:rsidRPr="003464AC" w:rsidR="00F7455D" w:rsidP="130D2C36" w:rsidRDefault="00F7455D" w14:paraId="2E42653E" w14:textId="2696AF77">
      <w:pPr>
        <w:spacing w:line="288" w:lineRule="auto"/>
        <w:rPr>
          <w:b/>
          <w:bCs/>
          <w:sz w:val="4"/>
          <w:szCs w:val="4"/>
        </w:rPr>
      </w:pPr>
    </w:p>
    <w:p w:rsidR="00E46697" w:rsidP="00011ADB" w:rsidRDefault="130D2C36" w14:paraId="4432CEFE" w14:textId="536A1650">
      <w:pPr>
        <w:pStyle w:val="Nagwek2"/>
      </w:pPr>
      <w:bookmarkStart w:name="_Toc487461977" w:id="5"/>
      <w:bookmarkStart w:name="_Toc501107017" w:id="6"/>
      <w:bookmarkStart w:name="_Toc1402453" w:id="7"/>
      <w:bookmarkStart w:name="_Toc49411548" w:id="8"/>
      <w:bookmarkStart w:name="_Toc73052404" w:id="9"/>
      <w:r>
        <w:t>Cel i zakres dokumentu</w:t>
      </w:r>
      <w:bookmarkEnd w:id="5"/>
      <w:bookmarkEnd w:id="6"/>
      <w:bookmarkEnd w:id="7"/>
      <w:bookmarkEnd w:id="8"/>
      <w:bookmarkEnd w:id="9"/>
    </w:p>
    <w:p w:rsidR="00242663" w:rsidP="00911709" w:rsidRDefault="00E46697" w14:paraId="74E4A830" w14:textId="206E9802">
      <w:pPr>
        <w:spacing w:line="288" w:lineRule="auto"/>
      </w:pPr>
      <w:r>
        <w:t>Niniejsze opracowanie stanowi dokumentację techniczną dla dostawców oprogramowania podlegającego integracji z </w:t>
      </w:r>
      <w:r w:rsidR="0010456A">
        <w:t xml:space="preserve">systemem P1 w zakresie udostępnienia </w:t>
      </w:r>
      <w:r w:rsidR="00242663">
        <w:t>plików PDF zawierających kody QR potwierdzających:</w:t>
      </w:r>
    </w:p>
    <w:p w:rsidRPr="00242663" w:rsidR="00242663" w:rsidP="00242663" w:rsidRDefault="00242663" w14:paraId="4DCA55E0" w14:textId="630357B6">
      <w:pPr>
        <w:pStyle w:val="Akapitzlist"/>
        <w:numPr>
          <w:ilvl w:val="0"/>
          <w:numId w:val="21"/>
        </w:numPr>
        <w:rPr>
          <w:rFonts w:ascii="Arial" w:hAnsi="Arial" w:eastAsia="Calibri" w:cs="Arial"/>
          <w:szCs w:val="22"/>
        </w:rPr>
      </w:pPr>
      <w:r w:rsidRPr="00242663">
        <w:rPr>
          <w:rFonts w:ascii="Arial" w:hAnsi="Arial" w:eastAsia="Calibri" w:cs="Arial"/>
          <w:szCs w:val="22"/>
        </w:rPr>
        <w:t xml:space="preserve">Przyjęcie szczepionki na COVID-19, </w:t>
      </w:r>
      <w:r w:rsidRPr="00242663">
        <w:rPr>
          <w:rFonts w:ascii="Arial" w:hAnsi="Arial" w:eastAsia="Calibri" w:cs="Arial"/>
          <w:b/>
          <w:szCs w:val="22"/>
        </w:rPr>
        <w:t>albo</w:t>
      </w:r>
    </w:p>
    <w:p w:rsidRPr="00242663" w:rsidR="00242663" w:rsidP="00242663" w:rsidRDefault="00242663" w14:paraId="14BCAB91" w14:textId="1248D4F6">
      <w:pPr>
        <w:pStyle w:val="Akapitzlist"/>
        <w:numPr>
          <w:ilvl w:val="0"/>
          <w:numId w:val="21"/>
        </w:numPr>
        <w:rPr>
          <w:rFonts w:ascii="Arial" w:hAnsi="Arial" w:eastAsia="Calibri" w:cs="Arial"/>
          <w:szCs w:val="22"/>
        </w:rPr>
      </w:pPr>
      <w:r w:rsidRPr="00242663">
        <w:rPr>
          <w:rFonts w:ascii="Arial" w:hAnsi="Arial" w:eastAsia="Calibri" w:cs="Arial"/>
          <w:szCs w:val="22"/>
        </w:rPr>
        <w:t xml:space="preserve">Negatywny wynik testu na COVID-19, </w:t>
      </w:r>
      <w:r w:rsidRPr="00242663">
        <w:rPr>
          <w:rFonts w:ascii="Arial" w:hAnsi="Arial" w:eastAsia="Calibri" w:cs="Arial"/>
          <w:b/>
          <w:szCs w:val="22"/>
        </w:rPr>
        <w:t>albo</w:t>
      </w:r>
    </w:p>
    <w:p w:rsidRPr="00242663" w:rsidR="00242663" w:rsidP="00242663" w:rsidRDefault="00242663" w14:paraId="0F1E8DCE" w14:textId="100800C0">
      <w:pPr>
        <w:pStyle w:val="Akapitzlist"/>
        <w:numPr>
          <w:ilvl w:val="0"/>
          <w:numId w:val="21"/>
        </w:numPr>
        <w:rPr>
          <w:rFonts w:ascii="Arial" w:hAnsi="Arial" w:eastAsia="Calibri" w:cs="Arial"/>
          <w:szCs w:val="22"/>
        </w:rPr>
      </w:pPr>
      <w:r w:rsidRPr="00242663">
        <w:rPr>
          <w:rFonts w:ascii="Arial" w:hAnsi="Arial" w:eastAsia="Calibri" w:cs="Arial"/>
          <w:szCs w:val="22"/>
        </w:rPr>
        <w:t>Przebycie choroby COVID-19 (ozdrowienie)</w:t>
      </w:r>
    </w:p>
    <w:p w:rsidRPr="00C93E94" w:rsidR="00E46697" w:rsidP="00911709" w:rsidRDefault="00E46697" w14:paraId="6C3BCD73" w14:textId="265B879F">
      <w:pPr>
        <w:spacing w:line="288" w:lineRule="auto"/>
      </w:pPr>
      <w:r>
        <w:t>Dla potrze</w:t>
      </w:r>
      <w:r w:rsidR="0010456A">
        <w:t>b przedmiotowej integracji C</w:t>
      </w:r>
      <w:r w:rsidR="005A4227">
        <w:t>E</w:t>
      </w:r>
      <w:r w:rsidR="0010456A">
        <w:t>Z</w:t>
      </w:r>
      <w:r>
        <w:t xml:space="preserve"> udostępnia dedykowane w systemie P1 środowisko integracyjne zasilone danymi testowymi.</w:t>
      </w:r>
      <w:r w:rsidR="006005DE">
        <w:t xml:space="preserve"> Projekt testowy z przykładowymi żądaniami jest załącznikiem do niniejszego dokumentu.</w:t>
      </w:r>
      <w:r>
        <w:t xml:space="preserve"> Ponadto w dokumencie przedstawione zostały procedury związane z uzyskaniem uprawnień do systemu P1, wraz z szablonem wniosku, oraz sposób zgłaszania </w:t>
      </w:r>
      <w:r w:rsidR="0010456A">
        <w:t>do C</w:t>
      </w:r>
      <w:r w:rsidR="005A4227">
        <w:t>E</w:t>
      </w:r>
      <w:r w:rsidR="0010456A">
        <w:t>Z</w:t>
      </w:r>
      <w:r w:rsidRPr="00C93E94">
        <w:t xml:space="preserve"> błędów i zagadnień.</w:t>
      </w:r>
    </w:p>
    <w:p w:rsidRPr="00C93E94" w:rsidR="00E46697" w:rsidP="00911709" w:rsidRDefault="00E46697" w14:paraId="4D459330" w14:textId="1C3FDC8F">
      <w:pPr>
        <w:spacing w:line="288" w:lineRule="auto"/>
      </w:pPr>
      <w:r w:rsidRPr="00C93E94">
        <w:t>Dokument obejmuje swoim zakresem specyfikację usług związanych z</w:t>
      </w:r>
      <w:r w:rsidR="0010456A">
        <w:t xml:space="preserve"> odczytem </w:t>
      </w:r>
      <w:r w:rsidR="00242663">
        <w:t xml:space="preserve">plików PDF zawierających </w:t>
      </w:r>
      <w:r w:rsidR="0010456A">
        <w:t>kod</w:t>
      </w:r>
      <w:r w:rsidR="00242663">
        <w:t>y</w:t>
      </w:r>
      <w:r w:rsidR="0010456A">
        <w:t xml:space="preserve"> QR</w:t>
      </w:r>
      <w:r w:rsidR="00242663">
        <w:t xml:space="preserve"> wraz z metadanymi</w:t>
      </w:r>
      <w:r w:rsidRPr="00C93E94">
        <w:t>.</w:t>
      </w:r>
    </w:p>
    <w:p w:rsidRPr="00C93E94" w:rsidR="00E46697" w:rsidP="00011ADB" w:rsidRDefault="6ADBD95A" w14:paraId="012C6D30" w14:textId="39DA2A04">
      <w:pPr>
        <w:pStyle w:val="Nagwek2"/>
      </w:pPr>
      <w:bookmarkStart w:name="_Toc487461978" w:id="10"/>
      <w:bookmarkStart w:name="_Toc501107018" w:id="11"/>
      <w:bookmarkStart w:name="_Toc1402454" w:id="12"/>
      <w:bookmarkStart w:name="_Toc49411549" w:id="13"/>
      <w:bookmarkStart w:name="_Toc73052405" w:id="14"/>
      <w:r>
        <w:t>Wykorzystywane skróty i terminy</w:t>
      </w:r>
      <w:bookmarkEnd w:id="10"/>
      <w:bookmarkEnd w:id="11"/>
      <w:bookmarkEnd w:id="12"/>
      <w:bookmarkEnd w:id="13"/>
      <w:bookmarkEnd w:id="14"/>
    </w:p>
    <w:p w:rsidRPr="00C93E94" w:rsidR="00E46697" w:rsidP="00911709" w:rsidRDefault="00E46697" w14:paraId="20656843" w14:textId="09A63B8B">
      <w:pPr>
        <w:pStyle w:val="Legenda"/>
        <w:spacing w:line="288" w:lineRule="auto"/>
      </w:pPr>
      <w:bookmarkStart w:name="_Toc484089073" w:id="15"/>
      <w:bookmarkStart w:name="_Toc73052396" w:id="16"/>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0434A">
        <w:rPr>
          <w:noProof/>
        </w:rPr>
        <w:t>1</w:t>
      </w:r>
      <w:r w:rsidR="0037136F">
        <w:rPr>
          <w:noProof/>
        </w:rPr>
        <w:fldChar w:fldCharType="end"/>
      </w:r>
      <w:r w:rsidRPr="00C93E94">
        <w:t>. Wykorzystywane skróty i terminy</w:t>
      </w:r>
      <w:bookmarkEnd w:id="15"/>
      <w:bookmarkEnd w:id="16"/>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720"/>
        <w:gridCol w:w="2551"/>
        <w:gridCol w:w="5670"/>
      </w:tblGrid>
      <w:tr w:rsidRPr="00C93E94" w:rsidR="00E46697" w:rsidTr="7242CA5A" w14:paraId="2EC00D40" w14:textId="77777777">
        <w:trPr>
          <w:cantSplit/>
          <w:tblHeader/>
        </w:trPr>
        <w:tc>
          <w:tcPr>
            <w:tcW w:w="720" w:type="dxa"/>
            <w:shd w:val="clear" w:color="auto" w:fill="17365D" w:themeFill="text2" w:themeFillShade="BF"/>
            <w:tcMar/>
          </w:tcPr>
          <w:p w:rsidRPr="00C93E94" w:rsidR="00E46697" w:rsidP="00845F69" w:rsidRDefault="00E46697" w14:paraId="6D5D910E" w14:textId="77777777">
            <w:pPr>
              <w:pStyle w:val="Tabelanagwekdolewej"/>
            </w:pPr>
            <w:r w:rsidRPr="00C93E94">
              <w:t>Lp.</w:t>
            </w:r>
          </w:p>
        </w:tc>
        <w:tc>
          <w:tcPr>
            <w:tcW w:w="2551" w:type="dxa"/>
            <w:shd w:val="clear" w:color="auto" w:fill="17365D" w:themeFill="text2" w:themeFillShade="BF"/>
            <w:tcMar/>
          </w:tcPr>
          <w:p w:rsidRPr="00C93E94" w:rsidR="00E46697" w:rsidP="00845F69" w:rsidRDefault="00E46697" w14:paraId="3992ACB3" w14:textId="77777777">
            <w:pPr>
              <w:pStyle w:val="Tabelanagwekdolewej"/>
            </w:pPr>
            <w:r w:rsidRPr="00C93E94">
              <w:t>Skrót / termin</w:t>
            </w:r>
          </w:p>
        </w:tc>
        <w:tc>
          <w:tcPr>
            <w:tcW w:w="5670" w:type="dxa"/>
            <w:shd w:val="clear" w:color="auto" w:fill="17365D" w:themeFill="text2" w:themeFillShade="BF"/>
            <w:tcMar/>
          </w:tcPr>
          <w:p w:rsidRPr="00C93E94" w:rsidR="00E46697" w:rsidP="00845F69" w:rsidRDefault="00E46697" w14:paraId="4AF832C2" w14:textId="77777777">
            <w:pPr>
              <w:pStyle w:val="Tabelanagwekdolewej"/>
            </w:pPr>
            <w:r w:rsidRPr="00C93E94">
              <w:t>Wyjaśnienie skrótu / terminu</w:t>
            </w:r>
          </w:p>
        </w:tc>
      </w:tr>
      <w:tr w:rsidRPr="00C93E94" w:rsidR="00E46697" w:rsidTr="7242CA5A" w14:paraId="6D21194A" w14:textId="77777777">
        <w:trPr>
          <w:cantSplit/>
        </w:trPr>
        <w:tc>
          <w:tcPr>
            <w:tcW w:w="720" w:type="dxa"/>
            <w:tcMar/>
          </w:tcPr>
          <w:p w:rsidRPr="00C93E94" w:rsidR="00E46697" w:rsidP="00213F48" w:rsidRDefault="00E46697" w14:paraId="394F5A43" w14:textId="77777777">
            <w:pPr>
              <w:pStyle w:val="tabelanormalny"/>
              <w:numPr>
                <w:ilvl w:val="0"/>
                <w:numId w:val="15"/>
              </w:numPr>
            </w:pPr>
          </w:p>
        </w:tc>
        <w:tc>
          <w:tcPr>
            <w:tcW w:w="2551" w:type="dxa"/>
            <w:tcMar/>
          </w:tcPr>
          <w:p w:rsidRPr="00C93E94" w:rsidR="00E46697" w:rsidP="0010456A" w:rsidRDefault="0010456A" w14:paraId="34467D4E" w14:textId="3472D683">
            <w:pPr>
              <w:pStyle w:val="tabelanormalny"/>
            </w:pPr>
            <w:r>
              <w:t>C</w:t>
            </w:r>
            <w:r w:rsidR="005A4227">
              <w:t>E</w:t>
            </w:r>
            <w:r>
              <w:t>Z</w:t>
            </w:r>
          </w:p>
        </w:tc>
        <w:tc>
          <w:tcPr>
            <w:tcW w:w="5670" w:type="dxa"/>
            <w:tcMar/>
          </w:tcPr>
          <w:p w:rsidRPr="00C93E94" w:rsidR="00E46697" w:rsidP="0010456A" w:rsidRDefault="0010456A" w14:paraId="0F41DF52" w14:textId="3C005655">
            <w:pPr>
              <w:pStyle w:val="tabelanormalny"/>
            </w:pPr>
            <w:r>
              <w:t>Centrum e-Zdrowia</w:t>
            </w:r>
            <w:r w:rsidRPr="00C93E94" w:rsidR="00E46697">
              <w:t>.</w:t>
            </w:r>
          </w:p>
        </w:tc>
      </w:tr>
      <w:tr w:rsidRPr="00C93E94" w:rsidR="00E46697" w:rsidTr="7242CA5A" w14:paraId="2FB9DF76" w14:textId="77777777">
        <w:trPr>
          <w:cantSplit/>
        </w:trPr>
        <w:tc>
          <w:tcPr>
            <w:tcW w:w="720" w:type="dxa"/>
            <w:tcMar/>
          </w:tcPr>
          <w:p w:rsidRPr="00C93E94" w:rsidR="00E46697" w:rsidP="00213F48" w:rsidRDefault="00E46697" w14:paraId="29D4172F" w14:textId="77777777">
            <w:pPr>
              <w:pStyle w:val="tabelanormalny"/>
              <w:numPr>
                <w:ilvl w:val="0"/>
                <w:numId w:val="15"/>
              </w:numPr>
            </w:pPr>
          </w:p>
        </w:tc>
        <w:tc>
          <w:tcPr>
            <w:tcW w:w="2551" w:type="dxa"/>
            <w:tcMar/>
          </w:tcPr>
          <w:p w:rsidRPr="00C93E94" w:rsidR="00E46697" w:rsidP="0010456A" w:rsidRDefault="00E46697" w14:paraId="488A1DBF" w14:textId="77777777">
            <w:pPr>
              <w:pStyle w:val="tabelanormalny"/>
            </w:pPr>
            <w:r w:rsidRPr="00C93E94">
              <w:t>Certyfikat do uwierzytelnienia systemu</w:t>
            </w:r>
          </w:p>
        </w:tc>
        <w:tc>
          <w:tcPr>
            <w:tcW w:w="5670" w:type="dxa"/>
            <w:tcMar/>
          </w:tcPr>
          <w:p w:rsidRPr="00C93E94" w:rsidR="00E46697" w:rsidP="0010456A" w:rsidRDefault="00E46697" w14:paraId="75A400A6" w14:textId="77777777">
            <w:pPr>
              <w:pStyle w:val="tabelanormalny"/>
            </w:pPr>
            <w:r w:rsidRPr="00C93E94">
              <w:t>Certyfikat zdefiniowany w Art. 2 ust. 3a) Ustawy o SIOZ, używany do uwierzytelnienia systemu zewnętrznego w warstwie transportowej (TLS).</w:t>
            </w:r>
          </w:p>
        </w:tc>
      </w:tr>
      <w:tr w:rsidRPr="00C93E94" w:rsidR="00E46697" w:rsidTr="7242CA5A" w14:paraId="08296FDF" w14:textId="77777777">
        <w:trPr>
          <w:cantSplit/>
        </w:trPr>
        <w:tc>
          <w:tcPr>
            <w:tcW w:w="720" w:type="dxa"/>
            <w:tcMar/>
          </w:tcPr>
          <w:p w:rsidRPr="00C93E94" w:rsidR="00E46697" w:rsidP="00213F48" w:rsidRDefault="00E46697" w14:paraId="08BE6ECA" w14:textId="77777777">
            <w:pPr>
              <w:pStyle w:val="tabelanormalny"/>
              <w:numPr>
                <w:ilvl w:val="0"/>
                <w:numId w:val="15"/>
              </w:numPr>
            </w:pPr>
          </w:p>
        </w:tc>
        <w:tc>
          <w:tcPr>
            <w:tcW w:w="2551" w:type="dxa"/>
            <w:tcMar/>
          </w:tcPr>
          <w:p w:rsidRPr="00C93E94" w:rsidR="00E46697" w:rsidP="0010456A" w:rsidRDefault="00E46697" w14:paraId="0CACE259" w14:textId="77777777">
            <w:pPr>
              <w:pStyle w:val="tabelanormalny"/>
            </w:pPr>
            <w:r w:rsidRPr="00C93E94">
              <w:t>Certyfikat do uwierzytelnienia danych</w:t>
            </w:r>
          </w:p>
        </w:tc>
        <w:tc>
          <w:tcPr>
            <w:tcW w:w="5670" w:type="dxa"/>
            <w:tcMar/>
          </w:tcPr>
          <w:p w:rsidRPr="00C93E94" w:rsidR="00E46697" w:rsidP="0010456A" w:rsidRDefault="00E46697" w14:paraId="5F743531" w14:textId="77777777">
            <w:pPr>
              <w:pStyle w:val="tabelanormalny"/>
            </w:pPr>
            <w:r w:rsidRPr="00C93E94">
              <w:t>Certyfikat zdefiniowany w Art. 2 ust. 3) Ustawy o SIOZ, używany do potwierdzenia pochodzenia i integralności danych przesyłanych przez system zewnętrzny (podpis komunikatu WS-Security).</w:t>
            </w:r>
          </w:p>
        </w:tc>
      </w:tr>
      <w:tr w:rsidRPr="00C93E94" w:rsidR="00E46697" w:rsidTr="7242CA5A" w14:paraId="088BC1F0" w14:textId="77777777">
        <w:trPr>
          <w:cantSplit/>
        </w:trPr>
        <w:tc>
          <w:tcPr>
            <w:tcW w:w="720" w:type="dxa"/>
            <w:tcMar/>
          </w:tcPr>
          <w:p w:rsidRPr="00C93E94" w:rsidR="00E46697" w:rsidP="00213F48" w:rsidRDefault="00E46697" w14:paraId="38B57409" w14:textId="77777777">
            <w:pPr>
              <w:pStyle w:val="tabelanormalny"/>
              <w:numPr>
                <w:ilvl w:val="0"/>
                <w:numId w:val="15"/>
              </w:numPr>
            </w:pPr>
          </w:p>
        </w:tc>
        <w:tc>
          <w:tcPr>
            <w:tcW w:w="2551" w:type="dxa"/>
            <w:tcMar/>
          </w:tcPr>
          <w:p w:rsidRPr="00C93E94" w:rsidR="00E46697" w:rsidP="0010456A" w:rsidRDefault="00E46697" w14:paraId="243155B0" w14:textId="77777777">
            <w:pPr>
              <w:pStyle w:val="tabelanormalny"/>
            </w:pPr>
            <w:r w:rsidRPr="00C93E94">
              <w:t>Centrum Certyfikacji P1</w:t>
            </w:r>
          </w:p>
        </w:tc>
        <w:tc>
          <w:tcPr>
            <w:tcW w:w="5670" w:type="dxa"/>
            <w:tcMar/>
          </w:tcPr>
          <w:p w:rsidRPr="00C93E94" w:rsidR="00E46697" w:rsidP="0010456A" w:rsidRDefault="00E46697" w14:paraId="13B1014E" w14:textId="77777777">
            <w:pPr>
              <w:pStyle w:val="tabelanormalny"/>
            </w:pPr>
            <w:r w:rsidRPr="00C93E94">
              <w:t>Komponent systemu P1 wystawiający certyfikaty cyfrowe na potrzeby komunikacji systemów zewnętrznych z systemem P1 oraz wzajemnego uwierzytelniania systemów teleinformatycznych Usługodawców.</w:t>
            </w:r>
          </w:p>
        </w:tc>
      </w:tr>
      <w:tr w:rsidRPr="00C93E94" w:rsidR="00E46697" w:rsidTr="7242CA5A" w14:paraId="54BDBF69" w14:textId="77777777">
        <w:trPr>
          <w:cantSplit/>
        </w:trPr>
        <w:tc>
          <w:tcPr>
            <w:tcW w:w="720" w:type="dxa"/>
            <w:tcMar/>
          </w:tcPr>
          <w:p w:rsidRPr="00C93E94" w:rsidR="00E46697" w:rsidP="00213F48" w:rsidRDefault="00E46697" w14:paraId="04AE3AB0" w14:textId="77777777">
            <w:pPr>
              <w:pStyle w:val="tabelanormalny"/>
              <w:numPr>
                <w:ilvl w:val="0"/>
                <w:numId w:val="15"/>
              </w:numPr>
            </w:pPr>
          </w:p>
        </w:tc>
        <w:tc>
          <w:tcPr>
            <w:tcW w:w="2551" w:type="dxa"/>
            <w:tcMar/>
          </w:tcPr>
          <w:p w:rsidRPr="00C93E94" w:rsidR="00E46697" w:rsidP="0010456A" w:rsidRDefault="00E46697" w14:paraId="2B0E1FB8" w14:textId="77777777">
            <w:pPr>
              <w:pStyle w:val="tabelanormalny"/>
            </w:pPr>
            <w:r w:rsidRPr="00C93E94">
              <w:t>System P1</w:t>
            </w:r>
          </w:p>
        </w:tc>
        <w:tc>
          <w:tcPr>
            <w:tcW w:w="5670" w:type="dxa"/>
            <w:tcMar/>
          </w:tcPr>
          <w:p w:rsidRPr="00C93E94" w:rsidR="00E46697" w:rsidP="0010456A" w:rsidRDefault="00E46697" w14:paraId="57E3AF02" w14:textId="77777777">
            <w:pPr>
              <w:pStyle w:val="tabelanormalny"/>
            </w:pPr>
            <w:r w:rsidRPr="00C93E94">
              <w:t>System pn.: „ELEKTRONICZNA PLATFORMA GROMADZENIA, ANALIZY I UDOSTĘPNIANIA ZASOBÓW CYFROWYCH O ZDARZENIACH MEDYCZNYCH", o którym mowa w Ustawie o SIOZ.</w:t>
            </w:r>
          </w:p>
        </w:tc>
      </w:tr>
      <w:tr w:rsidRPr="00C93E94" w:rsidR="00E46697" w:rsidTr="7242CA5A" w14:paraId="3C83C3DC" w14:textId="77777777">
        <w:trPr>
          <w:cantSplit/>
        </w:trPr>
        <w:tc>
          <w:tcPr>
            <w:tcW w:w="720" w:type="dxa"/>
            <w:tcMar/>
          </w:tcPr>
          <w:p w:rsidRPr="00C93E94" w:rsidR="00E46697" w:rsidP="00213F48" w:rsidRDefault="00E46697" w14:paraId="0E64F743" w14:textId="77777777">
            <w:pPr>
              <w:pStyle w:val="tabelanormalny"/>
              <w:numPr>
                <w:ilvl w:val="0"/>
                <w:numId w:val="15"/>
              </w:numPr>
            </w:pPr>
          </w:p>
        </w:tc>
        <w:tc>
          <w:tcPr>
            <w:tcW w:w="2551" w:type="dxa"/>
            <w:tcMar/>
          </w:tcPr>
          <w:p w:rsidRPr="00C93E94" w:rsidR="00E46697" w:rsidP="7242CA5A" w:rsidRDefault="00E46697" w14:paraId="526E9031" w14:textId="77777777">
            <w:pPr>
              <w:pStyle w:val="tabelanormalny"/>
              <w:rPr>
                <w:rFonts w:ascii="Arial" w:hAnsi="Arial" w:eastAsia="Arial" w:cs="Arial"/>
              </w:rPr>
            </w:pPr>
            <w:r w:rsidRPr="7242CA5A" w:rsidR="00E46697">
              <w:rPr>
                <w:rFonts w:ascii="Arial" w:hAnsi="Arial" w:eastAsia="Arial" w:cs="Arial"/>
              </w:rPr>
              <w:t>System zewnętrzny</w:t>
            </w:r>
          </w:p>
        </w:tc>
        <w:tc>
          <w:tcPr>
            <w:tcW w:w="5670" w:type="dxa"/>
            <w:tcMar/>
          </w:tcPr>
          <w:p w:rsidRPr="00C93E94" w:rsidR="00E46697" w:rsidP="7242CA5A" w:rsidRDefault="00E46697" w14:paraId="769E933F" w14:textId="31B86E54">
            <w:pPr>
              <w:pStyle w:val="tabelanormalny"/>
              <w:rPr>
                <w:rFonts w:ascii="Arial" w:hAnsi="Arial" w:eastAsia="Arial" w:cs="Arial"/>
              </w:rPr>
            </w:pPr>
            <w:r w:rsidRPr="7242CA5A" w:rsidR="00E46697">
              <w:rPr>
                <w:rFonts w:ascii="Arial" w:hAnsi="Arial" w:eastAsia="Arial" w:cs="Arial"/>
              </w:rPr>
              <w:t>System Usługodawcy lub innego podmiotu</w:t>
            </w:r>
            <w:r w:rsidRPr="7242CA5A" w:rsidR="0010456A">
              <w:rPr>
                <w:rFonts w:ascii="Arial" w:hAnsi="Arial" w:eastAsia="Arial" w:cs="Arial"/>
              </w:rPr>
              <w:t xml:space="preserve"> komunikujący się z systemem P1.</w:t>
            </w:r>
          </w:p>
        </w:tc>
      </w:tr>
      <w:tr w:rsidRPr="00C93E94" w:rsidR="00E46697" w:rsidTr="7242CA5A" w14:paraId="4FF2250C" w14:textId="77777777">
        <w:trPr>
          <w:cantSplit/>
        </w:trPr>
        <w:tc>
          <w:tcPr>
            <w:tcW w:w="720" w:type="dxa"/>
            <w:tcMar/>
          </w:tcPr>
          <w:p w:rsidRPr="00C93E94" w:rsidR="00E46697" w:rsidP="00213F48" w:rsidRDefault="00E46697" w14:paraId="25FD9F06" w14:textId="77777777">
            <w:pPr>
              <w:pStyle w:val="tabelanormalny"/>
              <w:numPr>
                <w:ilvl w:val="0"/>
                <w:numId w:val="15"/>
              </w:numPr>
            </w:pPr>
          </w:p>
        </w:tc>
        <w:tc>
          <w:tcPr>
            <w:tcW w:w="2551" w:type="dxa"/>
            <w:tcMar/>
          </w:tcPr>
          <w:p w:rsidRPr="00C93E94" w:rsidR="00E46697" w:rsidP="7242CA5A" w:rsidRDefault="00E46697" w14:paraId="0DCA6354" w14:textId="77777777">
            <w:pPr>
              <w:pStyle w:val="tabelanormalny"/>
              <w:rPr>
                <w:rFonts w:ascii="Arial" w:hAnsi="Arial" w:eastAsia="Arial" w:cs="Arial"/>
              </w:rPr>
            </w:pPr>
            <w:r w:rsidRPr="7242CA5A" w:rsidR="00E46697">
              <w:rPr>
                <w:rFonts w:ascii="Arial" w:hAnsi="Arial" w:eastAsia="Arial" w:cs="Arial"/>
              </w:rPr>
              <w:t>Środowisko integracyjne P1</w:t>
            </w:r>
          </w:p>
        </w:tc>
        <w:tc>
          <w:tcPr>
            <w:tcW w:w="5670" w:type="dxa"/>
            <w:tcMar/>
          </w:tcPr>
          <w:p w:rsidRPr="00C93E94" w:rsidR="00E46697" w:rsidP="7242CA5A" w:rsidRDefault="00E46697" w14:paraId="28513F32" w14:textId="77777777">
            <w:pPr>
              <w:pStyle w:val="tabelanormalny"/>
              <w:rPr>
                <w:rFonts w:ascii="Arial" w:hAnsi="Arial" w:eastAsia="Arial" w:cs="Arial"/>
              </w:rPr>
            </w:pPr>
            <w:r w:rsidRPr="7242CA5A" w:rsidR="00E46697">
              <w:rPr>
                <w:rFonts w:ascii="Arial" w:hAnsi="Arial" w:eastAsia="Arial" w:cs="Arial"/>
              </w:rPr>
              <w:t xml:space="preserve">Środowisko dedykowane dla dostawców oprogramowania przeznaczone do testowania aplikacji w zakresie komunikacji z systemem P1. </w:t>
            </w:r>
          </w:p>
        </w:tc>
      </w:tr>
      <w:tr w:rsidRPr="00C93E94" w:rsidR="00E46697" w:rsidTr="7242CA5A" w14:paraId="184C7BBC" w14:textId="77777777">
        <w:trPr>
          <w:cantSplit/>
        </w:trPr>
        <w:tc>
          <w:tcPr>
            <w:tcW w:w="720" w:type="dxa"/>
            <w:tcMar/>
          </w:tcPr>
          <w:p w:rsidRPr="00C93E94" w:rsidR="00E46697" w:rsidP="00213F48" w:rsidRDefault="00E46697" w14:paraId="02A7B4DF" w14:textId="77777777">
            <w:pPr>
              <w:pStyle w:val="tabelanormalny"/>
              <w:numPr>
                <w:ilvl w:val="0"/>
                <w:numId w:val="15"/>
              </w:numPr>
            </w:pPr>
          </w:p>
        </w:tc>
        <w:tc>
          <w:tcPr>
            <w:tcW w:w="2551" w:type="dxa"/>
            <w:tcMar/>
          </w:tcPr>
          <w:p w:rsidRPr="00C93E94" w:rsidR="00E46697" w:rsidP="7242CA5A" w:rsidRDefault="00E46697" w14:paraId="76D29272" w14:textId="77777777">
            <w:pPr>
              <w:pStyle w:val="tabelanormalny"/>
              <w:rPr>
                <w:rFonts w:ascii="Arial" w:hAnsi="Arial" w:eastAsia="Arial" w:cs="Arial"/>
              </w:rPr>
            </w:pPr>
            <w:r w:rsidRPr="7242CA5A" w:rsidR="00E46697">
              <w:rPr>
                <w:rFonts w:ascii="Arial" w:hAnsi="Arial" w:eastAsia="Arial" w:cs="Arial"/>
              </w:rPr>
              <w:t>Ustawa o SIOZ</w:t>
            </w:r>
          </w:p>
        </w:tc>
        <w:tc>
          <w:tcPr>
            <w:tcW w:w="5670" w:type="dxa"/>
            <w:tcMar/>
          </w:tcPr>
          <w:p w:rsidRPr="00C93E94" w:rsidR="00E46697" w:rsidP="7242CA5A" w:rsidRDefault="00E46697" w14:paraId="07490B8B" w14:textId="77777777">
            <w:pPr>
              <w:pStyle w:val="tabelanormalny"/>
              <w:rPr>
                <w:rFonts w:ascii="Arial" w:hAnsi="Arial" w:eastAsia="Arial" w:cs="Arial"/>
              </w:rPr>
            </w:pPr>
            <w:r w:rsidRPr="7242CA5A" w:rsidR="00E46697">
              <w:rPr>
                <w:rFonts w:ascii="Arial" w:hAnsi="Arial" w:eastAsia="Arial" w:cs="Arial"/>
              </w:rPr>
              <w:t>Ustawa z dnia 28 kwietnia 2011 r. o systemie informacji w ochronie zdrowia.</w:t>
            </w:r>
          </w:p>
        </w:tc>
      </w:tr>
      <w:tr w:rsidRPr="00C93E94" w:rsidR="00E46697" w:rsidTr="7242CA5A" w14:paraId="127E7DA3" w14:textId="77777777">
        <w:trPr>
          <w:cantSplit/>
        </w:trPr>
        <w:tc>
          <w:tcPr>
            <w:tcW w:w="720" w:type="dxa"/>
            <w:tcMar/>
          </w:tcPr>
          <w:p w:rsidRPr="00C93E94" w:rsidR="00E46697" w:rsidP="00213F48" w:rsidRDefault="00E46697" w14:paraId="4933A387" w14:textId="77777777">
            <w:pPr>
              <w:pStyle w:val="tabelanormalny"/>
              <w:numPr>
                <w:ilvl w:val="0"/>
                <w:numId w:val="15"/>
              </w:numPr>
            </w:pPr>
          </w:p>
        </w:tc>
        <w:tc>
          <w:tcPr>
            <w:tcW w:w="2551" w:type="dxa"/>
            <w:tcMar/>
          </w:tcPr>
          <w:p w:rsidRPr="00C93E94" w:rsidR="00E46697" w:rsidP="0010456A" w:rsidRDefault="00E46697" w14:paraId="5D154FC7" w14:textId="77777777">
            <w:pPr>
              <w:pStyle w:val="tabelanormalny"/>
            </w:pPr>
            <w:r w:rsidRPr="00C93E94">
              <w:t>Usługodawca</w:t>
            </w:r>
          </w:p>
        </w:tc>
        <w:tc>
          <w:tcPr>
            <w:tcW w:w="5670" w:type="dxa"/>
            <w:tcMar/>
          </w:tcPr>
          <w:p w:rsidRPr="00C93E94" w:rsidR="00E46697" w:rsidP="0010456A" w:rsidRDefault="00E46697" w14:paraId="15A2680D" w14:textId="77777777">
            <w:pPr>
              <w:pStyle w:val="tabelanormalny"/>
            </w:pPr>
            <w:r w:rsidRPr="00C93E94">
              <w:t>Podmiot w rozumieniu art. 2 pkt 15 ustawy z dnia 28 kwietnia 2011 r. o systemie informacji w ochronie zdrowia (Dz. U. 2011, nr 113, poz. 657 z późn. zm.).</w:t>
            </w:r>
          </w:p>
        </w:tc>
      </w:tr>
      <w:tr w:rsidRPr="00C93E94" w:rsidR="00E46697" w:rsidTr="7242CA5A" w14:paraId="1530195A" w14:textId="77777777">
        <w:trPr>
          <w:cantSplit/>
        </w:trPr>
        <w:tc>
          <w:tcPr>
            <w:tcW w:w="720" w:type="dxa"/>
            <w:tcMar/>
          </w:tcPr>
          <w:p w:rsidRPr="00C93E94" w:rsidR="00E46697" w:rsidP="00213F48" w:rsidRDefault="00E46697" w14:paraId="19A69190" w14:textId="77777777">
            <w:pPr>
              <w:pStyle w:val="tabelanormalny"/>
              <w:numPr>
                <w:ilvl w:val="0"/>
                <w:numId w:val="15"/>
              </w:numPr>
            </w:pPr>
          </w:p>
        </w:tc>
        <w:tc>
          <w:tcPr>
            <w:tcW w:w="2551" w:type="dxa"/>
            <w:tcMar/>
          </w:tcPr>
          <w:p w:rsidRPr="00C93E94" w:rsidR="00E46697" w:rsidP="0010456A" w:rsidRDefault="00E46697" w14:paraId="262AEF65" w14:textId="77777777">
            <w:pPr>
              <w:pStyle w:val="tabelanormalny"/>
            </w:pPr>
            <w:r w:rsidRPr="00C93E94">
              <w:t>Wnioskodawca</w:t>
            </w:r>
          </w:p>
        </w:tc>
        <w:tc>
          <w:tcPr>
            <w:tcW w:w="5670" w:type="dxa"/>
            <w:tcMar/>
          </w:tcPr>
          <w:p w:rsidRPr="00C93E94" w:rsidR="00E46697" w:rsidP="0010456A" w:rsidRDefault="00E46697" w14:paraId="582EC45D" w14:textId="77777777">
            <w:pPr>
              <w:pStyle w:val="tabelanormalny"/>
            </w:pPr>
            <w:r w:rsidRPr="00C93E94">
              <w:t xml:space="preserve">Dostawca oprogramowania, w tym Usługodawca wytwarzający oprogramowanie na własne potrzeby, wnioskujący o nadanie uprawnień do środowiska integracyjnego systemu P1. </w:t>
            </w:r>
          </w:p>
        </w:tc>
      </w:tr>
      <w:tr w:rsidRPr="00C93E94" w:rsidR="0010456A" w:rsidTr="7242CA5A" w14:paraId="16AEE357" w14:textId="77777777">
        <w:trPr>
          <w:cantSplit/>
        </w:trPr>
        <w:tc>
          <w:tcPr>
            <w:tcW w:w="720" w:type="dxa"/>
            <w:tcMar/>
          </w:tcPr>
          <w:p w:rsidRPr="00C93E94" w:rsidR="0010456A" w:rsidP="00213F48" w:rsidRDefault="0010456A" w14:paraId="4973FCE4" w14:textId="77777777">
            <w:pPr>
              <w:pStyle w:val="tabelanormalny"/>
              <w:numPr>
                <w:ilvl w:val="0"/>
                <w:numId w:val="15"/>
              </w:numPr>
            </w:pPr>
          </w:p>
        </w:tc>
        <w:tc>
          <w:tcPr>
            <w:tcW w:w="2551" w:type="dxa"/>
            <w:tcMar/>
          </w:tcPr>
          <w:p w:rsidRPr="00C93E94" w:rsidR="0010456A" w:rsidP="0010456A" w:rsidRDefault="0010456A" w14:paraId="01B98642" w14:textId="693ABB40">
            <w:pPr>
              <w:pStyle w:val="tabelanormalny"/>
            </w:pPr>
            <w:r>
              <w:t>Zasób</w:t>
            </w:r>
          </w:p>
        </w:tc>
        <w:tc>
          <w:tcPr>
            <w:tcW w:w="5670" w:type="dxa"/>
            <w:tcMar/>
          </w:tcPr>
          <w:p w:rsidRPr="00C93E94" w:rsidR="0010456A" w:rsidP="0010456A" w:rsidRDefault="0010456A" w14:paraId="456033C5" w14:textId="1E8714E3">
            <w:pPr>
              <w:pStyle w:val="tabelanormalny"/>
            </w:pPr>
            <w:r>
              <w:t>Pakiet danych odnoszący się do różnych pojęć klinicznych obejmujący: problemy zdrowotne, leczenie, diagnostykę, plany opieki, problemy finansowe a także pojęcia administracyjne takie jak: zdarzenie medyczne, procedura, rozpoznanie, pacjent, świadczeniodawca, organizacja i urządzenie.</w:t>
            </w:r>
          </w:p>
        </w:tc>
      </w:tr>
      <w:tr w:rsidRPr="00C93E94" w:rsidR="0010456A" w:rsidTr="7242CA5A" w14:paraId="3964AE39" w14:textId="77777777">
        <w:trPr>
          <w:cantSplit/>
        </w:trPr>
        <w:tc>
          <w:tcPr>
            <w:tcW w:w="720" w:type="dxa"/>
            <w:tcMar/>
          </w:tcPr>
          <w:p w:rsidRPr="00C93E94" w:rsidR="0010456A" w:rsidP="00213F48" w:rsidRDefault="0010456A" w14:paraId="03C18124" w14:textId="77777777">
            <w:pPr>
              <w:pStyle w:val="tabelanormalny"/>
              <w:numPr>
                <w:ilvl w:val="0"/>
                <w:numId w:val="15"/>
              </w:numPr>
            </w:pPr>
          </w:p>
        </w:tc>
        <w:tc>
          <w:tcPr>
            <w:tcW w:w="2551" w:type="dxa"/>
            <w:tcMar/>
          </w:tcPr>
          <w:p w:rsidR="0010456A" w:rsidP="0010456A" w:rsidRDefault="0010456A" w14:paraId="3183EF7C" w14:textId="5FE54421">
            <w:pPr>
              <w:pStyle w:val="tabelanormalny"/>
            </w:pPr>
            <w:r>
              <w:t>Token do uwierzytelnienia</w:t>
            </w:r>
          </w:p>
        </w:tc>
        <w:tc>
          <w:tcPr>
            <w:tcW w:w="5670" w:type="dxa"/>
            <w:tcMar/>
          </w:tcPr>
          <w:p w:rsidR="0010456A" w:rsidP="0010456A" w:rsidRDefault="0010456A" w14:paraId="2D8744BC" w14:textId="42BA0C2A">
            <w:pPr>
              <w:pStyle w:val="tabelanormalny"/>
            </w:pPr>
            <w:r>
              <w:t>Token JWT przekazywany przez system zewnętrzny do serwera uwierzytelniającego.</w:t>
            </w:r>
          </w:p>
        </w:tc>
      </w:tr>
      <w:tr w:rsidRPr="00C93E94" w:rsidR="0010456A" w:rsidTr="7242CA5A" w14:paraId="5F08B405" w14:textId="77777777">
        <w:trPr>
          <w:cantSplit/>
        </w:trPr>
        <w:tc>
          <w:tcPr>
            <w:tcW w:w="720" w:type="dxa"/>
            <w:tcMar/>
          </w:tcPr>
          <w:p w:rsidRPr="00C93E94" w:rsidR="0010456A" w:rsidP="00213F48" w:rsidRDefault="0010456A" w14:paraId="030FBAAC" w14:textId="77777777">
            <w:pPr>
              <w:pStyle w:val="tabelanormalny"/>
              <w:numPr>
                <w:ilvl w:val="0"/>
                <w:numId w:val="15"/>
              </w:numPr>
            </w:pPr>
          </w:p>
        </w:tc>
        <w:tc>
          <w:tcPr>
            <w:tcW w:w="2551" w:type="dxa"/>
            <w:tcMar/>
          </w:tcPr>
          <w:p w:rsidR="0010456A" w:rsidP="0010456A" w:rsidRDefault="0010456A" w14:paraId="0D79025F" w14:textId="03F066F5">
            <w:pPr>
              <w:pStyle w:val="tabelanormalny"/>
            </w:pPr>
            <w:r>
              <w:t>Token dostępu (ACCESS TOKEN)</w:t>
            </w:r>
          </w:p>
        </w:tc>
        <w:tc>
          <w:tcPr>
            <w:tcW w:w="5670" w:type="dxa"/>
            <w:tcMar/>
          </w:tcPr>
          <w:p w:rsidR="0010456A" w:rsidP="0010456A" w:rsidRDefault="0010456A" w14:paraId="765CBE98" w14:textId="275E6C81">
            <w:pPr>
              <w:pStyle w:val="tabelanormalny"/>
            </w:pPr>
            <w:r>
              <w:t>Token JWT przekazywany przez serwer uwierzytelniający w odpowiedzi na żądanie uwierzytelnienia. Token dostępu jest wymagany w żądaniach przekazywanych do serwera CEZ.</w:t>
            </w:r>
          </w:p>
        </w:tc>
      </w:tr>
      <w:tr w:rsidRPr="00C93E94" w:rsidR="0010456A" w:rsidTr="7242CA5A" w14:paraId="3FC0058E" w14:textId="77777777">
        <w:trPr>
          <w:cantSplit/>
        </w:trPr>
        <w:tc>
          <w:tcPr>
            <w:tcW w:w="720" w:type="dxa"/>
            <w:tcMar/>
          </w:tcPr>
          <w:p w:rsidRPr="00C93E94" w:rsidR="0010456A" w:rsidP="00213F48" w:rsidRDefault="0010456A" w14:paraId="519C8F1B" w14:textId="77777777">
            <w:pPr>
              <w:pStyle w:val="tabelanormalny"/>
              <w:numPr>
                <w:ilvl w:val="0"/>
                <w:numId w:val="15"/>
              </w:numPr>
            </w:pPr>
          </w:p>
        </w:tc>
        <w:tc>
          <w:tcPr>
            <w:tcW w:w="2551" w:type="dxa"/>
            <w:tcMar/>
          </w:tcPr>
          <w:p w:rsidR="0010456A" w:rsidP="0010456A" w:rsidRDefault="0010456A" w14:paraId="7E2ADF50" w14:textId="41042B81">
            <w:pPr>
              <w:pStyle w:val="tabelanormalny"/>
            </w:pPr>
            <w:r>
              <w:t>Serwer autoryzacyjny</w:t>
            </w:r>
          </w:p>
        </w:tc>
        <w:tc>
          <w:tcPr>
            <w:tcW w:w="5670" w:type="dxa"/>
            <w:tcMar/>
          </w:tcPr>
          <w:p w:rsidR="0010456A" w:rsidP="0010456A" w:rsidRDefault="0010456A" w14:paraId="4DC5FE77" w14:textId="595FD19D">
            <w:pPr>
              <w:pStyle w:val="tabelanormalny"/>
            </w:pPr>
            <w:r>
              <w:t>Serwer obsługujący żądania autoryzacji - odpowiedzialny za generowanie tokenów dostępu.</w:t>
            </w:r>
          </w:p>
        </w:tc>
      </w:tr>
      <w:tr w:rsidRPr="00C93E94" w:rsidR="00221B0A" w:rsidTr="7242CA5A" w14:paraId="6FFECFA5" w14:textId="77777777">
        <w:trPr>
          <w:cantSplit/>
        </w:trPr>
        <w:tc>
          <w:tcPr>
            <w:tcW w:w="720" w:type="dxa"/>
            <w:tcMar/>
          </w:tcPr>
          <w:p w:rsidRPr="00C93E94" w:rsidR="00221B0A" w:rsidP="00213F48" w:rsidRDefault="00221B0A" w14:paraId="7F4C0AA2" w14:textId="77777777">
            <w:pPr>
              <w:pStyle w:val="tabelanormalny"/>
              <w:numPr>
                <w:ilvl w:val="0"/>
                <w:numId w:val="15"/>
              </w:numPr>
            </w:pPr>
          </w:p>
        </w:tc>
        <w:tc>
          <w:tcPr>
            <w:tcW w:w="2551" w:type="dxa"/>
            <w:tcMar/>
          </w:tcPr>
          <w:p w:rsidR="00221B0A" w:rsidP="0010456A" w:rsidRDefault="00221B0A" w14:paraId="2340DC3F" w14:textId="1D70D95D">
            <w:pPr>
              <w:pStyle w:val="tabelanormalny"/>
            </w:pPr>
            <w:r>
              <w:t>DGC</w:t>
            </w:r>
          </w:p>
        </w:tc>
        <w:tc>
          <w:tcPr>
            <w:tcW w:w="5670" w:type="dxa"/>
            <w:tcMar/>
          </w:tcPr>
          <w:p w:rsidR="00221B0A" w:rsidP="00221B0A" w:rsidRDefault="00221B0A" w14:paraId="0A4E116A" w14:textId="5AE47967">
            <w:pPr>
              <w:pStyle w:val="tabelanormalny"/>
            </w:pPr>
            <w:r>
              <w:t>Digital Green Certificate,</w:t>
            </w:r>
            <w:r w:rsidR="00242663">
              <w:t xml:space="preserve"> Certyfikat generowany w postaci kodu QR, zgodnie ze specyfikacją: </w:t>
            </w:r>
            <w:hyperlink w:history="1" r:id="rId11">
              <w:r w:rsidRPr="009826E5" w:rsidR="00242663">
                <w:rPr>
                  <w:rStyle w:val="Hipercze"/>
                  <w:rFonts w:ascii="Arial" w:hAnsi="Arial"/>
                </w:rPr>
                <w:t>https://github.com/ehn-digital-green-development/hcert-spec</w:t>
              </w:r>
            </w:hyperlink>
            <w:r w:rsidR="00242663">
              <w:t xml:space="preserve"> potwierdzający zaszczepienie przeciw COVID-19, negatywny wynik testu na COVID-19 lub przebycie choroby COVID-19 (ozdrowienie)</w:t>
            </w:r>
          </w:p>
        </w:tc>
      </w:tr>
      <w:tr w:rsidRPr="00C93E94" w:rsidR="00221B0A" w:rsidTr="7242CA5A" w14:paraId="2FCF58D8" w14:textId="77777777">
        <w:trPr>
          <w:cantSplit/>
        </w:trPr>
        <w:tc>
          <w:tcPr>
            <w:tcW w:w="720" w:type="dxa"/>
            <w:tcMar/>
          </w:tcPr>
          <w:p w:rsidRPr="00C93E94" w:rsidR="00221B0A" w:rsidP="00213F48" w:rsidRDefault="00221B0A" w14:paraId="757E03B1" w14:textId="77777777">
            <w:pPr>
              <w:pStyle w:val="tabelanormalny"/>
              <w:numPr>
                <w:ilvl w:val="0"/>
                <w:numId w:val="15"/>
              </w:numPr>
            </w:pPr>
          </w:p>
        </w:tc>
        <w:tc>
          <w:tcPr>
            <w:tcW w:w="2551" w:type="dxa"/>
            <w:tcMar/>
          </w:tcPr>
          <w:p w:rsidR="00221B0A" w:rsidP="0010456A" w:rsidRDefault="00221B0A" w14:paraId="7E608453" w14:textId="40901CC0">
            <w:pPr>
              <w:pStyle w:val="tabelanormalny"/>
            </w:pPr>
            <w:r>
              <w:rPr>
                <w:rFonts w:eastAsia="Calibri"/>
              </w:rPr>
              <w:t>EU DIGITAL COVID CERT</w:t>
            </w:r>
          </w:p>
        </w:tc>
        <w:tc>
          <w:tcPr>
            <w:tcW w:w="5670" w:type="dxa"/>
            <w:tcMar/>
          </w:tcPr>
          <w:p w:rsidR="00221B0A" w:rsidP="0010456A" w:rsidRDefault="00242663" w14:paraId="57C15B10" w14:textId="7C9A3EF4">
            <w:pPr>
              <w:pStyle w:val="tabelanormalny"/>
            </w:pPr>
            <w:r>
              <w:t>Patrz:</w:t>
            </w:r>
            <w:r w:rsidR="00221B0A">
              <w:t xml:space="preserve"> DGC. </w:t>
            </w:r>
          </w:p>
        </w:tc>
      </w:tr>
    </w:tbl>
    <w:p w:rsidRPr="00C93E94" w:rsidR="00E46697" w:rsidP="00911709" w:rsidRDefault="00E46697" w14:paraId="4DDE5F67" w14:textId="77777777">
      <w:pPr>
        <w:spacing w:line="288" w:lineRule="auto"/>
      </w:pPr>
    </w:p>
    <w:p w:rsidRPr="00C93E94" w:rsidR="00E46697" w:rsidP="00213F48" w:rsidRDefault="1312617E" w14:paraId="66FED638" w14:textId="2880BE92">
      <w:pPr>
        <w:pStyle w:val="Nagwek1"/>
        <w:numPr>
          <w:ilvl w:val="0"/>
          <w:numId w:val="2"/>
        </w:numPr>
        <w:spacing w:line="288" w:lineRule="auto"/>
      </w:pPr>
      <w:bookmarkStart w:name="_Toc487461979" w:id="17"/>
      <w:bookmarkStart w:name="_Toc501107019" w:id="18"/>
      <w:bookmarkStart w:name="_Toc1402455" w:id="19"/>
      <w:bookmarkStart w:name="_Toc49411550" w:id="20"/>
      <w:bookmarkStart w:name="_Toc73052406" w:id="21"/>
      <w:r>
        <w:lastRenderedPageBreak/>
        <w:t xml:space="preserve">Ogólny opis systemu P1 w zakresie </w:t>
      </w:r>
      <w:bookmarkEnd w:id="17"/>
      <w:bookmarkEnd w:id="18"/>
      <w:bookmarkEnd w:id="19"/>
      <w:bookmarkEnd w:id="20"/>
      <w:r w:rsidR="002A5593">
        <w:t>udostępniania kodów QR potwierdzających szczepienie</w:t>
      </w:r>
      <w:r w:rsidR="00BF9651">
        <w:t>/ozdrowienie/test</w:t>
      </w:r>
      <w:bookmarkEnd w:id="21"/>
    </w:p>
    <w:p w:rsidRPr="00C93E94" w:rsidR="00E46697" w:rsidP="00911709" w:rsidRDefault="00E46697" w14:paraId="596D2072" w14:textId="6C88FA02">
      <w:pPr>
        <w:spacing w:line="288" w:lineRule="auto"/>
      </w:pPr>
      <w:r w:rsidR="00E46697">
        <w:rPr/>
        <w:t>Celem Projektu P1 jest budowa elektronicznej platformy usług publicznych w zakresie ochrony zdrowia, umożliwiającej organom publicznym, w tym administracji państwowej i samorządowej, przedsiębiorcom i obywatelom</w:t>
      </w:r>
      <w:r w:rsidR="003A7A99">
        <w:rPr/>
        <w:t xml:space="preserve"> na</w:t>
      </w:r>
      <w:r w:rsidR="00E46697">
        <w:rPr/>
        <w:t xml:space="preserve"> gromadzenie, analizę i udostępnianie zasobów cyfrowych o zdarzeniach medycznych.</w:t>
      </w:r>
    </w:p>
    <w:p w:rsidRPr="00C93E94" w:rsidR="00E46697" w:rsidP="00911709" w:rsidRDefault="003A7A99" w14:paraId="724D28B7" w14:textId="4121277B">
      <w:pPr>
        <w:spacing w:line="288" w:lineRule="auto"/>
      </w:pPr>
      <w:r>
        <w:t>Wygenerowane zaświadczenie będzie mogło zostać zweryfikowane za pomocą dedykowanej aplikacji</w:t>
      </w:r>
      <w:r w:rsidR="002D5C26">
        <w:t xml:space="preserve"> („Zaszczepieni”) uruchamianej na urządzeniach mobilnych</w:t>
      </w:r>
      <w:r>
        <w:t xml:space="preserve"> przygotowywanej przez Centrum e-Zdrowia. </w:t>
      </w:r>
    </w:p>
    <w:p w:rsidRPr="00C93E94" w:rsidR="00E46697" w:rsidP="00911709" w:rsidRDefault="003A7A99" w14:paraId="20042398" w14:textId="7CC08661">
      <w:pPr>
        <w:spacing w:line="288" w:lineRule="auto"/>
      </w:pPr>
      <w:r w:rsidR="003A7A99">
        <w:rPr/>
        <w:t>Usługa ma na celu wspomagać otrzymanie kodu QR potwierdzającego szczepienie</w:t>
      </w:r>
      <w:r w:rsidR="1034BF9C">
        <w:rPr/>
        <w:t xml:space="preserve"> albo przebycie choroby albo negatywny wynik testu</w:t>
      </w:r>
      <w:r w:rsidR="003A7A99">
        <w:rPr/>
        <w:t>. Dzięki usłudze, Usługobiorca będzie mógł otrzymać kod QR w gabinecie</w:t>
      </w:r>
      <w:r w:rsidR="003A7A99">
        <w:rPr/>
        <w:t xml:space="preserve">. </w:t>
      </w:r>
    </w:p>
    <w:p w:rsidRPr="00C93E94" w:rsidR="00E46697" w:rsidP="00911709" w:rsidRDefault="00E46697" w14:paraId="59D64D0B" w14:textId="77777777">
      <w:pPr>
        <w:spacing w:line="288" w:lineRule="auto"/>
      </w:pPr>
    </w:p>
    <w:p w:rsidRPr="00C93E94" w:rsidR="00E46697" w:rsidP="00213F48" w:rsidRDefault="1312617E" w14:paraId="0D567C23" w14:textId="6A1E92F6">
      <w:pPr>
        <w:pStyle w:val="Nagwek1"/>
        <w:numPr>
          <w:ilvl w:val="0"/>
          <w:numId w:val="2"/>
        </w:numPr>
        <w:spacing w:line="288" w:lineRule="auto"/>
      </w:pPr>
      <w:bookmarkStart w:name="_Toc487461980" w:id="22"/>
      <w:bookmarkStart w:name="_Toc501107020" w:id="23"/>
      <w:bookmarkStart w:name="_Toc1402456" w:id="24"/>
      <w:bookmarkStart w:name="_Toc49411551" w:id="25"/>
      <w:bookmarkStart w:name="_Toc73052407" w:id="26"/>
      <w:r>
        <w:lastRenderedPageBreak/>
        <w:t>Dostęp do systemu P1</w:t>
      </w:r>
      <w:bookmarkEnd w:id="22"/>
      <w:bookmarkEnd w:id="23"/>
      <w:bookmarkEnd w:id="24"/>
      <w:bookmarkEnd w:id="25"/>
      <w:bookmarkEnd w:id="26"/>
    </w:p>
    <w:p w:rsidRPr="00C93E94" w:rsidR="00E46697" w:rsidP="00911709" w:rsidRDefault="00E46697" w14:paraId="49E4F5B9" w14:textId="7100133E">
      <w:pPr>
        <w:spacing w:line="288" w:lineRule="auto"/>
      </w:pPr>
      <w:r w:rsidRPr="00C93E94">
        <w:t>Dostęp do środowiska integracyjnego P1 przydzielany jest Wnioskodawcom,</w:t>
      </w:r>
      <w:r w:rsidR="00F91CE1">
        <w:t xml:space="preserve"> na podstawie złożonego do CEZ</w:t>
      </w:r>
      <w:r w:rsidRPr="00C93E94">
        <w:t xml:space="preserve"> wniosku, opracowanego według szablonu stanowiącego załącznik do przedmiotowego dokumentu. </w:t>
      </w:r>
    </w:p>
    <w:p w:rsidRPr="00C93E94" w:rsidR="00E46697" w:rsidP="00911709" w:rsidRDefault="00F91CE1" w14:paraId="6FB39E15" w14:textId="3D53BF8D">
      <w:pPr>
        <w:spacing w:line="288" w:lineRule="auto"/>
      </w:pPr>
      <w:r>
        <w:t>Dostęp do środowiska integracyjnego CEZ zabezpieczony jest protokołem TLS. Wymagane jest obustronne uwierzytelnienie. Do uwierzytelnienia podmiotu należy wykorzystać certyfikat TLS wystawiony przez Centrum Certyfikacji P1.</w:t>
      </w:r>
    </w:p>
    <w:p w:rsidRPr="00C93E94" w:rsidR="00E46697" w:rsidP="00011ADB" w:rsidRDefault="6ADBD95A" w14:paraId="58C490B3" w14:textId="64990657">
      <w:pPr>
        <w:pStyle w:val="Nagwek2"/>
      </w:pPr>
      <w:bookmarkStart w:name="_Toc487461981" w:id="27"/>
      <w:bookmarkStart w:name="_Toc501107021" w:id="28"/>
      <w:bookmarkStart w:name="_Toc1402457" w:id="29"/>
      <w:bookmarkStart w:name="_Toc49411552" w:id="30"/>
      <w:bookmarkStart w:name="_Toc73052408" w:id="31"/>
      <w:r>
        <w:t>Opis środowiska integracyjnego</w:t>
      </w:r>
      <w:bookmarkEnd w:id="27"/>
      <w:bookmarkEnd w:id="28"/>
      <w:bookmarkEnd w:id="29"/>
      <w:bookmarkEnd w:id="30"/>
      <w:bookmarkEnd w:id="31"/>
    </w:p>
    <w:p w:rsidRPr="00C93E94" w:rsidR="00E46697" w:rsidP="7242CA5A" w:rsidRDefault="00E46697" w14:paraId="07F013A6" w14:textId="75614553">
      <w:pPr>
        <w:spacing w:line="288" w:lineRule="auto"/>
        <w:rPr>
          <w:rFonts w:ascii="Arial" w:hAnsi="Arial" w:eastAsia="Arial" w:cs="Arial"/>
        </w:rPr>
      </w:pPr>
      <w:r w:rsidRPr="7242CA5A" w:rsidR="00E46697">
        <w:rPr>
          <w:rFonts w:ascii="Arial" w:hAnsi="Arial" w:eastAsia="Arial" w:cs="Arial"/>
        </w:rPr>
        <w:t>Na środowisku integracyjnym utrzymywane są komponenty systemu P1 w wersji przeznaczonej dla dostawców oprogramowania, którzy pracują nad dostosowaniem swoich systemów informatycznych do funkcjonalności wytwarzanej w obszarze</w:t>
      </w:r>
      <w:r w:rsidRPr="7242CA5A" w:rsidR="00F91CE1">
        <w:rPr>
          <w:rFonts w:ascii="Arial" w:hAnsi="Arial" w:eastAsia="Arial" w:cs="Arial"/>
        </w:rPr>
        <w:t xml:space="preserve"> kodów QR potwierdzających szczepienie</w:t>
      </w:r>
      <w:r w:rsidRPr="7242CA5A" w:rsidR="00E46697">
        <w:rPr>
          <w:rFonts w:ascii="Arial" w:hAnsi="Arial" w:eastAsia="Arial" w:cs="Arial"/>
        </w:rPr>
        <w:t>. Środowisko zasilone jest danymi testowymi pozwalającymi na przeprowadzenie testów komunikacji systemu P1 z Systemami zewnętrzny</w:t>
      </w:r>
      <w:r w:rsidRPr="7242CA5A" w:rsidR="00F91CE1">
        <w:rPr>
          <w:rFonts w:ascii="Arial" w:hAnsi="Arial" w:eastAsia="Arial" w:cs="Arial"/>
        </w:rPr>
        <w:t>mi.</w:t>
      </w:r>
    </w:p>
    <w:p w:rsidRPr="00C93E94" w:rsidR="00E46697" w:rsidP="7242CA5A" w:rsidRDefault="00F91CE1" w14:paraId="202E7B02" w14:textId="410F9AAC">
      <w:pPr>
        <w:spacing w:line="288" w:lineRule="auto"/>
        <w:rPr>
          <w:rFonts w:ascii="Arial" w:hAnsi="Arial" w:eastAsia="Arial" w:cs="Arial"/>
        </w:rPr>
      </w:pPr>
      <w:r w:rsidRPr="7242CA5A" w:rsidR="00F91CE1">
        <w:rPr>
          <w:rFonts w:ascii="Arial" w:hAnsi="Arial" w:eastAsia="Arial" w:cs="Arial"/>
        </w:rPr>
        <w:t>CEZ</w:t>
      </w:r>
      <w:r w:rsidRPr="7242CA5A" w:rsidR="00E46697">
        <w:rPr>
          <w:rFonts w:ascii="Arial" w:hAnsi="Arial" w:eastAsia="Arial" w:cs="Arial"/>
        </w:rPr>
        <w:t xml:space="preserve">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w:t>
      </w:r>
      <w:r w:rsidRPr="7242CA5A" w:rsidR="00F91CE1">
        <w:rPr>
          <w:rFonts w:ascii="Arial" w:hAnsi="Arial" w:eastAsia="Arial" w:cs="Arial"/>
        </w:rPr>
        <w:t>ją powiadamiania Wnioskodawców.</w:t>
      </w:r>
    </w:p>
    <w:p w:rsidRPr="00C93E94" w:rsidR="00E46697" w:rsidP="5A6AC0F5" w:rsidRDefault="00E46697" w14:paraId="3231BBF1" w14:textId="77777777">
      <w:pPr>
        <w:spacing w:line="288" w:lineRule="auto"/>
        <w:rPr>
          <w:rFonts w:eastAsia="Arial"/>
          <w:u w:val="single"/>
        </w:rPr>
      </w:pPr>
      <w:r w:rsidRPr="5A6AC0F5">
        <w:rPr>
          <w:rFonts w:eastAsia="Arial"/>
          <w:u w:val="single"/>
        </w:rPr>
        <w:t>Na środowisku integracyjnym systemu P1 nie są przechowywane dane osobowe, dane medyczne czy inne dane wrażliwe.</w:t>
      </w:r>
    </w:p>
    <w:p w:rsidRPr="00C93E94" w:rsidR="00E46697" w:rsidP="00011ADB" w:rsidRDefault="6ADBD95A" w14:paraId="5FB148E1" w14:textId="0A8409AE">
      <w:pPr>
        <w:pStyle w:val="Nagwek2"/>
      </w:pPr>
      <w:bookmarkStart w:name="_Toc49411553" w:id="32"/>
      <w:bookmarkStart w:name="_Toc487461982" w:id="33"/>
      <w:bookmarkStart w:name="_Toc501107022" w:id="34"/>
      <w:bookmarkStart w:name="_Toc1402458" w:id="35"/>
      <w:bookmarkStart w:name="_Toc73052409" w:id="36"/>
      <w:r>
        <w:t>Zakres informacyjny wniosku o dostęp do środowiska integracyjnego</w:t>
      </w:r>
      <w:bookmarkEnd w:id="32"/>
      <w:bookmarkEnd w:id="36"/>
      <w:r>
        <w:t xml:space="preserve"> </w:t>
      </w:r>
      <w:bookmarkEnd w:id="33"/>
      <w:bookmarkEnd w:id="34"/>
      <w:bookmarkEnd w:id="35"/>
    </w:p>
    <w:p w:rsidRPr="00C93E94" w:rsidR="00E46697" w:rsidP="00911709" w:rsidRDefault="00E46697" w14:paraId="2F45C63E" w14:textId="77777777">
      <w:pPr>
        <w:spacing w:line="288" w:lineRule="auto"/>
      </w:pPr>
      <w:r w:rsidRPr="00C93E94">
        <w:t>Wzór wniosku o dostęp do środowiska integracyjnego systemu P1 zawiera załącznik nr 1. Zakres informacyjny wniosku obejmuje:</w:t>
      </w:r>
    </w:p>
    <w:p w:rsidRPr="00C93E94" w:rsidR="00E46697" w:rsidRDefault="00E46697" w14:paraId="22D2FE95" w14:textId="77777777">
      <w:pPr>
        <w:pStyle w:val="Numerowaniepoz1"/>
      </w:pPr>
      <w:r w:rsidRPr="00C93E94">
        <w:t>Dane podmiotu, który wnioskuje o dostęp.</w:t>
      </w:r>
    </w:p>
    <w:p w:rsidRPr="00C93E94" w:rsidR="00E46697" w:rsidRDefault="00E46697" w14:paraId="137D6D9A" w14:textId="77777777">
      <w:pPr>
        <w:pStyle w:val="Numerowaniepoz1"/>
      </w:pPr>
      <w:r w:rsidRPr="00C93E94">
        <w:lastRenderedPageBreak/>
        <w:t>Wskazanie w jakiej roli podmiot będzie komunikował się z systemem P1</w:t>
      </w:r>
      <w:r w:rsidRPr="00C93E94">
        <w:rPr>
          <w:vertAlign w:val="superscript"/>
        </w:rPr>
        <w:footnoteReference w:id="2"/>
      </w:r>
      <w:r w:rsidRPr="00C93E94">
        <w:t xml:space="preserve"> (na formularzu dostępne do wyboru role: „</w:t>
      </w:r>
      <w:r w:rsidRPr="00C93E94">
        <w:rPr>
          <w:b/>
        </w:rPr>
        <w:t>System zewnętrzny apteki</w:t>
      </w:r>
      <w:r w:rsidRPr="00C93E94">
        <w:t>”</w:t>
      </w:r>
      <w:r w:rsidRPr="00C93E94">
        <w:rPr>
          <w:rStyle w:val="Odwoanieprzypisudolnego"/>
        </w:rPr>
        <w:footnoteReference w:id="3"/>
      </w:r>
      <w:r w:rsidRPr="00C93E94">
        <w:t xml:space="preserve"> oraz „</w:t>
      </w:r>
      <w:r w:rsidRPr="00C93E94">
        <w:rPr>
          <w:b/>
        </w:rPr>
        <w:t>System zewnętrzny podmiotu leczniczego</w:t>
      </w:r>
      <w:r w:rsidRPr="00C93E94">
        <w:t>”</w:t>
      </w:r>
      <w:r w:rsidRPr="00C93E94">
        <w:rPr>
          <w:rStyle w:val="Odwoanieprzypisudolnego"/>
        </w:rPr>
        <w:footnoteReference w:id="4"/>
      </w:r>
      <w:r w:rsidRPr="00C93E94">
        <w:t>).</w:t>
      </w:r>
    </w:p>
    <w:p w:rsidRPr="00C93E94" w:rsidR="00E46697" w:rsidRDefault="00E46697" w14:paraId="4DE26DC2" w14:textId="5D06C6B6">
      <w:pPr>
        <w:pStyle w:val="Numerowaniepoz1"/>
      </w:pPr>
      <w:r w:rsidRPr="00C93E94">
        <w:t>Wskazanie adresu email, na który przekazane zostaną dane uwierzytelniające wygenerowane po stroni</w:t>
      </w:r>
      <w:r w:rsidR="00F91CE1">
        <w:t>e CEZ</w:t>
      </w:r>
      <w:r w:rsidRPr="00C93E94">
        <w:t>, oraz który zostanie wykorzystany d</w:t>
      </w:r>
      <w:r w:rsidR="00F7455D">
        <w:t xml:space="preserve">o innej niezbędnej komunikacji </w:t>
      </w:r>
      <w:r w:rsidRPr="00C93E94">
        <w:t>z podmiotem.</w:t>
      </w:r>
    </w:p>
    <w:p w:rsidRPr="00C93E94" w:rsidR="00E46697" w:rsidRDefault="00E46697" w14:paraId="029989E4" w14:textId="77777777">
      <w:pPr>
        <w:pStyle w:val="Numerowaniepoz1"/>
      </w:pPr>
      <w:r w:rsidRPr="00C93E94">
        <w:t>Wskazanie numeru telefonu komórkowego, na który poprzez SMS przekazane zostaną hasła niezbędne do odblokowania danych uwierzytelniających.</w:t>
      </w:r>
    </w:p>
    <w:p w:rsidRPr="00C93E94" w:rsidR="00E46697" w:rsidRDefault="00E46697" w14:paraId="574B9E35" w14:textId="77777777">
      <w:pPr>
        <w:pStyle w:val="Numerowaniepoz1"/>
      </w:pPr>
      <w:r w:rsidRPr="00C93E94">
        <w:t>Akceptację zasad korzystania ze środowiska integracyjnego.</w:t>
      </w:r>
    </w:p>
    <w:p w:rsidRPr="00C93E94" w:rsidR="00E46697" w:rsidRDefault="00E46697" w14:paraId="0B0141CF" w14:textId="77777777">
      <w:pPr>
        <w:pStyle w:val="Numerowaniepoz1"/>
      </w:pPr>
      <w:r w:rsidRPr="00C93E94">
        <w:t>Podpis osoby reprezentującej Wnioskodawcę. Podpis może być wykonany w postaci elektronicznej.</w:t>
      </w:r>
    </w:p>
    <w:p w:rsidRPr="00C93E94" w:rsidR="00E46697" w:rsidP="00911709" w:rsidRDefault="00E46697" w14:paraId="4A46518E" w14:textId="77777777">
      <w:pPr>
        <w:spacing w:line="288" w:lineRule="auto"/>
      </w:pPr>
    </w:p>
    <w:p w:rsidRPr="00C93E94" w:rsidR="00E46697" w:rsidP="00011ADB" w:rsidRDefault="6ADBD95A" w14:paraId="1EA2542F" w14:textId="72B2DC98">
      <w:pPr>
        <w:pStyle w:val="Nagwek2"/>
      </w:pPr>
      <w:bookmarkStart w:name="_Toc487461983" w:id="37"/>
      <w:bookmarkStart w:name="_Toc501107023" w:id="38"/>
      <w:bookmarkStart w:name="_Toc1402459" w:id="39"/>
      <w:bookmarkStart w:name="_Toc49411554" w:id="40"/>
      <w:bookmarkStart w:name="_Toc73052410" w:id="41"/>
      <w:r>
        <w:t>Przebieg procesu nadawania dostępu do środowiska integracyjnego P1</w:t>
      </w:r>
      <w:bookmarkEnd w:id="37"/>
      <w:bookmarkEnd w:id="38"/>
      <w:bookmarkEnd w:id="39"/>
      <w:bookmarkEnd w:id="40"/>
      <w:bookmarkEnd w:id="41"/>
    </w:p>
    <w:p w:rsidRPr="00C93E94" w:rsidR="00E46697" w:rsidP="00911709" w:rsidRDefault="00E46697" w14:paraId="54845E59" w14:textId="602A1E97">
      <w:pPr>
        <w:spacing w:line="288" w:lineRule="auto"/>
      </w:pPr>
      <w:r w:rsidRPr="00C93E94">
        <w:t>Nadanie dostępu do środowiska integracyjnego P1 wym</w:t>
      </w:r>
      <w:r w:rsidR="00F91CE1">
        <w:t>aga przekazania do CEZ</w:t>
      </w:r>
      <w:r w:rsidRPr="00C93E94">
        <w:t xml:space="preserve"> stosownego wniosku, a następnie po jego pozytywnej weryfikacji następuje: </w:t>
      </w:r>
    </w:p>
    <w:p w:rsidRPr="00C93E94" w:rsidR="00E46697" w:rsidP="00213F48" w:rsidRDefault="00E46697" w14:paraId="75245CE9" w14:textId="4068F97D">
      <w:pPr>
        <w:pStyle w:val="Numerowaniepoz1"/>
        <w:numPr>
          <w:ilvl w:val="0"/>
          <w:numId w:val="4"/>
        </w:numPr>
      </w:pPr>
      <w:r>
        <w:t>Wygenerowanie dla Wnioskodawcy kompletu kluczy i certyfikatów do zabezpieczania w warstwie TLS oraz WS-Security.</w:t>
      </w:r>
    </w:p>
    <w:p w:rsidRPr="00C93E94" w:rsidR="00E46697" w:rsidP="00213F48" w:rsidRDefault="00E46697" w14:paraId="0F0D5C05" w14:textId="77777777">
      <w:pPr>
        <w:pStyle w:val="Numerowaniepoz1"/>
        <w:numPr>
          <w:ilvl w:val="0"/>
          <w:numId w:val="4"/>
        </w:numPr>
      </w:pPr>
      <w:r w:rsidRPr="00C93E94">
        <w:t>Nadanie Wnioskodawcy unikalnego numeru – jest to odpowiednik numeru identyfikacyjnego nadawanego Usługodawcom w produkcyjnym systemie P1.</w:t>
      </w:r>
    </w:p>
    <w:p w:rsidRPr="00C93E94" w:rsidR="00E46697" w:rsidP="00213F48" w:rsidRDefault="00E46697" w14:paraId="0E8FEB95" w14:textId="77777777">
      <w:pPr>
        <w:pStyle w:val="Numerowaniepoz1"/>
        <w:numPr>
          <w:ilvl w:val="0"/>
          <w:numId w:val="4"/>
        </w:numPr>
      </w:pPr>
      <w:r w:rsidRPr="00C93E94">
        <w:t>Przekazanie Wnioskodawcy kluczy i certyfikatów do zabezpieczenia komunikacji w warstwie TLS i WS-Security, oraz informacji niezbędnych do przeprowadzenia integracji ze środowiskiem integracyjnym systemu P1.</w:t>
      </w:r>
    </w:p>
    <w:p w:rsidRPr="00C93E94" w:rsidR="00E46697" w:rsidP="00213F48" w:rsidRDefault="00E46697" w14:paraId="424D7CB5" w14:textId="77777777">
      <w:pPr>
        <w:pStyle w:val="Numerowaniepoz1"/>
        <w:numPr>
          <w:ilvl w:val="0"/>
          <w:numId w:val="4"/>
        </w:numPr>
      </w:pPr>
      <w:r w:rsidRPr="00C93E94">
        <w:lastRenderedPageBreak/>
        <w:t>Przekazanie hasła do odblokowania danych uwierzytelniających.</w:t>
      </w:r>
    </w:p>
    <w:p w:rsidRPr="00C93E94" w:rsidR="00E46697" w:rsidP="00213F48" w:rsidRDefault="00E46697" w14:paraId="31B613D5" w14:textId="77777777">
      <w:pPr>
        <w:pStyle w:val="Numerowaniepoz1"/>
        <w:numPr>
          <w:ilvl w:val="0"/>
          <w:numId w:val="4"/>
        </w:numPr>
      </w:pPr>
      <w:r w:rsidRPr="00C93E94">
        <w:t>Udostępnienie przykładowych komunikatów żądań i odpowiedzi wraz z zestawem danych testowych.</w:t>
      </w:r>
    </w:p>
    <w:p w:rsidRPr="00C93E94" w:rsidR="00E46697" w:rsidP="00911709" w:rsidRDefault="00E46697" w14:paraId="31239152" w14:textId="77777777">
      <w:pPr>
        <w:spacing w:line="288" w:lineRule="auto"/>
      </w:pPr>
    </w:p>
    <w:p w:rsidRPr="00C93E94" w:rsidR="00E46697" w:rsidP="00213F48" w:rsidRDefault="1312617E" w14:paraId="32059E18" w14:textId="2E841042">
      <w:pPr>
        <w:pStyle w:val="Nagwek1"/>
        <w:numPr>
          <w:ilvl w:val="0"/>
          <w:numId w:val="2"/>
        </w:numPr>
        <w:spacing w:line="288" w:lineRule="auto"/>
      </w:pPr>
      <w:bookmarkStart w:name="_Toc487461984" w:id="42"/>
      <w:bookmarkStart w:name="_Toc501107024" w:id="43"/>
      <w:bookmarkStart w:name="_Toc1402460" w:id="44"/>
      <w:bookmarkStart w:name="_Toc49411555" w:id="45"/>
      <w:bookmarkStart w:name="_Toc73052411" w:id="46"/>
      <w:r>
        <w:lastRenderedPageBreak/>
        <w:t>Dostęp do usług sieciowych</w:t>
      </w:r>
      <w:bookmarkEnd w:id="42"/>
      <w:bookmarkEnd w:id="43"/>
      <w:bookmarkEnd w:id="44"/>
      <w:bookmarkEnd w:id="45"/>
      <w:bookmarkEnd w:id="46"/>
    </w:p>
    <w:p w:rsidRPr="00C93E94" w:rsidR="00E46697" w:rsidP="00911709" w:rsidRDefault="006D1C62" w14:paraId="1C8EDFE7" w14:textId="08C5D562">
      <w:pPr>
        <w:spacing w:line="288" w:lineRule="auto"/>
      </w:pPr>
      <w:r>
        <w:t>Usługa sieciowa u</w:t>
      </w:r>
      <w:r w:rsidR="355CF480">
        <w:t>dostępnienia</w:t>
      </w:r>
      <w:r>
        <w:t xml:space="preserve"> </w:t>
      </w:r>
      <w:r w:rsidR="4C7EED3C">
        <w:t xml:space="preserve">wydruków PDF zawierających </w:t>
      </w:r>
      <w:r w:rsidR="72D9A658">
        <w:t>DGC</w:t>
      </w:r>
      <w:r>
        <w:t xml:space="preserve"> obsługuje komunikaty w oparciu o RESTful API. </w:t>
      </w:r>
      <w:r w:rsidR="00E46697">
        <w:t>System zewnętrzny jest zobowiązany do używania pary certyfikatów wystawionych podmiotowi przez Centrum Certyfikacji P1, tj. certyfikatu do uwierzytelnienia systemu (TLS)</w:t>
      </w:r>
      <w:r w:rsidR="00A81335">
        <w:t xml:space="preserve"> </w:t>
      </w:r>
      <w:r w:rsidR="00E46697">
        <w:t>i certyfikatu do uwierzytelnienia danych (WS-Security).</w:t>
      </w:r>
    </w:p>
    <w:p w:rsidRPr="00C93E94" w:rsidR="00E46697" w:rsidP="00911709" w:rsidRDefault="00E46697" w14:paraId="30306AF3" w14:textId="122C5B07">
      <w:pPr>
        <w:spacing w:line="288" w:lineRule="auto"/>
      </w:pPr>
      <w:r>
        <w:t>Aby korzystać z usług sieciowych systemu P1</w:t>
      </w:r>
      <w:r w:rsidR="006D1C62">
        <w:t xml:space="preserve"> w zakresie </w:t>
      </w:r>
      <w:r w:rsidR="42DB84CD">
        <w:t>udostępnienia PDF zawierającego DGC</w:t>
      </w:r>
      <w:r>
        <w:t xml:space="preserve"> należy wykonać następujące czynności:</w:t>
      </w:r>
    </w:p>
    <w:p w:rsidRPr="00C93E94" w:rsidR="00E46697" w:rsidP="00213F48" w:rsidRDefault="00E46697" w14:paraId="4C83B170" w14:textId="77777777">
      <w:pPr>
        <w:pStyle w:val="Numerowaniepoz1"/>
        <w:numPr>
          <w:ilvl w:val="0"/>
          <w:numId w:val="19"/>
        </w:numPr>
      </w:pPr>
      <w:r w:rsidRPr="00C93E94">
        <w:t>Utworzyć do systemu P1 bezpieczne połączenie TLS z obustronnym uwierzytelnieniem (wykorzystując certyfikat do uwierzytelnienia systemu).</w:t>
      </w:r>
    </w:p>
    <w:p w:rsidRPr="00C93E94" w:rsidR="00E46697" w:rsidRDefault="006D1C62" w14:paraId="733AE243" w14:textId="6C852CF4">
      <w:pPr>
        <w:pStyle w:val="Numerowaniepoz1"/>
      </w:pPr>
      <w:r>
        <w:t>Przygotować token uwierzytelniający zgodnie z przekazaną specyfikacją, który podpisany jest z użyciem certyfikatu do uwierzytelnienia danych (token podpisany jest kluczem prywatnym</w:t>
      </w:r>
      <w:r w:rsidR="00F760A4">
        <w:t>)</w:t>
      </w:r>
      <w:r>
        <w:t>.</w:t>
      </w:r>
    </w:p>
    <w:p w:rsidRPr="00C93E94" w:rsidR="00E46697" w:rsidRDefault="00F760A4" w14:paraId="3507169B" w14:textId="0BCD8BFD">
      <w:pPr>
        <w:pStyle w:val="Numerowaniepoz1"/>
      </w:pPr>
      <w:r>
        <w:t>Przygotować i przesłać do systemu P1 żądanie autoryzacji.</w:t>
      </w:r>
    </w:p>
    <w:p w:rsidRPr="00C93E94" w:rsidR="00E46697" w:rsidRDefault="00F760A4" w14:paraId="6BFB124C" w14:textId="1421FB64">
      <w:pPr>
        <w:pStyle w:val="Numerowaniepoz1"/>
      </w:pPr>
      <w:r>
        <w:t>Zinterpretować żądanie autoryzacji z systemu P1. W odpowiedzi system zewnętrzny otrzyma token dostępowy, który należy użyć w żądaniu pobrania kodu QR poświadczającego szczepienie.</w:t>
      </w:r>
    </w:p>
    <w:p w:rsidRPr="00C93E94" w:rsidR="00E46697" w:rsidRDefault="00F760A4" w14:paraId="19F9CD38" w14:textId="2488CBAA">
      <w:pPr>
        <w:pStyle w:val="Numerowaniepoz1"/>
      </w:pPr>
      <w:r>
        <w:t>Przygotować i przesłać do systemu P1 żądanie pobrania kodu QR poświadczającego szczepienie.</w:t>
      </w:r>
    </w:p>
    <w:p w:rsidR="00E46697" w:rsidRDefault="00E46697" w14:paraId="1F42AE7E" w14:textId="2FE4F2DB">
      <w:pPr>
        <w:pStyle w:val="Numerowaniepoz1"/>
      </w:pPr>
      <w:r w:rsidRPr="00C93E94">
        <w:t>Zinterpretować odpowiedź</w:t>
      </w:r>
      <w:r w:rsidR="00F760A4">
        <w:t xml:space="preserve"> z</w:t>
      </w:r>
      <w:r w:rsidRPr="00C93E94">
        <w:t xml:space="preserve"> systemu P1.</w:t>
      </w:r>
    </w:p>
    <w:p w:rsidRPr="00C93E94" w:rsidR="008856E3" w:rsidP="008856E3" w:rsidRDefault="008856E3" w14:paraId="052D9604" w14:textId="77777777">
      <w:pPr>
        <w:pStyle w:val="Numerowaniepoz1"/>
        <w:numPr>
          <w:ilvl w:val="0"/>
          <w:numId w:val="0"/>
        </w:numPr>
        <w:ind w:left="720"/>
      </w:pPr>
    </w:p>
    <w:p w:rsidRPr="00C93E94" w:rsidR="00E46697" w:rsidP="00011ADB" w:rsidRDefault="6ADBD95A" w14:paraId="37D1604E" w14:textId="65C863DB">
      <w:pPr>
        <w:pStyle w:val="Nagwek2"/>
      </w:pPr>
      <w:bookmarkStart w:name="_Toc487461986" w:id="47"/>
      <w:bookmarkStart w:name="_Toc501107026" w:id="48"/>
      <w:bookmarkStart w:name="_Toc1402462" w:id="49"/>
      <w:bookmarkStart w:name="_Toc49411557" w:id="50"/>
      <w:bookmarkStart w:name="_Toc73052412" w:id="51"/>
      <w:r>
        <w:t>Uwierzytelnienie systemu</w:t>
      </w:r>
      <w:bookmarkEnd w:id="47"/>
      <w:bookmarkEnd w:id="48"/>
      <w:bookmarkEnd w:id="49"/>
      <w:bookmarkEnd w:id="50"/>
      <w:bookmarkEnd w:id="51"/>
    </w:p>
    <w:p w:rsidRPr="00C93E94" w:rsidR="00E46697" w:rsidP="00911709" w:rsidRDefault="00E46697" w14:paraId="7668715D" w14:textId="1C764399">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w:t>
      </w:r>
      <w:r w:rsidR="00F760A4">
        <w:t>systemu przekazanego przez CEZ</w:t>
      </w:r>
      <w:r w:rsidRPr="00C93E94">
        <w:t xml:space="preserve"> w wyniku założenia konta).</w:t>
      </w:r>
    </w:p>
    <w:p w:rsidRPr="00C93E94" w:rsidR="00E46697" w:rsidP="00911709" w:rsidRDefault="00E46697" w14:paraId="1FD2059B" w14:textId="77777777">
      <w:pPr>
        <w:spacing w:line="288" w:lineRule="auto"/>
      </w:pPr>
      <w:r w:rsidRPr="00C93E94">
        <w:t>Użycie tego certyfikatu jest niezbędne również do pobrania dodatkowych informacji o wykorzystaniu usług P1, w tym przykładów komunikatów.</w:t>
      </w:r>
    </w:p>
    <w:p w:rsidR="00F760A4" w:rsidP="00011ADB" w:rsidRDefault="00F760A4" w14:paraId="56DF4380" w14:textId="442D8B79">
      <w:pPr>
        <w:pStyle w:val="Nagwek2"/>
      </w:pPr>
      <w:bookmarkStart w:name="_Toc54100905" w:id="52"/>
      <w:bookmarkStart w:name="_Toc59458746" w:id="53"/>
      <w:bookmarkStart w:name="_Toc73052413" w:id="54"/>
      <w:r>
        <w:lastRenderedPageBreak/>
        <w:t>Uwierzytelnienie i a</w:t>
      </w:r>
      <w:r w:rsidR="004865AE">
        <w:t>utoryzacja do usług serwera</w:t>
      </w:r>
      <w:r>
        <w:t xml:space="preserve"> C</w:t>
      </w:r>
      <w:bookmarkEnd w:id="52"/>
      <w:bookmarkEnd w:id="53"/>
      <w:r w:rsidR="004865AE">
        <w:t>EZ w zakresie u</w:t>
      </w:r>
      <w:r w:rsidR="3EF4CB0D">
        <w:t>dostępnienia</w:t>
      </w:r>
      <w:r w:rsidR="75FFFD5B">
        <w:t xml:space="preserve"> danych potwierdzających szczepienie / ozdrowienie / test</w:t>
      </w:r>
      <w:bookmarkEnd w:id="54"/>
    </w:p>
    <w:p w:rsidRPr="004865AE" w:rsidR="004865AE" w:rsidP="004865AE" w:rsidRDefault="004865AE" w14:paraId="2839EE00" w14:textId="1FAF15AB">
      <w:bookmarkStart w:name="_Toc487461988" w:id="55"/>
      <w:bookmarkStart w:name="_Toc501107028" w:id="56"/>
      <w:bookmarkStart w:name="_Toc1402464" w:id="57"/>
      <w:bookmarkStart w:name="_Toc49411559" w:id="58"/>
      <w:r w:rsidR="004865AE">
        <w:rPr/>
        <w:t xml:space="preserve">Uwierzytelnienie i autoryzacja dostępu do usług serwera CEZ w zakresie pobrania poświadczenia </w:t>
      </w:r>
      <w:r w:rsidR="455B6171">
        <w:rPr/>
        <w:t>zawierając</w:t>
      </w:r>
      <w:r w:rsidR="0F0AAA05">
        <w:rPr/>
        <w:t>ego</w:t>
      </w:r>
      <w:r w:rsidR="455B6171">
        <w:rPr/>
        <w:t xml:space="preserve"> DGC</w:t>
      </w:r>
      <w:r w:rsidR="004865AE">
        <w:rPr/>
        <w:t xml:space="preserve"> bazuje na standardzie </w:t>
      </w:r>
      <w:proofErr w:type="spellStart"/>
      <w:r w:rsidRPr="7242CA5A" w:rsidR="004865AE">
        <w:rPr>
          <w:b w:val="1"/>
          <w:bCs w:val="1"/>
        </w:rPr>
        <w:t>OAuth</w:t>
      </w:r>
      <w:proofErr w:type="spellEnd"/>
      <w:r w:rsidRPr="7242CA5A" w:rsidR="004865AE">
        <w:rPr>
          <w:b w:val="1"/>
          <w:bCs w:val="1"/>
        </w:rPr>
        <w:t xml:space="preserve"> 2.0</w:t>
      </w:r>
      <w:r w:rsidR="004865AE">
        <w:rPr/>
        <w:t xml:space="preserve"> i metodzie zgodnej z “</w:t>
      </w:r>
      <w:hyperlink w:anchor="section-4.4" r:id="R39b0c47b1b824109">
        <w:r w:rsidRPr="7242CA5A" w:rsidR="004865AE">
          <w:rPr>
            <w:u w:val="single"/>
          </w:rPr>
          <w:t>Client Credentials Grant</w:t>
        </w:r>
      </w:hyperlink>
      <w:r w:rsidR="004865AE">
        <w:rPr/>
        <w:t xml:space="preserve">”. W wyniku uwierzytelnienia się i autoryzacji dostępu do usług serwera CEZ, system zewnętrzny Usługodawcy (klient) pozyskuje z Systemu P1 (serwera autoryzacji) </w:t>
      </w:r>
      <w:r w:rsidRPr="7242CA5A" w:rsidR="004865AE">
        <w:rPr>
          <w:b w:val="1"/>
          <w:bCs w:val="1"/>
        </w:rPr>
        <w:t>TOKEN DOSTĘPOWY</w:t>
      </w:r>
      <w:r w:rsidR="004865AE">
        <w:rPr/>
        <w:t>.</w:t>
      </w:r>
    </w:p>
    <w:p w:rsidRPr="004865AE" w:rsidR="004865AE" w:rsidP="004865AE" w:rsidRDefault="004865AE" w14:paraId="516C3889" w14:textId="2C817579">
      <w:r w:rsidRPr="004865AE">
        <w:t xml:space="preserve">Warunkiem uzyskania </w:t>
      </w:r>
      <w:r w:rsidRPr="004865AE">
        <w:rPr>
          <w:b/>
        </w:rPr>
        <w:t>TOKENA DOSTĘPOWEGO</w:t>
      </w:r>
      <w:r w:rsidRPr="004865AE">
        <w:t xml:space="preserve"> jest posiadanie aktualnego certyfikatu do uwierzytelnienia danych (WS-Security), wystawionego przez Centrum Certyfikacji P1.</w:t>
      </w:r>
    </w:p>
    <w:p w:rsidRPr="004865AE" w:rsidR="004865AE" w:rsidP="004865AE" w:rsidRDefault="004865AE" w14:paraId="3FC1C4FF" w14:textId="6C4649C3">
      <w:r w:rsidRPr="7242CA5A" w:rsidR="004865AE">
        <w:rPr>
          <w:b w:val="1"/>
          <w:bCs w:val="1"/>
        </w:rPr>
        <w:t>TOKEN DOSTĘPOWY</w:t>
      </w:r>
      <w:r w:rsidR="004865AE">
        <w:rPr/>
        <w:t xml:space="preserve"> wymagany jest każdorazowo przy przekazaniu żądania wykonania operacji</w:t>
      </w:r>
      <w:r w:rsidR="004865AE">
        <w:rPr/>
        <w:t xml:space="preserve"> pobrania kodu QR potwierdzającego szczepienie na serwerze CEZ</w:t>
      </w:r>
      <w:r w:rsidR="004865AE">
        <w:rPr/>
        <w:t xml:space="preserve">. </w:t>
      </w:r>
      <w:r w:rsidRPr="7242CA5A" w:rsidR="004865AE">
        <w:rPr>
          <w:b w:val="1"/>
          <w:bCs w:val="1"/>
        </w:rPr>
        <w:t>TOKEN DOSTĘPOWY</w:t>
      </w:r>
      <w:r w:rsidR="004865AE">
        <w:rPr/>
        <w:t xml:space="preserve"> </w:t>
      </w:r>
      <w:r w:rsidR="00286673">
        <w:rPr/>
        <w:t xml:space="preserve">umieszczany jest w </w:t>
      </w:r>
      <w:r w:rsidR="6A08DC65">
        <w:rPr/>
        <w:t xml:space="preserve">nagłówku HTTP </w:t>
      </w:r>
      <w:r w:rsidR="004865AE">
        <w:rPr/>
        <w:t>Aut</w:t>
      </w:r>
      <w:r w:rsidR="004865AE">
        <w:rPr/>
        <w:t>h</w:t>
      </w:r>
      <w:r w:rsidR="004865AE">
        <w:rPr/>
        <w:t>orization (</w:t>
      </w:r>
      <w:r w:rsidRPr="7242CA5A" w:rsidR="004865AE">
        <w:rPr>
          <w:b w:val="1"/>
          <w:bCs w:val="1"/>
        </w:rPr>
        <w:t>“</w:t>
      </w:r>
      <w:proofErr w:type="spellStart"/>
      <w:r w:rsidRPr="7242CA5A" w:rsidR="004865AE">
        <w:rPr>
          <w:b w:val="1"/>
          <w:bCs w:val="1"/>
        </w:rPr>
        <w:t>Authorization</w:t>
      </w:r>
      <w:proofErr w:type="spellEnd"/>
      <w:r w:rsidRPr="7242CA5A" w:rsidR="004865AE">
        <w:rPr>
          <w:b w:val="1"/>
          <w:bCs w:val="1"/>
        </w:rPr>
        <w:t>” - “</w:t>
      </w:r>
      <w:proofErr w:type="spellStart"/>
      <w:r w:rsidRPr="7242CA5A" w:rsidR="004865AE">
        <w:rPr>
          <w:b w:val="1"/>
          <w:bCs w:val="1"/>
        </w:rPr>
        <w:t>Bearer</w:t>
      </w:r>
      <w:proofErr w:type="spellEnd"/>
      <w:r w:rsidRPr="7242CA5A" w:rsidR="004865AE">
        <w:rPr>
          <w:b w:val="1"/>
          <w:bCs w:val="1"/>
        </w:rPr>
        <w:t xml:space="preserve"> ‘otrzymany z serwera autoryzacyjnego TOKEN DOSTĘPOWY</w:t>
      </w:r>
      <w:r w:rsidRPr="7242CA5A" w:rsidR="00286673">
        <w:rPr>
          <w:b w:val="1"/>
          <w:bCs w:val="1"/>
        </w:rPr>
        <w:t>”</w:t>
      </w:r>
      <w:r w:rsidR="004865AE">
        <w:rPr/>
        <w:t>).</w:t>
      </w:r>
    </w:p>
    <w:p w:rsidRPr="004865AE" w:rsidR="004865AE" w:rsidP="004865AE" w:rsidRDefault="004865AE" w14:paraId="07AF53B1" w14:textId="115D1CDB">
      <w:r w:rsidRPr="00286673">
        <w:rPr>
          <w:b/>
        </w:rPr>
        <w:t>TOKEN DOSTĘPOWY</w:t>
      </w:r>
      <w:r w:rsidR="00286673">
        <w:rPr>
          <w:b/>
        </w:rPr>
        <w:t xml:space="preserve"> </w:t>
      </w:r>
      <w:r w:rsidRPr="004865AE">
        <w:t>obejmuje dane autoryzacyjne Usługodawcy, w tym uwierzytelniony identyfikator Usługodawcy oraz jego rolę w Systemie P1.</w:t>
      </w:r>
    </w:p>
    <w:p w:rsidR="00286673" w:rsidP="00286673" w:rsidRDefault="00286673" w14:paraId="25E8B7B8" w14:textId="7917476D">
      <w:pPr>
        <w:pStyle w:val="Nagwek3"/>
      </w:pPr>
      <w:bookmarkStart w:name="_Toc54100906" w:id="59"/>
      <w:bookmarkStart w:name="_Toc59458747" w:id="60"/>
      <w:bookmarkStart w:name="_Toc73052414" w:id="61"/>
      <w:bookmarkEnd w:id="55"/>
      <w:bookmarkEnd w:id="56"/>
      <w:bookmarkEnd w:id="57"/>
      <w:bookmarkEnd w:id="58"/>
      <w:r>
        <w:t>Przebieg uwierzytelnienia i autoryzacji dostępu</w:t>
      </w:r>
      <w:bookmarkEnd w:id="59"/>
      <w:bookmarkEnd w:id="60"/>
      <w:bookmarkEnd w:id="61"/>
    </w:p>
    <w:p w:rsidRPr="00286673" w:rsidR="00286673" w:rsidP="00286673" w:rsidRDefault="00286673" w14:paraId="74F952F6" w14:textId="6867D605">
      <w:r w:rsidRPr="00286673">
        <w:t xml:space="preserve">Uwierzytelnienie systemu zewnętrznego Usługodawcy (klienta) realizowane jest z użyciem metody </w:t>
      </w:r>
      <w:r w:rsidRPr="00286673">
        <w:rPr>
          <w:b/>
        </w:rPr>
        <w:t>private_key_jwt</w:t>
      </w:r>
      <w:r>
        <w:t xml:space="preserve"> </w:t>
      </w:r>
      <w:r w:rsidRPr="00286673">
        <w:t xml:space="preserve">przedstawionej w </w:t>
      </w:r>
      <w:hyperlink w:anchor="ClientAuthentication" r:id="rId13">
        <w:r w:rsidRPr="00286673">
          <w:rPr>
            <w:u w:val="single"/>
          </w:rPr>
          <w:t>OpenID Connect 1.0</w:t>
        </w:r>
      </w:hyperlink>
      <w:r w:rsidRPr="00286673">
        <w:t>.</w:t>
      </w:r>
    </w:p>
    <w:p w:rsidRPr="00286673" w:rsidR="00286673" w:rsidP="00286673" w:rsidRDefault="00286673" w14:paraId="1BF08B06" w14:textId="19DB6655">
      <w:r w:rsidRPr="00286673">
        <w:t>W procesie uwierzytelnienia i autoryzacj</w:t>
      </w:r>
      <w:r>
        <w:t>i dostępu do usług serwera CEZ</w:t>
      </w:r>
      <w:r w:rsidRPr="00286673">
        <w:t xml:space="preserve">, system zewnętrzny Usługodawcy (klient) przygotowuje i przekazuje do Systemu P1 (serwera autoryzacyjnego) żądanie autoryzacji zawierające </w:t>
      </w:r>
      <w:r w:rsidRPr="00286673">
        <w:rPr>
          <w:b/>
        </w:rPr>
        <w:t>TOKEN UWIERZYTELNIAJĄCY</w:t>
      </w:r>
      <w:r w:rsidRPr="00286673">
        <w:t xml:space="preserve"> (JSON Web Token).</w:t>
      </w:r>
    </w:p>
    <w:p w:rsidRPr="00286673" w:rsidR="00286673" w:rsidP="00286673" w:rsidRDefault="00286673" w14:paraId="76122F22" w14:textId="77777777">
      <w:r w:rsidRPr="00286673">
        <w:lastRenderedPageBreak/>
        <w:t xml:space="preserve">Pozytywna odpowiedź na żądanie autoryzacji posiada status HTTP 200. W treści odpowiedzi zwrócony jest </w:t>
      </w:r>
      <w:r w:rsidRPr="00143C8E">
        <w:rPr>
          <w:b/>
        </w:rPr>
        <w:t>TOKEN DOSTĘPOWY</w:t>
      </w:r>
      <w:r w:rsidRPr="00286673">
        <w:t xml:space="preserve"> (JSON Web Token).</w:t>
      </w:r>
    </w:p>
    <w:p w:rsidRPr="006C08F7" w:rsidR="003C5EBB" w:rsidP="003C5EBB" w:rsidRDefault="003C5EBB" w14:paraId="2218102C" w14:textId="4A1F0EE5">
      <w:pPr>
        <w:pStyle w:val="Nagwek3"/>
      </w:pPr>
      <w:bookmarkStart w:name="_Toc54100907" w:id="62"/>
      <w:bookmarkStart w:name="_Toc59458748" w:id="63"/>
      <w:bookmarkStart w:name="_Toc73052415" w:id="64"/>
      <w:r>
        <w:t>Przygotowanie TOKENA UWIERZYTELNIAJĄCEGO</w:t>
      </w:r>
      <w:bookmarkEnd w:id="62"/>
      <w:bookmarkEnd w:id="63"/>
      <w:bookmarkEnd w:id="64"/>
    </w:p>
    <w:p w:rsidRPr="003C5EBB" w:rsidR="003C5EBB" w:rsidP="003C5EBB" w:rsidRDefault="003C5EBB" w14:paraId="10311B04" w14:textId="63D2C32F">
      <w:pPr>
        <w:rPr>
          <w:rFonts w:eastAsia="Calibri"/>
          <w:szCs w:val="22"/>
        </w:rPr>
      </w:pPr>
      <w:r w:rsidRPr="003C5EBB">
        <w:rPr>
          <w:rFonts w:eastAsia="Calibri"/>
          <w:szCs w:val="22"/>
        </w:rPr>
        <w:t xml:space="preserve">Struktura </w:t>
      </w:r>
      <w:r w:rsidRPr="003C5EBB">
        <w:rPr>
          <w:rFonts w:eastAsia="Calibri"/>
          <w:b/>
          <w:bCs/>
          <w:szCs w:val="22"/>
        </w:rPr>
        <w:t>TOKEN</w:t>
      </w:r>
      <w:r>
        <w:rPr>
          <w:rFonts w:eastAsia="Calibri"/>
          <w:b/>
          <w:bCs/>
          <w:szCs w:val="22"/>
        </w:rPr>
        <w:t>A</w:t>
      </w:r>
      <w:r w:rsidRPr="003C5EBB">
        <w:rPr>
          <w:rFonts w:eastAsia="Calibri"/>
          <w:b/>
          <w:bCs/>
          <w:szCs w:val="22"/>
        </w:rPr>
        <w:t xml:space="preserve"> UWIERZYTELNIAJĄCEGO</w:t>
      </w:r>
      <w:r w:rsidRPr="003C5EBB">
        <w:rPr>
          <w:rFonts w:eastAsia="Calibri"/>
          <w:szCs w:val="22"/>
        </w:rPr>
        <w:t xml:space="preserve"> obejmuje:</w:t>
      </w:r>
    </w:p>
    <w:p w:rsidRPr="003C5EBB" w:rsidR="003C5EBB" w:rsidP="003C5EBB" w:rsidRDefault="003C5EBB" w14:paraId="46E61051" w14:textId="77777777">
      <w:pPr>
        <w:ind w:left="360"/>
        <w:rPr>
          <w:rFonts w:eastAsia="Calibri"/>
          <w:b/>
          <w:bCs/>
          <w:szCs w:val="22"/>
        </w:rPr>
      </w:pPr>
      <w:r w:rsidRPr="003C5EBB">
        <w:rPr>
          <w:rFonts w:eastAsia="Calibri"/>
          <w:b/>
          <w:bCs/>
          <w:szCs w:val="22"/>
        </w:rPr>
        <w:t>HEADER.PAYLOAD.SIGNATURE</w:t>
      </w:r>
    </w:p>
    <w:p w:rsidRPr="003C5EBB" w:rsidR="003C5EBB" w:rsidP="003C5EBB" w:rsidRDefault="003C5EBB" w14:paraId="030CBF2F" w14:textId="77777777">
      <w:pPr>
        <w:rPr>
          <w:rFonts w:eastAsia="Calibri"/>
          <w:szCs w:val="22"/>
        </w:rPr>
      </w:pPr>
      <w:r w:rsidRPr="003C5EBB">
        <w:rPr>
          <w:rFonts w:eastAsia="Calibri"/>
          <w:szCs w:val="22"/>
        </w:rPr>
        <w:t xml:space="preserve">Każda z sekcji z osobna zakodowana jest z użyciem </w:t>
      </w:r>
      <w:r w:rsidRPr="003C5EBB">
        <w:rPr>
          <w:rFonts w:eastAsia="Calibri"/>
          <w:b/>
          <w:bCs/>
          <w:szCs w:val="22"/>
        </w:rPr>
        <w:t>Base64</w:t>
      </w:r>
      <w:r w:rsidRPr="003C5EBB">
        <w:rPr>
          <w:rFonts w:eastAsia="Calibri"/>
          <w:szCs w:val="22"/>
        </w:rPr>
        <w:t>.</w:t>
      </w:r>
    </w:p>
    <w:p w:rsidRPr="003C5EBB" w:rsidR="003C5EBB" w:rsidP="00213F48" w:rsidRDefault="003C5EBB" w14:paraId="1B0F13B1" w14:textId="77777777">
      <w:pPr>
        <w:pStyle w:val="Akapitzlist"/>
        <w:numPr>
          <w:ilvl w:val="0"/>
          <w:numId w:val="23"/>
        </w:numPr>
        <w:rPr>
          <w:rFonts w:ascii="Arial" w:hAnsi="Arial" w:cs="Arial"/>
          <w:b/>
          <w:bCs/>
          <w:szCs w:val="22"/>
        </w:rPr>
      </w:pPr>
      <w:r w:rsidRPr="003C5EBB">
        <w:rPr>
          <w:rFonts w:ascii="Arial" w:hAnsi="Arial" w:eastAsia="Calibri" w:cs="Arial"/>
          <w:b/>
          <w:bCs/>
          <w:szCs w:val="22"/>
        </w:rPr>
        <w:t>Sekcja HEADER:</w:t>
      </w:r>
      <w:r w:rsidRPr="003C5EBB">
        <w:rPr>
          <w:rFonts w:ascii="Arial" w:hAnsi="Arial" w:eastAsia="Calibri" w:cs="Arial"/>
          <w:szCs w:val="22"/>
        </w:rPr>
        <w:t xml:space="preserve"> </w:t>
      </w:r>
    </w:p>
    <w:p w:rsidRPr="003C5EBB" w:rsidR="003C5EBB" w:rsidP="003C5EBB" w:rsidRDefault="003C5EBB" w14:paraId="2C7327D3" w14:textId="328630C3">
      <w:pPr>
        <w:rPr>
          <w:szCs w:val="22"/>
        </w:rPr>
      </w:pPr>
      <w:r w:rsidRPr="003C5EBB">
        <w:rPr>
          <w:rFonts w:eastAsia="Calibri"/>
          <w:szCs w:val="22"/>
        </w:rPr>
        <w:t xml:space="preserve">Sekcja nagłówka - </w:t>
      </w:r>
      <w:r>
        <w:rPr>
          <w:rFonts w:eastAsia="Calibri"/>
          <w:szCs w:val="22"/>
        </w:rPr>
        <w:t xml:space="preserve">obejmuje wskazanie na typ tokena oraz </w:t>
      </w:r>
      <w:r w:rsidRPr="003C5EBB">
        <w:rPr>
          <w:rFonts w:eastAsia="Calibri"/>
          <w:szCs w:val="22"/>
        </w:rPr>
        <w:t>algorytm, którym został podpisany token.</w:t>
      </w:r>
    </w:p>
    <w:p w:rsidRPr="003C5EBB" w:rsidR="003C5EBB" w:rsidP="003C5EBB" w:rsidRDefault="003C5EBB" w14:paraId="58CB8ECF" w14:textId="580E5B6B">
      <w:r w:rsidRPr="7D7DC467">
        <w:rPr>
          <w:rFonts w:eastAsia="Calibri"/>
        </w:rPr>
        <w:t xml:space="preserve">Dla </w:t>
      </w:r>
      <w:r w:rsidRPr="7D7DC467" w:rsidR="385E5D5D">
        <w:rPr>
          <w:rFonts w:eastAsia="Calibri"/>
        </w:rPr>
        <w:t xml:space="preserve">opisywanej usługi </w:t>
      </w:r>
      <w:r w:rsidRPr="7D7DC467">
        <w:rPr>
          <w:rFonts w:eastAsia="Calibri"/>
        </w:rPr>
        <w:t xml:space="preserve">sekcja nagłówka ma postać: </w:t>
      </w:r>
    </w:p>
    <w:p w:rsidRPr="003C5EBB" w:rsidR="003C5EBB" w:rsidP="003C5EBB" w:rsidRDefault="003C5EBB" w14:paraId="14328E24" w14:textId="77777777">
      <w:pPr>
        <w:rPr>
          <w:szCs w:val="22"/>
        </w:rPr>
      </w:pPr>
      <w:r w:rsidRPr="003C5EBB">
        <w:rPr>
          <w:rFonts w:eastAsia="Calibri"/>
          <w:szCs w:val="22"/>
        </w:rPr>
        <w:t xml:space="preserve">{ </w:t>
      </w:r>
    </w:p>
    <w:p w:rsidRPr="003C5EBB" w:rsidR="003C5EBB" w:rsidP="003C5EBB" w:rsidRDefault="003C5EBB" w14:paraId="7283C6FA" w14:textId="77777777">
      <w:pPr>
        <w:rPr>
          <w:szCs w:val="22"/>
        </w:rPr>
      </w:pPr>
      <w:r w:rsidRPr="003C5EBB">
        <w:rPr>
          <w:rFonts w:eastAsia="Calibri"/>
          <w:szCs w:val="22"/>
        </w:rPr>
        <w:t xml:space="preserve">“alg”: “RS256”, </w:t>
      </w:r>
    </w:p>
    <w:p w:rsidRPr="003C5EBB" w:rsidR="003C5EBB" w:rsidP="003C5EBB" w:rsidRDefault="003C5EBB" w14:paraId="44756519" w14:textId="77777777">
      <w:pPr>
        <w:rPr>
          <w:szCs w:val="22"/>
        </w:rPr>
      </w:pPr>
      <w:r w:rsidRPr="003C5EBB">
        <w:rPr>
          <w:rFonts w:eastAsia="Calibri"/>
          <w:szCs w:val="22"/>
        </w:rPr>
        <w:t xml:space="preserve">“typ”: ”JWT” </w:t>
      </w:r>
    </w:p>
    <w:p w:rsidRPr="003C5EBB" w:rsidR="003C5EBB" w:rsidP="003C5EBB" w:rsidRDefault="003C5EBB" w14:paraId="66B448B8" w14:textId="77777777">
      <w:pPr>
        <w:rPr>
          <w:szCs w:val="22"/>
        </w:rPr>
      </w:pPr>
      <w:r w:rsidRPr="003C5EBB">
        <w:rPr>
          <w:rFonts w:eastAsia="Calibri"/>
          <w:szCs w:val="22"/>
        </w:rPr>
        <w:t xml:space="preserve">} </w:t>
      </w:r>
    </w:p>
    <w:p w:rsidRPr="003C5EBB" w:rsidR="003C5EBB" w:rsidP="003C5EBB" w:rsidRDefault="003C5EBB" w14:paraId="2D56B67A" w14:textId="77777777">
      <w:pPr>
        <w:rPr>
          <w:rFonts w:eastAsia="Calibri"/>
          <w:szCs w:val="22"/>
        </w:rPr>
      </w:pPr>
      <w:r w:rsidRPr="003C5EBB">
        <w:rPr>
          <w:rFonts w:eastAsia="Calibri"/>
          <w:szCs w:val="22"/>
        </w:rPr>
        <w:t xml:space="preserve">gdzie: </w:t>
      </w:r>
    </w:p>
    <w:p w:rsidRPr="003C5EBB" w:rsidR="003C5EBB" w:rsidP="00213F48" w:rsidRDefault="003C5EBB" w14:paraId="72A334EB" w14:textId="77777777">
      <w:pPr>
        <w:pStyle w:val="Akapitzlist"/>
        <w:numPr>
          <w:ilvl w:val="0"/>
          <w:numId w:val="22"/>
        </w:numPr>
        <w:rPr>
          <w:rFonts w:ascii="Arial" w:hAnsi="Arial" w:cs="Arial"/>
          <w:b/>
          <w:bCs/>
          <w:szCs w:val="22"/>
        </w:rPr>
      </w:pPr>
      <w:r w:rsidRPr="003C5EBB">
        <w:rPr>
          <w:rFonts w:ascii="Arial" w:hAnsi="Arial" w:eastAsia="Calibri" w:cs="Arial"/>
          <w:b/>
          <w:bCs/>
          <w:szCs w:val="22"/>
        </w:rPr>
        <w:t>‘alg</w:t>
      </w:r>
      <w:r w:rsidRPr="003C5EBB">
        <w:rPr>
          <w:rFonts w:ascii="Arial" w:hAnsi="Arial" w:eastAsia="Calibri" w:cs="Arial"/>
          <w:szCs w:val="22"/>
        </w:rPr>
        <w:t xml:space="preserve">’ - (ang. algorithm) wskazanie na rodzaj użytego algorytmu podczas stosowania podpisu - parametr </w:t>
      </w:r>
      <w:r w:rsidRPr="003C5EBB">
        <w:rPr>
          <w:rFonts w:ascii="Arial" w:hAnsi="Arial" w:eastAsia="Calibri" w:cs="Arial"/>
          <w:szCs w:val="22"/>
          <w:u w:val="single"/>
        </w:rPr>
        <w:t>musi mieć wartość “RS256”</w:t>
      </w:r>
      <w:r w:rsidRPr="003C5EBB">
        <w:rPr>
          <w:rFonts w:ascii="Arial" w:hAnsi="Arial" w:eastAsia="Calibri" w:cs="Arial"/>
          <w:szCs w:val="22"/>
        </w:rPr>
        <w:t xml:space="preserve">. </w:t>
      </w:r>
    </w:p>
    <w:p w:rsidRPr="003C5EBB" w:rsidR="003C5EBB" w:rsidP="00213F48" w:rsidRDefault="003C5EBB" w14:paraId="7A3209F6" w14:textId="29BA53FD">
      <w:pPr>
        <w:pStyle w:val="Akapitzlist"/>
        <w:numPr>
          <w:ilvl w:val="0"/>
          <w:numId w:val="22"/>
        </w:numPr>
        <w:rPr>
          <w:rFonts w:ascii="Arial" w:hAnsi="Arial" w:cs="Arial"/>
          <w:b/>
          <w:bCs/>
          <w:szCs w:val="22"/>
        </w:rPr>
      </w:pPr>
      <w:r w:rsidRPr="003C5EBB">
        <w:rPr>
          <w:rFonts w:ascii="Arial" w:hAnsi="Arial" w:eastAsia="Calibri" w:cs="Arial"/>
          <w:b/>
          <w:bCs/>
          <w:szCs w:val="22"/>
        </w:rPr>
        <w:t xml:space="preserve">‘typ’ </w:t>
      </w:r>
      <w:r w:rsidRPr="003C5EBB">
        <w:rPr>
          <w:rFonts w:ascii="Arial" w:hAnsi="Arial" w:eastAsia="Calibri" w:cs="Arial"/>
          <w:szCs w:val="22"/>
        </w:rPr>
        <w:t>- (ang. type) rodzaj przekazywanego token</w:t>
      </w:r>
      <w:r>
        <w:rPr>
          <w:rFonts w:ascii="Arial" w:hAnsi="Arial" w:eastAsia="Calibri" w:cs="Arial"/>
          <w:szCs w:val="22"/>
        </w:rPr>
        <w:t>a</w:t>
      </w:r>
      <w:r w:rsidRPr="003C5EBB">
        <w:rPr>
          <w:rFonts w:ascii="Arial" w:hAnsi="Arial" w:eastAsia="Calibri" w:cs="Arial"/>
          <w:szCs w:val="22"/>
        </w:rPr>
        <w:t xml:space="preserve"> - parametr </w:t>
      </w:r>
      <w:r w:rsidRPr="003C5EBB">
        <w:rPr>
          <w:rFonts w:ascii="Arial" w:hAnsi="Arial" w:eastAsia="Calibri" w:cs="Arial"/>
          <w:szCs w:val="22"/>
          <w:u w:val="single"/>
        </w:rPr>
        <w:t>musi mieć wartość “JWT”</w:t>
      </w:r>
      <w:r w:rsidRPr="003C5EBB">
        <w:rPr>
          <w:rFonts w:ascii="Arial" w:hAnsi="Arial" w:eastAsia="Calibri" w:cs="Arial"/>
          <w:szCs w:val="22"/>
        </w:rPr>
        <w:t>.</w:t>
      </w:r>
    </w:p>
    <w:p w:rsidRPr="003C5EBB" w:rsidR="003C5EBB" w:rsidP="003C5EBB" w:rsidRDefault="003C5EBB" w14:paraId="6CB52677" w14:textId="77777777">
      <w:pPr>
        <w:ind w:left="360"/>
        <w:rPr>
          <w:b/>
          <w:bCs/>
          <w:szCs w:val="22"/>
        </w:rPr>
      </w:pPr>
    </w:p>
    <w:p w:rsidRPr="003C5EBB" w:rsidR="003C5EBB" w:rsidP="00213F48" w:rsidRDefault="003C5EBB" w14:paraId="7C91860F" w14:textId="77777777">
      <w:pPr>
        <w:pStyle w:val="Akapitzlist"/>
        <w:numPr>
          <w:ilvl w:val="0"/>
          <w:numId w:val="23"/>
        </w:numPr>
        <w:rPr>
          <w:rFonts w:ascii="Arial" w:hAnsi="Arial" w:eastAsia="Calibri" w:cs="Arial"/>
          <w:b/>
          <w:bCs/>
          <w:szCs w:val="22"/>
        </w:rPr>
      </w:pPr>
      <w:r w:rsidRPr="003C5EBB">
        <w:rPr>
          <w:rFonts w:ascii="Arial" w:hAnsi="Arial" w:eastAsia="Calibri" w:cs="Arial"/>
          <w:b/>
          <w:bCs/>
          <w:szCs w:val="22"/>
        </w:rPr>
        <w:t xml:space="preserve">Sekcja PAYLOAD: </w:t>
      </w:r>
    </w:p>
    <w:p w:rsidRPr="003C5EBB" w:rsidR="003C5EBB" w:rsidP="5A6AC0F5" w:rsidRDefault="003C5EBB" w14:paraId="75D0DDC4" w14:textId="77777777">
      <w:pPr>
        <w:rPr>
          <w:rFonts w:eastAsia="Arial"/>
        </w:rPr>
      </w:pPr>
      <w:r w:rsidRPr="5A6AC0F5">
        <w:rPr>
          <w:rFonts w:eastAsia="Arial"/>
        </w:rPr>
        <w:t xml:space="preserve">Sekcja danych - zawiera dane, które identyfikują system zewnętrzny i pracownika wykonującego operacje w systemie zewnętrznym.  </w:t>
      </w:r>
    </w:p>
    <w:p w:rsidRPr="003C5EBB" w:rsidR="003C5EBB" w:rsidP="5A6AC0F5" w:rsidRDefault="003C5EBB" w14:paraId="68D88CD4" w14:textId="77777777">
      <w:pPr>
        <w:rPr>
          <w:rFonts w:eastAsia="Arial"/>
        </w:rPr>
      </w:pPr>
      <w:r w:rsidRPr="5A6AC0F5">
        <w:rPr>
          <w:rFonts w:eastAsia="Arial"/>
        </w:rPr>
        <w:t xml:space="preserve">Lista wymaganych parametrów w sekcji jest następująca: </w:t>
      </w:r>
    </w:p>
    <w:p w:rsidRPr="003C5EBB" w:rsidR="003C5EBB" w:rsidP="5A6AC0F5" w:rsidRDefault="003C5EBB" w14:paraId="569F9F1E" w14:textId="0F279F7C">
      <w:pPr>
        <w:pStyle w:val="Akapitzlist"/>
        <w:numPr>
          <w:ilvl w:val="0"/>
          <w:numId w:val="27"/>
        </w:numPr>
        <w:rPr>
          <w:rFonts w:ascii="Arial" w:hAnsi="Arial" w:eastAsia="Arial" w:cs="Arial"/>
          <w:b/>
          <w:bCs/>
        </w:rPr>
      </w:pPr>
      <w:r w:rsidRPr="5A6AC0F5">
        <w:rPr>
          <w:rFonts w:ascii="Arial" w:hAnsi="Arial" w:eastAsia="Arial" w:cs="Arial"/>
          <w:b/>
          <w:bCs/>
        </w:rPr>
        <w:lastRenderedPageBreak/>
        <w:t>‘iss</w:t>
      </w:r>
      <w:r w:rsidRPr="5A6AC0F5">
        <w:rPr>
          <w:rFonts w:ascii="Arial" w:hAnsi="Arial" w:eastAsia="Arial" w:cs="Arial"/>
        </w:rPr>
        <w:t xml:space="preserve">’ - (ang. issuer) Identyfikator biznesowy (OID) podmiotu (Usługodawcy), który wywołuje usługi serwera CEZ. Identyfikator biznesowy (OID) podmiotu jest umieszczony w certyfikatach wydanych przez P1 – wartość parametru </w:t>
      </w:r>
      <w:r w:rsidRPr="5A6AC0F5">
        <w:rPr>
          <w:rFonts w:ascii="Arial" w:hAnsi="Arial" w:eastAsia="Arial" w:cs="Arial"/>
          <w:u w:val="single"/>
        </w:rPr>
        <w:t>musi być zgodna z formatem {root}:{extension}</w:t>
      </w:r>
      <w:r w:rsidRPr="5A6AC0F5">
        <w:rPr>
          <w:rFonts w:ascii="Arial" w:hAnsi="Arial" w:eastAsia="Arial" w:cs="Arial"/>
        </w:rPr>
        <w:t>.</w:t>
      </w:r>
    </w:p>
    <w:p w:rsidRPr="003C5EBB" w:rsidR="003C5EBB" w:rsidP="5A6AC0F5" w:rsidRDefault="003C5EBB" w14:paraId="44A836A3" w14:textId="7EF66A48">
      <w:pPr>
        <w:pStyle w:val="Akapitzlist"/>
        <w:numPr>
          <w:ilvl w:val="0"/>
          <w:numId w:val="26"/>
        </w:numPr>
        <w:rPr>
          <w:rFonts w:ascii="Arial" w:hAnsi="Arial" w:eastAsia="Arial" w:cs="Arial"/>
          <w:b/>
          <w:bCs/>
        </w:rPr>
      </w:pPr>
      <w:r w:rsidRPr="5A6AC0F5">
        <w:rPr>
          <w:rFonts w:ascii="Arial" w:hAnsi="Arial" w:eastAsia="Arial" w:cs="Arial"/>
          <w:b/>
          <w:bCs/>
        </w:rPr>
        <w:t xml:space="preserve">‘sub’ </w:t>
      </w:r>
      <w:r w:rsidRPr="5A6AC0F5">
        <w:rPr>
          <w:rFonts w:ascii="Arial" w:hAnsi="Arial" w:eastAsia="Arial" w:cs="Arial"/>
        </w:rPr>
        <w:t xml:space="preserve">- (ang. subject) identyfikator biznesowy (OID) podmiotu (Usługodawcy), który wywołuje usługi serwera CEZ. Identyfikator OID podmiotu jest umieszczony w certyfikatach wydanych przez P1 – podana wartość parametru </w:t>
      </w:r>
      <w:r w:rsidRPr="5A6AC0F5">
        <w:rPr>
          <w:rFonts w:ascii="Arial" w:hAnsi="Arial" w:eastAsia="Arial" w:cs="Arial"/>
          <w:u w:val="single"/>
        </w:rPr>
        <w:t xml:space="preserve">musi być zgodna z wartością podaną w atrybucie </w:t>
      </w:r>
      <w:r w:rsidRPr="5A6AC0F5">
        <w:rPr>
          <w:rFonts w:ascii="Arial" w:hAnsi="Arial" w:eastAsia="Arial" w:cs="Arial"/>
          <w:b/>
          <w:bCs/>
          <w:u w:val="single"/>
        </w:rPr>
        <w:t>‘iss’</w:t>
      </w:r>
      <w:r w:rsidRPr="5A6AC0F5">
        <w:rPr>
          <w:rFonts w:ascii="Arial" w:hAnsi="Arial" w:eastAsia="Arial" w:cs="Arial"/>
        </w:rPr>
        <w:t>.</w:t>
      </w:r>
    </w:p>
    <w:p w:rsidRPr="003C5EBB" w:rsidR="003C5EBB" w:rsidP="5A6AC0F5" w:rsidRDefault="003C5EBB" w14:paraId="0444E4E8" w14:textId="77777777">
      <w:pPr>
        <w:pStyle w:val="Akapitzlist"/>
        <w:numPr>
          <w:ilvl w:val="0"/>
          <w:numId w:val="26"/>
        </w:numPr>
        <w:rPr>
          <w:rFonts w:ascii="Arial" w:hAnsi="Arial" w:eastAsia="Arial" w:cs="Arial"/>
        </w:rPr>
      </w:pPr>
      <w:r w:rsidRPr="5A6AC0F5">
        <w:rPr>
          <w:rFonts w:ascii="Arial" w:hAnsi="Arial" w:eastAsia="Arial" w:cs="Arial"/>
        </w:rPr>
        <w:t>‘</w:t>
      </w:r>
      <w:r w:rsidRPr="5A6AC0F5">
        <w:rPr>
          <w:rFonts w:ascii="Arial" w:hAnsi="Arial" w:eastAsia="Arial" w:cs="Arial"/>
          <w:b/>
          <w:bCs/>
        </w:rPr>
        <w:t>aud</w:t>
      </w:r>
      <w:r w:rsidRPr="5A6AC0F5">
        <w:rPr>
          <w:rFonts w:ascii="Arial" w:hAnsi="Arial" w:eastAsia="Arial" w:cs="Arial"/>
        </w:rPr>
        <w:t xml:space="preserve">‘ - (ang. audience) adres URL usługi (endpoint) serwera autoryzacji – parametr </w:t>
      </w:r>
      <w:r w:rsidRPr="5A6AC0F5">
        <w:rPr>
          <w:rFonts w:ascii="Arial" w:hAnsi="Arial" w:eastAsia="Arial" w:cs="Arial"/>
          <w:u w:val="single"/>
        </w:rPr>
        <w:t>musi mieć wartość: „</w:t>
      </w:r>
      <w:hyperlink w:tgtFrame="_blank" w:history="1" r:id="rId14">
        <w:r w:rsidRPr="5A6AC0F5">
          <w:rPr>
            <w:rStyle w:val="Hipercze"/>
            <w:rFonts w:ascii="Arial" w:hAnsi="Arial" w:eastAsia="Arial" w:cs="Arial"/>
            <w:shd w:val="clear" w:color="auto" w:fill="F8F8F8"/>
          </w:rPr>
          <w:t>https://ezdrowie.gov.pl/token</w:t>
        </w:r>
      </w:hyperlink>
      <w:r w:rsidRPr="5A6AC0F5">
        <w:rPr>
          <w:rFonts w:ascii="Arial" w:hAnsi="Arial" w:eastAsia="Arial" w:cs="Arial"/>
          <w:u w:val="single"/>
        </w:rPr>
        <w:t>”.</w:t>
      </w:r>
      <w:r w:rsidRPr="5A6AC0F5">
        <w:rPr>
          <w:rFonts w:ascii="Arial" w:hAnsi="Arial" w:eastAsia="Arial" w:cs="Arial"/>
        </w:rPr>
        <w:t xml:space="preserve"> </w:t>
      </w:r>
    </w:p>
    <w:p w:rsidRPr="003C5EBB" w:rsidR="003C5EBB" w:rsidP="5A6AC0F5" w:rsidRDefault="003C5EBB" w14:paraId="620E5C04" w14:textId="25745BB1">
      <w:pPr>
        <w:pStyle w:val="Akapitzlist"/>
        <w:numPr>
          <w:ilvl w:val="0"/>
          <w:numId w:val="26"/>
        </w:numPr>
        <w:rPr>
          <w:rFonts w:ascii="Arial" w:hAnsi="Arial" w:eastAsia="Arial" w:cs="Arial"/>
        </w:rPr>
      </w:pPr>
      <w:r w:rsidRPr="5A6AC0F5">
        <w:rPr>
          <w:rFonts w:ascii="Arial" w:hAnsi="Arial" w:eastAsia="Arial" w:cs="Arial"/>
        </w:rPr>
        <w:t>‘</w:t>
      </w:r>
      <w:r w:rsidRPr="5A6AC0F5">
        <w:rPr>
          <w:rFonts w:ascii="Arial" w:hAnsi="Arial" w:eastAsia="Arial" w:cs="Arial"/>
          <w:b/>
          <w:bCs/>
        </w:rPr>
        <w:t>jti’</w:t>
      </w:r>
      <w:r w:rsidRPr="5A6AC0F5">
        <w:rPr>
          <w:rFonts w:ascii="Arial" w:hAnsi="Arial" w:eastAsia="Arial" w:cs="Arial"/>
        </w:rPr>
        <w:t xml:space="preserve"> - (ang. JWT ID) unikalny identyfikator tokena do uwierzytelnienia - wartość parametru </w:t>
      </w:r>
      <w:r w:rsidRPr="5A6AC0F5">
        <w:rPr>
          <w:rFonts w:ascii="Arial" w:hAnsi="Arial" w:eastAsia="Arial" w:cs="Arial"/>
          <w:u w:val="single"/>
        </w:rPr>
        <w:t>musi być zgodna z formatem UUID (universally unique identifier)</w:t>
      </w:r>
      <w:r w:rsidRPr="5A6AC0F5">
        <w:rPr>
          <w:rFonts w:ascii="Arial" w:hAnsi="Arial" w:eastAsia="Arial" w:cs="Arial"/>
        </w:rPr>
        <w:t xml:space="preserve">. </w:t>
      </w:r>
    </w:p>
    <w:p w:rsidRPr="003C5EBB" w:rsidR="003C5EBB" w:rsidP="5A6AC0F5" w:rsidRDefault="003C5EBB" w14:paraId="5BECE715" w14:textId="4619EA28">
      <w:pPr>
        <w:pStyle w:val="Akapitzlist"/>
        <w:numPr>
          <w:ilvl w:val="0"/>
          <w:numId w:val="26"/>
        </w:numPr>
        <w:rPr>
          <w:rFonts w:ascii="Arial" w:hAnsi="Arial" w:eastAsia="Arial" w:cs="Arial"/>
          <w:b/>
          <w:bCs/>
        </w:rPr>
      </w:pPr>
      <w:r w:rsidRPr="5A6AC0F5">
        <w:rPr>
          <w:rFonts w:ascii="Arial" w:hAnsi="Arial" w:eastAsia="Arial" w:cs="Arial"/>
          <w:b/>
          <w:bCs/>
        </w:rPr>
        <w:t xml:space="preserve">‘exp' </w:t>
      </w:r>
      <w:r w:rsidRPr="5A6AC0F5">
        <w:rPr>
          <w:rFonts w:ascii="Arial" w:hAnsi="Arial" w:eastAsia="Arial" w:cs="Arial"/>
        </w:rPr>
        <w:t xml:space="preserve">- (ang. expiration time) termin ważności tokena, po upływie którego token nie może być przetwarzany – wartość parametru </w:t>
      </w:r>
      <w:r w:rsidRPr="5A6AC0F5">
        <w:rPr>
          <w:rFonts w:ascii="Arial" w:hAnsi="Arial" w:eastAsia="Arial" w:cs="Arial"/>
          <w:u w:val="single"/>
        </w:rPr>
        <w:t>musi być zgodna z formatem NumericDate ze specyfikacji JWT (RFC 7519)</w:t>
      </w:r>
      <w:r w:rsidRPr="5A6AC0F5">
        <w:rPr>
          <w:rFonts w:ascii="Arial" w:hAnsi="Arial" w:eastAsia="Arial" w:cs="Arial"/>
        </w:rPr>
        <w:t>.</w:t>
      </w:r>
    </w:p>
    <w:p w:rsidRPr="003C5EBB" w:rsidR="003C5EBB" w:rsidP="5A6AC0F5" w:rsidRDefault="003C5EBB" w14:paraId="2A6A0478" w14:textId="77777777">
      <w:pPr>
        <w:pStyle w:val="Akapitzlist"/>
        <w:numPr>
          <w:ilvl w:val="0"/>
          <w:numId w:val="25"/>
        </w:numPr>
        <w:rPr>
          <w:rFonts w:ascii="Arial" w:hAnsi="Arial" w:eastAsia="Arial" w:cs="Arial"/>
        </w:rPr>
      </w:pPr>
      <w:r w:rsidRPr="5A6AC0F5">
        <w:rPr>
          <w:rFonts w:ascii="Arial" w:hAnsi="Arial" w:eastAsia="Arial" w:cs="Arial"/>
        </w:rPr>
        <w:t>‘</w:t>
      </w:r>
      <w:r w:rsidRPr="5A6AC0F5">
        <w:rPr>
          <w:rFonts w:ascii="Arial" w:hAnsi="Arial" w:eastAsia="Arial" w:cs="Arial"/>
          <w:b/>
          <w:bCs/>
        </w:rPr>
        <w:t>user_id</w:t>
      </w:r>
      <w:r w:rsidRPr="5A6AC0F5">
        <w:rPr>
          <w:rFonts w:ascii="Arial" w:hAnsi="Arial" w:eastAsia="Arial" w:cs="Arial"/>
        </w:rPr>
        <w:t xml:space="preserve">’ - (ang. user identification) identyfikator biznesowy użytkownika (OID) – wartość parametru </w:t>
      </w:r>
      <w:r w:rsidRPr="5A6AC0F5">
        <w:rPr>
          <w:rFonts w:ascii="Arial" w:hAnsi="Arial" w:eastAsia="Arial" w:cs="Arial"/>
          <w:u w:val="single"/>
        </w:rPr>
        <w:t>musi być zgodna z formatem {root}:{extension}</w:t>
      </w:r>
      <w:r w:rsidRPr="5A6AC0F5">
        <w:rPr>
          <w:rFonts w:ascii="Arial" w:hAnsi="Arial" w:eastAsia="Arial" w:cs="Arial"/>
        </w:rPr>
        <w:t>.</w:t>
      </w:r>
    </w:p>
    <w:p w:rsidRPr="003C5EBB" w:rsidR="003C5EBB" w:rsidP="5A6AC0F5" w:rsidRDefault="003C5EBB" w14:paraId="2526EFB6" w14:textId="60E7A2CC">
      <w:pPr>
        <w:pStyle w:val="Akapitzlist"/>
        <w:numPr>
          <w:ilvl w:val="0"/>
          <w:numId w:val="24"/>
        </w:numPr>
        <w:rPr>
          <w:rFonts w:ascii="Arial" w:hAnsi="Arial" w:eastAsia="Arial" w:cs="Arial"/>
        </w:rPr>
      </w:pPr>
      <w:r w:rsidRPr="5A6AC0F5">
        <w:rPr>
          <w:rFonts w:ascii="Arial" w:hAnsi="Arial" w:eastAsia="Arial" w:cs="Arial"/>
        </w:rPr>
        <w:t>‘</w:t>
      </w:r>
      <w:r w:rsidRPr="5A6AC0F5">
        <w:rPr>
          <w:rFonts w:ascii="Arial" w:hAnsi="Arial" w:eastAsia="Arial" w:cs="Arial"/>
          <w:b/>
          <w:bCs/>
        </w:rPr>
        <w:t>user_role</w:t>
      </w:r>
      <w:r w:rsidRPr="5A6AC0F5">
        <w:rPr>
          <w:rFonts w:ascii="Arial" w:hAnsi="Arial" w:eastAsia="Arial" w:cs="Arial"/>
        </w:rPr>
        <w:t xml:space="preserve">’ - (ang. user role) - rola użytkownika w systemie zewnętrznym – wartość parametru </w:t>
      </w:r>
      <w:r w:rsidRPr="5A6AC0F5">
        <w:rPr>
          <w:rFonts w:ascii="Arial" w:hAnsi="Arial" w:eastAsia="Arial" w:cs="Arial"/>
          <w:u w:val="single"/>
        </w:rPr>
        <w:t>musi być zgodna z dopuszczalną listą ról</w:t>
      </w:r>
      <w:r w:rsidRPr="5A6AC0F5">
        <w:rPr>
          <w:rFonts w:ascii="Arial" w:hAnsi="Arial" w:eastAsia="Arial" w:cs="Arial"/>
        </w:rPr>
        <w:t>.</w:t>
      </w:r>
    </w:p>
    <w:p w:rsidRPr="003C5EBB" w:rsidR="003C5EBB" w:rsidP="5A6AC0F5" w:rsidRDefault="003C5EBB" w14:paraId="61C6D6A2" w14:textId="77777777">
      <w:pPr>
        <w:pStyle w:val="Akapitzlist"/>
        <w:rPr>
          <w:rFonts w:ascii="Arial" w:hAnsi="Arial" w:eastAsia="Arial" w:cs="Arial"/>
        </w:rPr>
      </w:pPr>
      <w:r w:rsidRPr="5A6AC0F5">
        <w:rPr>
          <w:rFonts w:ascii="Arial" w:hAnsi="Arial" w:eastAsia="Arial" w:cs="Arial"/>
        </w:rPr>
        <w:t>Zakres ról dopuszczonych do obsługi Zdarzeń Medycznych w Systemie P1:</w:t>
      </w:r>
    </w:p>
    <w:p w:rsidRPr="001A0D80" w:rsidR="001A0D80" w:rsidP="5A6AC0F5" w:rsidRDefault="001A0D80" w14:paraId="24DF64AD" w14:textId="2C468E83">
      <w:pPr>
        <w:pStyle w:val="Akapitzlist"/>
        <w:numPr>
          <w:ilvl w:val="1"/>
          <w:numId w:val="24"/>
        </w:numPr>
        <w:rPr>
          <w:rFonts w:ascii="Arial" w:hAnsi="Arial" w:eastAsia="Arial" w:cs="Arial"/>
        </w:rPr>
      </w:pPr>
      <w:r w:rsidRPr="5A6AC0F5">
        <w:rPr>
          <w:rFonts w:ascii="Arial" w:hAnsi="Arial" w:eastAsia="Arial" w:cs="Arial"/>
        </w:rPr>
        <w:t xml:space="preserve">LEK – lekarz </w:t>
      </w:r>
    </w:p>
    <w:p w:rsidRPr="001A0D80" w:rsidR="001A0D80" w:rsidP="5A6AC0F5" w:rsidRDefault="001A0D80" w14:paraId="2926167E" w14:textId="7528AB43">
      <w:pPr>
        <w:pStyle w:val="Akapitzlist"/>
        <w:numPr>
          <w:ilvl w:val="1"/>
          <w:numId w:val="24"/>
        </w:numPr>
        <w:rPr>
          <w:rFonts w:ascii="Arial" w:hAnsi="Arial" w:eastAsia="Arial" w:cs="Arial"/>
        </w:rPr>
      </w:pPr>
      <w:r w:rsidRPr="5A6AC0F5">
        <w:rPr>
          <w:rFonts w:ascii="Arial" w:hAnsi="Arial" w:eastAsia="Arial" w:cs="Arial"/>
        </w:rPr>
        <w:t>FEL – felczer</w:t>
      </w:r>
    </w:p>
    <w:p w:rsidRPr="001A0D80" w:rsidR="001A0D80" w:rsidP="5A6AC0F5" w:rsidRDefault="001A0D80" w14:paraId="3539AADA" w14:textId="74E799B9">
      <w:pPr>
        <w:pStyle w:val="Akapitzlist"/>
        <w:numPr>
          <w:ilvl w:val="1"/>
          <w:numId w:val="24"/>
        </w:numPr>
        <w:rPr>
          <w:rFonts w:ascii="Arial" w:hAnsi="Arial" w:eastAsia="Arial" w:cs="Arial"/>
        </w:rPr>
      </w:pPr>
      <w:r w:rsidRPr="5A6AC0F5">
        <w:rPr>
          <w:rFonts w:ascii="Arial" w:hAnsi="Arial" w:eastAsia="Arial" w:cs="Arial"/>
        </w:rPr>
        <w:t>LEKD – lekarz dentysta</w:t>
      </w:r>
    </w:p>
    <w:p w:rsidRPr="001A0D80" w:rsidR="001A0D80" w:rsidP="5A6AC0F5" w:rsidRDefault="001A0D80" w14:paraId="005C4730" w14:textId="7251F6A5">
      <w:pPr>
        <w:pStyle w:val="Akapitzlist"/>
        <w:numPr>
          <w:ilvl w:val="1"/>
          <w:numId w:val="24"/>
        </w:numPr>
        <w:rPr>
          <w:rFonts w:ascii="Arial" w:hAnsi="Arial" w:eastAsia="Arial" w:cs="Arial"/>
        </w:rPr>
      </w:pPr>
      <w:r w:rsidRPr="5A6AC0F5">
        <w:rPr>
          <w:rFonts w:ascii="Arial" w:hAnsi="Arial" w:eastAsia="Arial" w:cs="Arial"/>
        </w:rPr>
        <w:t>PIEL – pielęgniarka / pielęgniarz</w:t>
      </w:r>
    </w:p>
    <w:p w:rsidRPr="001A0D80" w:rsidR="001A0D80" w:rsidP="5A6AC0F5" w:rsidRDefault="001A0D80" w14:paraId="6F23B5AE" w14:textId="5C44C443">
      <w:pPr>
        <w:pStyle w:val="Akapitzlist"/>
        <w:numPr>
          <w:ilvl w:val="1"/>
          <w:numId w:val="24"/>
        </w:numPr>
        <w:rPr>
          <w:rFonts w:ascii="Arial" w:hAnsi="Arial" w:eastAsia="Arial" w:cs="Arial"/>
        </w:rPr>
      </w:pPr>
      <w:r w:rsidRPr="5A6AC0F5">
        <w:rPr>
          <w:rFonts w:ascii="Arial" w:hAnsi="Arial" w:eastAsia="Arial" w:cs="Arial"/>
        </w:rPr>
        <w:t>POL - położna / położny</w:t>
      </w:r>
    </w:p>
    <w:p w:rsidRPr="001A0D80" w:rsidR="001A0D80" w:rsidP="5A6AC0F5" w:rsidRDefault="001A0D80" w14:paraId="47FDCBB9" w14:textId="4C7DFC68">
      <w:pPr>
        <w:pStyle w:val="Akapitzlist"/>
        <w:numPr>
          <w:ilvl w:val="1"/>
          <w:numId w:val="24"/>
        </w:numPr>
        <w:rPr>
          <w:rFonts w:ascii="Arial" w:hAnsi="Arial" w:eastAsia="Arial" w:cs="Arial"/>
        </w:rPr>
      </w:pPr>
      <w:r w:rsidRPr="5A6AC0F5">
        <w:rPr>
          <w:rFonts w:ascii="Arial" w:hAnsi="Arial" w:eastAsia="Arial" w:cs="Arial"/>
        </w:rPr>
        <w:t>FARM - farmaceuta</w:t>
      </w:r>
    </w:p>
    <w:p w:rsidRPr="001A0D80" w:rsidR="001A0D80" w:rsidP="5A6AC0F5" w:rsidRDefault="001A0D80" w14:paraId="6E7D55A4" w14:textId="433D30AF">
      <w:pPr>
        <w:pStyle w:val="Akapitzlist"/>
        <w:numPr>
          <w:ilvl w:val="1"/>
          <w:numId w:val="24"/>
        </w:numPr>
        <w:rPr>
          <w:rFonts w:ascii="Arial" w:hAnsi="Arial" w:eastAsia="Arial" w:cs="Arial"/>
        </w:rPr>
      </w:pPr>
      <w:r w:rsidRPr="5A6AC0F5">
        <w:rPr>
          <w:rFonts w:ascii="Arial" w:hAnsi="Arial" w:eastAsia="Arial" w:cs="Arial"/>
        </w:rPr>
        <w:t>RAT - ratownik medyczny</w:t>
      </w:r>
    </w:p>
    <w:p w:rsidRPr="001A0D80" w:rsidR="001A0D80" w:rsidP="5A6AC0F5" w:rsidRDefault="001A0D80" w14:paraId="594B61D3" w14:textId="0BE07397">
      <w:pPr>
        <w:pStyle w:val="Akapitzlist"/>
        <w:numPr>
          <w:ilvl w:val="1"/>
          <w:numId w:val="24"/>
        </w:numPr>
        <w:rPr>
          <w:rFonts w:ascii="Arial" w:hAnsi="Arial" w:eastAsia="Arial" w:cs="Arial"/>
        </w:rPr>
      </w:pPr>
      <w:r w:rsidRPr="5A6AC0F5">
        <w:rPr>
          <w:rFonts w:ascii="Arial" w:hAnsi="Arial" w:eastAsia="Arial" w:cs="Arial"/>
        </w:rPr>
        <w:t>PROF - inny profesjonalista medyczny</w:t>
      </w:r>
    </w:p>
    <w:p w:rsidRPr="001A0D80" w:rsidR="001A0D80" w:rsidP="5A6AC0F5" w:rsidRDefault="001A0D80" w14:paraId="3BF4AF33" w14:textId="0A5D3F7F">
      <w:pPr>
        <w:pStyle w:val="Akapitzlist"/>
        <w:numPr>
          <w:ilvl w:val="1"/>
          <w:numId w:val="24"/>
        </w:numPr>
        <w:rPr>
          <w:rFonts w:ascii="Arial" w:hAnsi="Arial" w:eastAsia="Arial" w:cs="Arial"/>
        </w:rPr>
      </w:pPr>
      <w:r w:rsidRPr="5A6AC0F5">
        <w:rPr>
          <w:rFonts w:ascii="Arial" w:hAnsi="Arial" w:eastAsia="Arial" w:cs="Arial"/>
        </w:rPr>
        <w:t>FIZJO - fizjoterapeuta</w:t>
      </w:r>
    </w:p>
    <w:p w:rsidRPr="001A0D80" w:rsidR="001A0D80" w:rsidP="5A6AC0F5" w:rsidRDefault="001A0D80" w14:paraId="34F1FF4F" w14:textId="460C338F">
      <w:pPr>
        <w:pStyle w:val="Akapitzlist"/>
        <w:numPr>
          <w:ilvl w:val="1"/>
          <w:numId w:val="24"/>
        </w:numPr>
        <w:rPr>
          <w:rFonts w:ascii="Arial" w:hAnsi="Arial" w:eastAsia="Arial" w:cs="Arial"/>
        </w:rPr>
      </w:pPr>
      <w:r w:rsidRPr="5A6AC0F5">
        <w:rPr>
          <w:rFonts w:ascii="Arial" w:hAnsi="Arial" w:eastAsia="Arial" w:cs="Arial"/>
        </w:rPr>
        <w:t>DIAG - diagnosta laboratoryjny</w:t>
      </w:r>
    </w:p>
    <w:p w:rsidRPr="001A0D80" w:rsidR="001A0D80" w:rsidP="5A6AC0F5" w:rsidRDefault="001A0D80" w14:paraId="42DC53FD" w14:textId="19A3813B">
      <w:pPr>
        <w:pStyle w:val="Akapitzlist"/>
        <w:numPr>
          <w:ilvl w:val="1"/>
          <w:numId w:val="24"/>
        </w:numPr>
        <w:rPr>
          <w:rFonts w:ascii="Arial" w:hAnsi="Arial" w:eastAsia="Arial" w:cs="Arial"/>
        </w:rPr>
      </w:pPr>
      <w:r w:rsidRPr="5A6AC0F5">
        <w:rPr>
          <w:rFonts w:ascii="Arial" w:hAnsi="Arial" w:eastAsia="Arial" w:cs="Arial"/>
        </w:rPr>
        <w:t>HIGSZKOL - higienistka szkolna</w:t>
      </w:r>
    </w:p>
    <w:p w:rsidRPr="003C5EBB" w:rsidR="001A0D80" w:rsidP="5A6AC0F5" w:rsidRDefault="001A0D80" w14:paraId="19A662AC" w14:textId="198EE608">
      <w:pPr>
        <w:pStyle w:val="Akapitzlist"/>
        <w:numPr>
          <w:ilvl w:val="1"/>
          <w:numId w:val="24"/>
        </w:numPr>
        <w:rPr>
          <w:rFonts w:ascii="Arial" w:hAnsi="Arial" w:eastAsia="Arial" w:cs="Arial"/>
        </w:rPr>
      </w:pPr>
      <w:r w:rsidRPr="5A6AC0F5">
        <w:rPr>
          <w:rFonts w:ascii="Arial" w:hAnsi="Arial" w:eastAsia="Arial" w:cs="Arial"/>
        </w:rPr>
        <w:t>ASYS - Asystent Medyczny</w:t>
      </w:r>
    </w:p>
    <w:p w:rsidRPr="003C5EBB" w:rsidR="003C5EBB" w:rsidP="5A6AC0F5" w:rsidRDefault="003C5EBB" w14:paraId="69E9F512" w14:textId="77777777">
      <w:pPr>
        <w:rPr>
          <w:rFonts w:eastAsia="Arial"/>
        </w:rPr>
      </w:pPr>
      <w:r w:rsidRPr="5A6AC0F5">
        <w:rPr>
          <w:rFonts w:eastAsia="Arial"/>
        </w:rPr>
        <w:t>Dodatkowy parametr opcjonalny umożliwiający dostęp do danych w sytuacjach szczególnych:</w:t>
      </w:r>
    </w:p>
    <w:p w:rsidRPr="003C5EBB" w:rsidR="003C5EBB" w:rsidP="5A6AC0F5" w:rsidRDefault="003C5EBB" w14:paraId="4F6BA85A" w14:textId="77777777">
      <w:pPr>
        <w:pStyle w:val="Akapitzlist"/>
        <w:numPr>
          <w:ilvl w:val="0"/>
          <w:numId w:val="20"/>
        </w:numPr>
        <w:rPr>
          <w:rFonts w:ascii="Arial" w:hAnsi="Arial" w:eastAsia="Arial" w:cs="Arial"/>
        </w:rPr>
      </w:pPr>
      <w:r w:rsidRPr="5A6AC0F5">
        <w:rPr>
          <w:rFonts w:ascii="Arial" w:hAnsi="Arial" w:eastAsia="Arial" w:cs="Arial"/>
        </w:rPr>
        <w:t>‘</w:t>
      </w:r>
      <w:r w:rsidRPr="5A6AC0F5">
        <w:rPr>
          <w:rFonts w:ascii="Arial" w:hAnsi="Arial" w:eastAsia="Arial" w:cs="Arial"/>
          <w:b/>
          <w:bCs/>
        </w:rPr>
        <w:t>purpose</w:t>
      </w:r>
      <w:r w:rsidRPr="5A6AC0F5">
        <w:rPr>
          <w:rFonts w:ascii="Arial" w:hAnsi="Arial" w:eastAsia="Arial" w:cs="Arial"/>
        </w:rPr>
        <w:t>’ - (ang. purpose) – tryb dostępu do danych. Wartości dopuszczalne w Systemie P1 to:</w:t>
      </w:r>
    </w:p>
    <w:p w:rsidRPr="003C5EBB" w:rsidR="003C5EBB" w:rsidP="5A6AC0F5" w:rsidRDefault="003C5EBB" w14:paraId="7026655A" w14:textId="77777777">
      <w:pPr>
        <w:pStyle w:val="Akapitzlist"/>
        <w:numPr>
          <w:ilvl w:val="1"/>
          <w:numId w:val="20"/>
        </w:numPr>
        <w:rPr>
          <w:rFonts w:ascii="Arial" w:hAnsi="Arial" w:eastAsia="Arial" w:cs="Arial"/>
        </w:rPr>
      </w:pPr>
      <w:r w:rsidRPr="5A6AC0F5">
        <w:rPr>
          <w:rFonts w:ascii="Arial" w:hAnsi="Arial" w:eastAsia="Arial" w:cs="Arial"/>
        </w:rPr>
        <w:t>CONTT – (ang. continuing treatment) – kontynuacja leczenia</w:t>
      </w:r>
    </w:p>
    <w:p w:rsidRPr="003C5EBB" w:rsidR="003C5EBB" w:rsidP="5A6AC0F5" w:rsidRDefault="003C5EBB" w14:paraId="0C0B13AD" w14:textId="272A4334">
      <w:pPr>
        <w:pStyle w:val="Akapitzlist"/>
        <w:numPr>
          <w:ilvl w:val="1"/>
          <w:numId w:val="20"/>
        </w:numPr>
        <w:rPr>
          <w:rFonts w:ascii="Arial" w:hAnsi="Arial" w:eastAsia="Arial" w:cs="Arial"/>
        </w:rPr>
      </w:pPr>
      <w:r w:rsidRPr="7D7DC467">
        <w:rPr>
          <w:rFonts w:ascii="Arial" w:hAnsi="Arial" w:eastAsia="Arial" w:cs="Arial"/>
        </w:rPr>
        <w:t xml:space="preserve">BTG - (ang. </w:t>
      </w:r>
      <w:r w:rsidRPr="7D7DC467">
        <w:rPr>
          <w:rFonts w:ascii="Arial" w:hAnsi="Arial" w:eastAsia="Arial" w:cs="Arial"/>
          <w:color w:val="333333"/>
        </w:rPr>
        <w:t>break the glass) – tryb ratowania życia</w:t>
      </w:r>
    </w:p>
    <w:p w:rsidR="003C5EBB" w:rsidP="5A6AC0F5" w:rsidRDefault="003C5EBB" w14:paraId="1FFE8F91" w14:textId="77777777">
      <w:pPr>
        <w:rPr>
          <w:rFonts w:eastAsia="Arial"/>
        </w:rPr>
      </w:pPr>
    </w:p>
    <w:p w:rsidRPr="00736B8B" w:rsidR="003C5EBB" w:rsidP="00213F48" w:rsidRDefault="003C5EBB" w14:paraId="03D67E9A" w14:textId="77777777">
      <w:pPr>
        <w:pStyle w:val="Akapitzlist"/>
        <w:numPr>
          <w:ilvl w:val="0"/>
          <w:numId w:val="23"/>
        </w:numPr>
        <w:spacing w:before="0"/>
        <w:rPr>
          <w:rFonts w:ascii="Arial" w:hAnsi="Arial" w:cs="Arial"/>
          <w:b/>
          <w:bCs/>
          <w:szCs w:val="22"/>
        </w:rPr>
      </w:pPr>
      <w:r w:rsidRPr="00736B8B">
        <w:rPr>
          <w:rFonts w:ascii="Arial" w:hAnsi="Arial" w:eastAsia="Calibri" w:cs="Arial"/>
          <w:b/>
          <w:bCs/>
          <w:szCs w:val="22"/>
        </w:rPr>
        <w:lastRenderedPageBreak/>
        <w:t>SIGNATURE:</w:t>
      </w:r>
    </w:p>
    <w:p w:rsidRPr="00736B8B" w:rsidR="003C5EBB" w:rsidP="5A6AC0F5" w:rsidRDefault="003C5EBB" w14:paraId="56C39404" w14:textId="395DEBEB">
      <w:pPr>
        <w:rPr>
          <w:rFonts w:eastAsia="Arial"/>
        </w:rPr>
      </w:pPr>
      <w:r w:rsidRPr="5A6AC0F5">
        <w:rPr>
          <w:rFonts w:eastAsia="Arial"/>
        </w:rPr>
        <w:t xml:space="preserve">Sekcję </w:t>
      </w:r>
      <w:r w:rsidRPr="5A6AC0F5">
        <w:rPr>
          <w:rFonts w:eastAsia="Arial"/>
          <w:b/>
          <w:bCs/>
        </w:rPr>
        <w:t xml:space="preserve">HEADER </w:t>
      </w:r>
      <w:r w:rsidRPr="5A6AC0F5">
        <w:rPr>
          <w:rFonts w:eastAsia="Arial"/>
        </w:rPr>
        <w:t xml:space="preserve">oraz </w:t>
      </w:r>
      <w:r w:rsidRPr="5A6AC0F5">
        <w:rPr>
          <w:rFonts w:eastAsia="Arial"/>
          <w:b/>
          <w:bCs/>
        </w:rPr>
        <w:t>PAYLOAD</w:t>
      </w:r>
      <w:r w:rsidRPr="5A6AC0F5">
        <w:rPr>
          <w:rFonts w:eastAsia="Arial"/>
        </w:rPr>
        <w:t xml:space="preserve"> należy podpisać z wykorzystaniem klucza prywatnego systemu zewnętrznego (Usługodawcy) </w:t>
      </w:r>
      <w:r w:rsidRPr="5A6AC0F5" w:rsidR="00A54CAE">
        <w:rPr>
          <w:rFonts w:eastAsia="Arial"/>
        </w:rPr>
        <w:t>zgodnego z kluczem publicznym zawartym</w:t>
      </w:r>
      <w:r w:rsidRPr="5A6AC0F5">
        <w:rPr>
          <w:rFonts w:eastAsia="Arial"/>
        </w:rPr>
        <w:t xml:space="preserve"> w certyfikacie do uwierzytelnienia danych (WS-Security), wystawionym przez Centrum Certyfikacji P1. </w:t>
      </w:r>
    </w:p>
    <w:p w:rsidRPr="00736B8B" w:rsidR="003C5EBB" w:rsidP="5A6AC0F5" w:rsidRDefault="003C5EBB" w14:paraId="28122E87" w14:textId="77777777">
      <w:pPr>
        <w:rPr>
          <w:rFonts w:eastAsia="Arial"/>
        </w:rPr>
      </w:pPr>
      <w:r w:rsidRPr="5A6AC0F5">
        <w:rPr>
          <w:rFonts w:eastAsia="Arial"/>
        </w:rPr>
        <w:t xml:space="preserve">W celu wykonania podpisu można wykorzystać bibliotekę dostępną na </w:t>
      </w:r>
      <w:hyperlink r:id="rId15">
        <w:r w:rsidRPr="5A6AC0F5">
          <w:rPr>
            <w:rStyle w:val="Hipercze"/>
            <w:rFonts w:ascii="Arial" w:hAnsi="Arial" w:eastAsia="Arial"/>
          </w:rPr>
          <w:t>https://github.com/jwtk/jjwt</w:t>
        </w:r>
      </w:hyperlink>
      <w:r w:rsidRPr="5A6AC0F5">
        <w:rPr>
          <w:rFonts w:eastAsia="Arial"/>
        </w:rPr>
        <w:t>.</w:t>
      </w:r>
    </w:p>
    <w:p w:rsidRPr="00A3611A" w:rsidR="003C5EBB" w:rsidP="003C5EBB" w:rsidRDefault="003C5EBB" w14:paraId="5C8FB90C" w14:textId="77777777">
      <w:pPr>
        <w:pStyle w:val="Nagwek3"/>
      </w:pPr>
      <w:bookmarkStart w:name="_Toc54100908" w:id="65"/>
      <w:bookmarkStart w:name="_Toc59458749" w:id="66"/>
      <w:bookmarkStart w:name="_Toc73052416" w:id="67"/>
      <w:r>
        <w:t>Przygotowanie i przekazanie żądania autoryzacji</w:t>
      </w:r>
      <w:bookmarkEnd w:id="65"/>
      <w:bookmarkEnd w:id="66"/>
      <w:bookmarkEnd w:id="67"/>
    </w:p>
    <w:p w:rsidRPr="00736B8B" w:rsidR="003C5EBB" w:rsidP="5A6AC0F5" w:rsidRDefault="003C5EBB" w14:paraId="10BAF08E" w14:textId="77777777">
      <w:pPr>
        <w:rPr>
          <w:rFonts w:eastAsia="Arial"/>
        </w:rPr>
      </w:pPr>
      <w:r w:rsidRPr="5A6AC0F5">
        <w:rPr>
          <w:rFonts w:eastAsia="Arial"/>
        </w:rPr>
        <w:t>Przekazanie żądania autoryzacji realizowane jest metodą POST (HTTP).</w:t>
      </w:r>
    </w:p>
    <w:p w:rsidRPr="00736B8B" w:rsidR="003C5EBB" w:rsidP="5A6AC0F5" w:rsidRDefault="003C5EBB" w14:paraId="6EAB4057" w14:textId="77777777">
      <w:pPr>
        <w:rPr>
          <w:rFonts w:eastAsia="Arial"/>
        </w:rPr>
      </w:pPr>
      <w:r w:rsidRPr="5A6AC0F5">
        <w:rPr>
          <w:rFonts w:eastAsia="Arial"/>
        </w:rPr>
        <w:t>Nagłówek żądania autoryzacji obejmuje następujące parametry:</w:t>
      </w:r>
    </w:p>
    <w:p w:rsidRPr="00736B8B" w:rsidR="003C5EBB" w:rsidP="5A6AC0F5" w:rsidRDefault="003C5EBB" w14:paraId="3AD031C2" w14:textId="77777777">
      <w:pPr>
        <w:pStyle w:val="Akapitzlist"/>
        <w:numPr>
          <w:ilvl w:val="0"/>
          <w:numId w:val="24"/>
        </w:numPr>
        <w:spacing w:after="0"/>
        <w:rPr>
          <w:rFonts w:ascii="Arial" w:hAnsi="Arial" w:eastAsia="Arial" w:cs="Arial"/>
          <w:b/>
          <w:bCs/>
          <w:lang w:val="en-GB"/>
        </w:rPr>
      </w:pPr>
      <w:r w:rsidRPr="5A6AC0F5">
        <w:rPr>
          <w:rFonts w:ascii="Arial" w:hAnsi="Arial" w:eastAsia="Arial" w:cs="Arial"/>
          <w:b/>
          <w:bCs/>
          <w:lang w:val="en-GB"/>
        </w:rPr>
        <w:t xml:space="preserve">"Content-Type: application/x-www-form-urlencoded" </w:t>
      </w:r>
    </w:p>
    <w:p w:rsidRPr="00736B8B" w:rsidR="003C5EBB" w:rsidP="5A6AC0F5" w:rsidRDefault="003C5EBB" w14:paraId="6011A588" w14:textId="77777777">
      <w:pPr>
        <w:rPr>
          <w:rFonts w:eastAsia="Arial"/>
        </w:rPr>
      </w:pPr>
      <w:r w:rsidRPr="5A6AC0F5">
        <w:rPr>
          <w:rFonts w:eastAsia="Arial"/>
        </w:rPr>
        <w:t xml:space="preserve">Parametry żądania autoryzacji: </w:t>
      </w:r>
    </w:p>
    <w:p w:rsidRPr="00736B8B" w:rsidR="003C5EBB" w:rsidP="5A6AC0F5" w:rsidRDefault="003C5EBB" w14:paraId="20084C3E" w14:textId="77777777">
      <w:pPr>
        <w:pStyle w:val="Akapitzlist"/>
        <w:numPr>
          <w:ilvl w:val="0"/>
          <w:numId w:val="21"/>
        </w:numPr>
        <w:rPr>
          <w:rFonts w:ascii="Arial" w:hAnsi="Arial" w:eastAsia="Arial" w:cs="Arial"/>
          <w:b/>
          <w:bCs/>
          <w:lang w:val="en-GB"/>
        </w:rPr>
      </w:pPr>
      <w:r w:rsidRPr="5A6AC0F5">
        <w:rPr>
          <w:rFonts w:ascii="Arial" w:hAnsi="Arial" w:eastAsia="Arial" w:cs="Arial"/>
          <w:b/>
          <w:bCs/>
          <w:lang w:val="en-GB"/>
        </w:rPr>
        <w:t>client_assertion_type</w:t>
      </w:r>
      <w:r w:rsidRPr="5A6AC0F5">
        <w:rPr>
          <w:rFonts w:ascii="Arial" w:hAnsi="Arial" w:eastAsia="Arial" w:cs="Arial"/>
          <w:lang w:val="en-GB"/>
        </w:rPr>
        <w:t xml:space="preserve">: urn:ietf:params:oauth:client-assertion-type:jwt-bearer </w:t>
      </w:r>
    </w:p>
    <w:p w:rsidRPr="00736B8B" w:rsidR="003C5EBB" w:rsidP="5A6AC0F5" w:rsidRDefault="00736B8B" w14:paraId="7961A755" w14:textId="0371C2DB">
      <w:pPr>
        <w:pStyle w:val="Akapitzlist"/>
        <w:numPr>
          <w:ilvl w:val="0"/>
          <w:numId w:val="21"/>
        </w:numPr>
        <w:rPr>
          <w:rFonts w:ascii="Arial" w:hAnsi="Arial" w:eastAsia="Arial" w:cs="Arial"/>
          <w:b/>
          <w:bCs/>
        </w:rPr>
      </w:pPr>
      <w:r w:rsidRPr="5A6AC0F5">
        <w:rPr>
          <w:rFonts w:ascii="Arial" w:hAnsi="Arial" w:eastAsia="Arial" w:cs="Arial"/>
          <w:b/>
          <w:bCs/>
        </w:rPr>
        <w:t>grant_type</w:t>
      </w:r>
      <w:r w:rsidRPr="5A6AC0F5" w:rsidR="003C5EBB">
        <w:rPr>
          <w:rFonts w:ascii="Arial" w:hAnsi="Arial" w:eastAsia="Arial" w:cs="Arial"/>
        </w:rPr>
        <w:t xml:space="preserve">: client_credentials </w:t>
      </w:r>
    </w:p>
    <w:p w:rsidRPr="00736B8B" w:rsidR="003C5EBB" w:rsidP="5A6AC0F5" w:rsidRDefault="003C5EBB" w14:paraId="325D6CA7" w14:textId="77777777">
      <w:pPr>
        <w:pStyle w:val="Akapitzlist"/>
        <w:numPr>
          <w:ilvl w:val="0"/>
          <w:numId w:val="21"/>
        </w:numPr>
        <w:rPr>
          <w:rFonts w:ascii="Arial" w:hAnsi="Arial" w:eastAsia="Arial" w:cs="Arial"/>
          <w:b/>
          <w:bCs/>
        </w:rPr>
      </w:pPr>
      <w:r w:rsidRPr="5A6AC0F5">
        <w:rPr>
          <w:rFonts w:ascii="Arial" w:hAnsi="Arial" w:eastAsia="Arial" w:cs="Arial"/>
          <w:b/>
          <w:bCs/>
        </w:rPr>
        <w:t>client_assertion</w:t>
      </w:r>
      <w:r w:rsidRPr="5A6AC0F5">
        <w:rPr>
          <w:rFonts w:ascii="Arial" w:hAnsi="Arial" w:eastAsia="Arial" w:cs="Arial"/>
        </w:rPr>
        <w:t>: {</w:t>
      </w:r>
      <w:r w:rsidRPr="5A6AC0F5">
        <w:rPr>
          <w:rFonts w:ascii="Arial" w:hAnsi="Arial" w:eastAsia="Arial" w:cs="Arial"/>
          <w:b/>
          <w:bCs/>
        </w:rPr>
        <w:t>TOKEN UWIERZYTELNIAJĄCY</w:t>
      </w:r>
      <w:r w:rsidRPr="5A6AC0F5">
        <w:rPr>
          <w:rFonts w:ascii="Arial" w:hAnsi="Arial" w:eastAsia="Arial" w:cs="Arial"/>
        </w:rPr>
        <w:t xml:space="preserve"> przygotowany zgodnie z powyższym opisem}. </w:t>
      </w:r>
    </w:p>
    <w:p w:rsidRPr="00736B8B" w:rsidR="003C5EBB" w:rsidP="5A6AC0F5" w:rsidRDefault="00736B8B" w14:paraId="451E1769" w14:textId="6A9D2E05">
      <w:pPr>
        <w:pStyle w:val="Akapitzlist"/>
        <w:numPr>
          <w:ilvl w:val="0"/>
          <w:numId w:val="21"/>
        </w:numPr>
        <w:rPr>
          <w:rFonts w:ascii="Arial" w:hAnsi="Arial" w:eastAsia="Arial" w:cs="Arial"/>
          <w:b/>
          <w:bCs/>
          <w:lang w:val="en-GB"/>
        </w:rPr>
      </w:pPr>
      <w:r w:rsidRPr="5A6AC0F5">
        <w:rPr>
          <w:rFonts w:ascii="Arial" w:hAnsi="Arial" w:eastAsia="Arial" w:cs="Arial"/>
          <w:b/>
          <w:bCs/>
          <w:lang w:val="en-GB"/>
        </w:rPr>
        <w:t>scope</w:t>
      </w:r>
      <w:r w:rsidRPr="5A6AC0F5" w:rsidR="003C5EBB">
        <w:rPr>
          <w:rFonts w:ascii="Arial" w:hAnsi="Arial" w:eastAsia="Arial" w:cs="Arial"/>
          <w:lang w:val="en-GB"/>
        </w:rPr>
        <w:t xml:space="preserve">: </w:t>
      </w:r>
      <w:hyperlink r:id="rId16">
        <w:r w:rsidRPr="5A6AC0F5" w:rsidR="003C5EBB">
          <w:rPr>
            <w:rStyle w:val="Hipercze"/>
            <w:rFonts w:ascii="Arial" w:hAnsi="Arial" w:eastAsia="Arial" w:cs="Arial"/>
            <w:lang w:val="en-GB"/>
          </w:rPr>
          <w:t>https://ezdrowie.gov.pl/fhir</w:t>
        </w:r>
      </w:hyperlink>
      <w:r w:rsidRPr="5A6AC0F5" w:rsidR="003C5EBB">
        <w:rPr>
          <w:rFonts w:ascii="Arial" w:hAnsi="Arial" w:eastAsia="Arial" w:cs="Arial"/>
          <w:lang w:val="en-GB"/>
        </w:rPr>
        <w:t xml:space="preserve"> </w:t>
      </w:r>
    </w:p>
    <w:p w:rsidRPr="00736B8B" w:rsidR="003C5EBB" w:rsidP="5A6AC0F5" w:rsidRDefault="003C5EBB" w14:paraId="2E7501B2" w14:textId="77777777">
      <w:pPr>
        <w:rPr>
          <w:rFonts w:eastAsia="Arial"/>
        </w:rPr>
      </w:pPr>
      <w:r w:rsidRPr="5A6AC0F5">
        <w:rPr>
          <w:rFonts w:eastAsia="Arial"/>
        </w:rPr>
        <w:t xml:space="preserve">Należy zwrócić uwagę na konieczność kodowania adresu URL zgodnie ze standardem </w:t>
      </w:r>
      <w:r w:rsidRPr="5A6AC0F5">
        <w:rPr>
          <w:rFonts w:eastAsia="Arial"/>
          <w:b/>
          <w:bCs/>
          <w:i/>
          <w:iCs/>
        </w:rPr>
        <w:t>Percent</w:t>
      </w:r>
      <w:r w:rsidRPr="5A6AC0F5">
        <w:rPr>
          <w:rFonts w:eastAsia="Arial"/>
          <w:b/>
          <w:bCs/>
        </w:rPr>
        <w:t>-</w:t>
      </w:r>
      <w:r w:rsidRPr="5A6AC0F5">
        <w:rPr>
          <w:rFonts w:eastAsia="Arial"/>
          <w:b/>
          <w:bCs/>
          <w:i/>
          <w:iCs/>
        </w:rPr>
        <w:t>encoding</w:t>
      </w:r>
      <w:r w:rsidRPr="5A6AC0F5">
        <w:rPr>
          <w:rFonts w:eastAsia="Arial"/>
          <w:i/>
          <w:iCs/>
        </w:rPr>
        <w:t>.</w:t>
      </w:r>
    </w:p>
    <w:p w:rsidRPr="00736B8B" w:rsidR="003C5EBB" w:rsidP="5A6AC0F5" w:rsidRDefault="003C5EBB" w14:paraId="59CEC861" w14:textId="77777777">
      <w:pPr>
        <w:rPr>
          <w:rFonts w:eastAsia="Arial"/>
        </w:rPr>
      </w:pPr>
      <w:r w:rsidRPr="5A6AC0F5">
        <w:rPr>
          <w:rFonts w:eastAsia="Arial"/>
        </w:rPr>
        <w:t xml:space="preserve">Przykładowe żądanie autoryzacji znajduje się w projekcie SoapUI załączonym do niniejszego dokumentu. </w:t>
      </w:r>
    </w:p>
    <w:p w:rsidRPr="009612D2" w:rsidR="003C5EBB" w:rsidP="003C5EBB" w:rsidRDefault="003C5EBB" w14:paraId="6CEA0C59" w14:textId="77777777">
      <w:pPr>
        <w:pStyle w:val="Nagwek3"/>
      </w:pPr>
      <w:bookmarkStart w:name="_Toc54100909" w:id="68"/>
      <w:bookmarkStart w:name="_Toc59458750" w:id="69"/>
      <w:bookmarkStart w:name="_Toc73052417" w:id="70"/>
      <w:r>
        <w:t>Komunikaty błędów uwierzytelnienia i autoryzacji</w:t>
      </w:r>
      <w:bookmarkEnd w:id="68"/>
      <w:bookmarkEnd w:id="69"/>
      <w:bookmarkEnd w:id="70"/>
    </w:p>
    <w:tbl>
      <w:tblPr>
        <w:tblW w:w="0" w:type="auto"/>
        <w:tblBorders>
          <w:top w:val="single" w:color="7F7F7F" w:themeColor="background1" w:themeShade="7F" w:sz="18" w:space="0"/>
          <w:left w:val="single" w:color="7F7F7F" w:themeColor="background1" w:themeShade="7F" w:sz="18" w:space="0"/>
          <w:bottom w:val="single" w:color="7F7F7F" w:themeColor="background1" w:themeShade="7F" w:sz="18" w:space="0"/>
          <w:right w:val="single" w:color="7F7F7F" w:themeColor="background1" w:themeShade="7F" w:sz="18" w:space="0"/>
          <w:insideH w:val="single" w:color="7F7F7F" w:themeColor="background1" w:themeShade="7F" w:sz="4" w:space="0"/>
          <w:insideV w:val="single" w:color="7F7F7F" w:themeColor="background1" w:themeShade="7F" w:sz="4" w:space="0"/>
        </w:tblBorders>
        <w:tblLook w:val="04A0" w:firstRow="1" w:lastRow="0" w:firstColumn="1" w:lastColumn="0" w:noHBand="0" w:noVBand="1"/>
      </w:tblPr>
      <w:tblGrid>
        <w:gridCol w:w="1529"/>
        <w:gridCol w:w="2462"/>
        <w:gridCol w:w="5053"/>
      </w:tblGrid>
      <w:tr w:rsidR="003C5EBB" w:rsidTr="5A6AC0F5" w14:paraId="61511D30" w14:textId="77777777">
        <w:tc>
          <w:tcPr>
            <w:tcW w:w="1530" w:type="dxa"/>
            <w:tcBorders>
              <w:top w:val="single" w:color="FFFFFF" w:themeColor="text1" w:themeTint="00" w:themeShade="00" w:sz="18" w:space="0"/>
              <w:left w:val="single" w:color="FFFFFF" w:themeColor="text1" w:themeTint="00" w:themeShade="00" w:sz="18" w:space="0"/>
              <w:bottom w:val="single" w:color="FFFFFF" w:themeColor="text1" w:themeTint="00" w:themeShade="00" w:sz="4" w:space="0"/>
              <w:right w:val="single" w:color="FFFFFF" w:themeColor="text1" w:themeTint="00" w:themeShade="00" w:sz="4" w:space="0"/>
            </w:tcBorders>
            <w:shd w:val="clear" w:color="auto" w:fill="17365D" w:themeFill="text2" w:themeFillShade="BF"/>
            <w:vAlign w:val="center"/>
          </w:tcPr>
          <w:p w:rsidR="003C5EBB" w:rsidP="5A6AC0F5" w:rsidRDefault="003C5EBB" w14:paraId="69E8ADBD" w14:textId="77777777">
            <w:pPr>
              <w:pStyle w:val="Tabelanagwekdolewej"/>
              <w:rPr>
                <w:rFonts w:eastAsia="Arial"/>
              </w:rPr>
            </w:pPr>
            <w:r w:rsidRPr="5A6AC0F5">
              <w:rPr>
                <w:rFonts w:eastAsia="Arial"/>
              </w:rPr>
              <w:t>Kod błędu (Status odpowiedzi HTTP)</w:t>
            </w:r>
          </w:p>
        </w:tc>
        <w:tc>
          <w:tcPr>
            <w:tcW w:w="2464" w:type="dxa"/>
            <w:tcBorders>
              <w:top w:val="single" w:color="FFFFFF" w:themeColor="text1" w:themeTint="00" w:themeShade="00" w:sz="18"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shd w:val="clear" w:color="auto" w:fill="17365D" w:themeFill="text2" w:themeFillShade="BF"/>
            <w:vAlign w:val="center"/>
          </w:tcPr>
          <w:p w:rsidR="003C5EBB" w:rsidP="5A6AC0F5" w:rsidRDefault="003C5EBB" w14:paraId="1E5E0BCC" w14:textId="77777777">
            <w:pPr>
              <w:pStyle w:val="Tabelanagwekdolewej"/>
              <w:rPr>
                <w:rFonts w:eastAsia="Arial"/>
              </w:rPr>
            </w:pPr>
            <w:r w:rsidRPr="5A6AC0F5">
              <w:rPr>
                <w:rFonts w:eastAsia="Arial"/>
              </w:rPr>
              <w:t>Opis słowny</w:t>
            </w:r>
          </w:p>
        </w:tc>
        <w:tc>
          <w:tcPr>
            <w:tcW w:w="5064" w:type="dxa"/>
            <w:tcBorders>
              <w:top w:val="single" w:color="FFFFFF" w:themeColor="text1" w:themeTint="00" w:themeShade="00" w:sz="18"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shd w:val="clear" w:color="auto" w:fill="17365D" w:themeFill="text2" w:themeFillShade="BF"/>
            <w:vAlign w:val="center"/>
          </w:tcPr>
          <w:p w:rsidR="003C5EBB" w:rsidP="5A6AC0F5" w:rsidRDefault="003C5EBB" w14:paraId="18F74650" w14:textId="77777777">
            <w:pPr>
              <w:pStyle w:val="Tabelanagwekdolewej"/>
              <w:rPr>
                <w:rFonts w:eastAsia="Arial"/>
              </w:rPr>
            </w:pPr>
            <w:r w:rsidRPr="5A6AC0F5">
              <w:rPr>
                <w:rFonts w:eastAsia="Arial"/>
              </w:rPr>
              <w:t>Znaczenie</w:t>
            </w:r>
          </w:p>
        </w:tc>
      </w:tr>
      <w:tr w:rsidR="003C5EBB" w:rsidTr="5A6AC0F5" w14:paraId="45CB7E97" w14:textId="77777777">
        <w:tc>
          <w:tcPr>
            <w:tcW w:w="1530" w:type="dxa"/>
            <w:tcBorders>
              <w:top w:val="single" w:color="FFFFFF" w:themeColor="text1" w:themeTint="00" w:themeShade="00" w:sz="4" w:space="0"/>
              <w:left w:val="single" w:color="FFFFFF" w:themeColor="text1" w:themeTint="00" w:themeShade="00" w:sz="18"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7FD9A821" w14:textId="77777777">
            <w:pPr>
              <w:pStyle w:val="tabelanormalny"/>
              <w:rPr>
                <w:rFonts w:eastAsia="Arial"/>
                <w:b/>
              </w:rPr>
            </w:pPr>
            <w:r w:rsidRPr="5A6AC0F5">
              <w:rPr>
                <w:rFonts w:eastAsia="Arial"/>
                <w:b/>
              </w:rPr>
              <w:lastRenderedPageBreak/>
              <w:t>400</w:t>
            </w:r>
          </w:p>
        </w:tc>
        <w:tc>
          <w:tcPr>
            <w:tcW w:w="24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Pr="3FAD5774" w:rsidR="003C5EBB" w:rsidP="5A6AC0F5" w:rsidRDefault="003C5EBB" w14:paraId="5C13F731" w14:textId="77777777">
            <w:pPr>
              <w:pStyle w:val="tabelanormalny"/>
              <w:rPr>
                <w:rFonts w:eastAsia="Arial"/>
              </w:rPr>
            </w:pPr>
            <w:r w:rsidRPr="5A6AC0F5">
              <w:rPr>
                <w:rFonts w:eastAsia="Arial"/>
              </w:rPr>
              <w:t>Błędne żądanie</w:t>
            </w:r>
          </w:p>
        </w:tc>
        <w:tc>
          <w:tcPr>
            <w:tcW w:w="50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04FF00B9" w14:textId="77777777">
            <w:pPr>
              <w:pStyle w:val="tabelanormalny"/>
              <w:rPr>
                <w:rFonts w:eastAsia="Arial"/>
              </w:rPr>
            </w:pPr>
            <w:r w:rsidRPr="5A6AC0F5">
              <w:rPr>
                <w:rFonts w:eastAsia="Arial"/>
              </w:rPr>
              <w:t>Podano nieprawidłowe parametry żądania.</w:t>
            </w:r>
          </w:p>
        </w:tc>
      </w:tr>
      <w:tr w:rsidR="003C5EBB" w:rsidTr="5A6AC0F5" w14:paraId="79AB83C1" w14:textId="77777777">
        <w:tc>
          <w:tcPr>
            <w:tcW w:w="1530" w:type="dxa"/>
            <w:tcBorders>
              <w:top w:val="single" w:color="FFFFFF" w:themeColor="text1" w:themeTint="00" w:themeShade="00" w:sz="4" w:space="0"/>
              <w:left w:val="single" w:color="FFFFFF" w:themeColor="text1" w:themeTint="00" w:themeShade="00" w:sz="18"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2AC44857" w14:textId="77777777">
            <w:pPr>
              <w:pStyle w:val="tabelanormalny"/>
              <w:rPr>
                <w:rFonts w:eastAsia="Arial"/>
                <w:b/>
              </w:rPr>
            </w:pPr>
            <w:r w:rsidRPr="5A6AC0F5">
              <w:rPr>
                <w:rFonts w:eastAsia="Arial"/>
                <w:b/>
              </w:rPr>
              <w:t>401</w:t>
            </w:r>
          </w:p>
        </w:tc>
        <w:tc>
          <w:tcPr>
            <w:tcW w:w="24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Pr="3FAD5774" w:rsidR="003C5EBB" w:rsidP="5A6AC0F5" w:rsidRDefault="003C5EBB" w14:paraId="4717F125" w14:textId="77777777">
            <w:pPr>
              <w:pStyle w:val="tabelanormalny"/>
              <w:rPr>
                <w:rFonts w:eastAsia="Arial"/>
              </w:rPr>
            </w:pPr>
            <w:r w:rsidRPr="5A6AC0F5">
              <w:rPr>
                <w:rFonts w:eastAsia="Arial"/>
              </w:rPr>
              <w:t>Nieautoryzowany dostęp</w:t>
            </w:r>
          </w:p>
        </w:tc>
        <w:tc>
          <w:tcPr>
            <w:tcW w:w="50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7C8AF37A" w14:textId="25E5FC38">
            <w:pPr>
              <w:pStyle w:val="tabelanormalny"/>
              <w:rPr>
                <w:rFonts w:eastAsia="Arial"/>
              </w:rPr>
            </w:pPr>
            <w:r w:rsidRPr="5A6AC0F5">
              <w:rPr>
                <w:rFonts w:eastAsia="Arial"/>
              </w:rPr>
              <w:t>Wskazany w żądaniu podmiot nie posiada aktywnego konta w Systemie P1 lub nie posiada żadnych uprawnienia lub token uwierzytelniający utracił ważność l</w:t>
            </w:r>
            <w:r w:rsidRPr="5A6AC0F5" w:rsidR="00736B8B">
              <w:rPr>
                <w:rFonts w:eastAsia="Arial"/>
              </w:rPr>
              <w:t>ub sygnatura tokena</w:t>
            </w:r>
            <w:r w:rsidRPr="5A6AC0F5">
              <w:rPr>
                <w:rFonts w:eastAsia="Arial"/>
              </w:rPr>
              <w:t xml:space="preserve"> jest niepoprawna.</w:t>
            </w:r>
          </w:p>
        </w:tc>
      </w:tr>
      <w:tr w:rsidR="003C5EBB" w:rsidTr="5A6AC0F5" w14:paraId="241E5A76" w14:textId="77777777">
        <w:tc>
          <w:tcPr>
            <w:tcW w:w="1530" w:type="dxa"/>
            <w:tcBorders>
              <w:top w:val="single" w:color="FFFFFF" w:themeColor="text1" w:themeTint="00" w:themeShade="00" w:sz="4" w:space="0"/>
              <w:left w:val="single" w:color="FFFFFF" w:themeColor="text1" w:themeTint="00" w:themeShade="00" w:sz="18"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43EA8DCE" w14:textId="77777777">
            <w:pPr>
              <w:pStyle w:val="tabelanormalny"/>
              <w:rPr>
                <w:rFonts w:eastAsia="Arial"/>
                <w:b/>
              </w:rPr>
            </w:pPr>
            <w:r w:rsidRPr="5A6AC0F5">
              <w:rPr>
                <w:rFonts w:eastAsia="Arial"/>
                <w:b/>
              </w:rPr>
              <w:t>422</w:t>
            </w:r>
          </w:p>
        </w:tc>
        <w:tc>
          <w:tcPr>
            <w:tcW w:w="24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Pr="3FAD5774" w:rsidR="003C5EBB" w:rsidP="5A6AC0F5" w:rsidRDefault="003C5EBB" w14:paraId="184EFA12" w14:textId="77777777">
            <w:pPr>
              <w:pStyle w:val="tabelanormalny"/>
              <w:rPr>
                <w:rFonts w:eastAsia="Arial"/>
              </w:rPr>
            </w:pPr>
            <w:r w:rsidRPr="5A6AC0F5">
              <w:rPr>
                <w:rFonts w:eastAsia="Arial"/>
              </w:rPr>
              <w:t>Żądanie było poprawnie sformułowane, ale było niemożliwe do kontynuowania z powodu semantycznych błędów.</w:t>
            </w:r>
          </w:p>
        </w:tc>
        <w:tc>
          <w:tcPr>
            <w:tcW w:w="50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003C5EBB" w:rsidP="5A6AC0F5" w:rsidRDefault="00736B8B" w14:paraId="28DC3D09" w14:textId="4388E34C">
            <w:pPr>
              <w:pStyle w:val="tabelanormalny"/>
              <w:rPr>
                <w:rFonts w:eastAsia="Arial"/>
              </w:rPr>
            </w:pPr>
            <w:r w:rsidRPr="5A6AC0F5">
              <w:rPr>
                <w:rFonts w:eastAsia="Arial"/>
              </w:rPr>
              <w:t xml:space="preserve">Podano nieprawidłowe parametry </w:t>
            </w:r>
            <w:r w:rsidRPr="5A6AC0F5" w:rsidR="78DB89F5">
              <w:rPr>
                <w:rFonts w:eastAsia="Arial"/>
              </w:rPr>
              <w:t>t</w:t>
            </w:r>
            <w:r w:rsidRPr="5A6AC0F5">
              <w:rPr>
                <w:rFonts w:eastAsia="Arial"/>
              </w:rPr>
              <w:t>okena</w:t>
            </w:r>
            <w:r w:rsidRPr="5A6AC0F5" w:rsidR="003C5EBB">
              <w:rPr>
                <w:rFonts w:eastAsia="Arial"/>
              </w:rPr>
              <w:t xml:space="preserve"> autoryzacyjnego.</w:t>
            </w:r>
          </w:p>
        </w:tc>
      </w:tr>
      <w:tr w:rsidR="003C5EBB" w:rsidTr="5A6AC0F5" w14:paraId="73DA4370" w14:textId="77777777">
        <w:tc>
          <w:tcPr>
            <w:tcW w:w="1530" w:type="dxa"/>
            <w:tcBorders>
              <w:top w:val="single" w:color="FFFFFF" w:themeColor="text1" w:themeTint="00" w:themeShade="00" w:sz="4" w:space="0"/>
              <w:left w:val="single" w:color="FFFFFF" w:themeColor="text1" w:themeTint="00" w:themeShade="00" w:sz="18"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3B8132B1" w14:textId="77777777">
            <w:pPr>
              <w:pStyle w:val="tabelanormalny"/>
              <w:rPr>
                <w:rFonts w:eastAsia="Arial"/>
                <w:b/>
              </w:rPr>
            </w:pPr>
            <w:r w:rsidRPr="5A6AC0F5">
              <w:rPr>
                <w:rFonts w:eastAsia="Arial"/>
                <w:b/>
              </w:rPr>
              <w:t>500</w:t>
            </w:r>
          </w:p>
        </w:tc>
        <w:tc>
          <w:tcPr>
            <w:tcW w:w="24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Pr="3FAD5774" w:rsidR="003C5EBB" w:rsidP="5A6AC0F5" w:rsidRDefault="003C5EBB" w14:paraId="66827143" w14:textId="77777777">
            <w:pPr>
              <w:pStyle w:val="tabelanormalny"/>
              <w:rPr>
                <w:rFonts w:eastAsia="Arial"/>
              </w:rPr>
            </w:pPr>
            <w:r w:rsidRPr="5A6AC0F5">
              <w:rPr>
                <w:rFonts w:eastAsia="Arial"/>
              </w:rPr>
              <w:t>Błąd wewnętrzny</w:t>
            </w:r>
          </w:p>
        </w:tc>
        <w:tc>
          <w:tcPr>
            <w:tcW w:w="5064" w:type="dxa"/>
            <w:tcBorders>
              <w:top w:val="single" w:color="FFFFFF" w:themeColor="text1" w:themeTint="00" w:themeShade="00" w:sz="4" w:space="0"/>
              <w:left w:val="single" w:color="FFFFFF" w:themeColor="text1" w:themeTint="00" w:themeShade="00" w:sz="4" w:space="0"/>
              <w:bottom w:val="single" w:color="FFFFFF" w:themeColor="text1" w:themeTint="00" w:themeShade="00" w:sz="4" w:space="0"/>
              <w:right w:val="single" w:color="FFFFFF" w:themeColor="text1" w:themeTint="00" w:themeShade="00" w:sz="4" w:space="0"/>
            </w:tcBorders>
            <w:vAlign w:val="center"/>
          </w:tcPr>
          <w:p w:rsidR="003C5EBB" w:rsidP="5A6AC0F5" w:rsidRDefault="003C5EBB" w14:paraId="354003B0" w14:textId="77777777">
            <w:pPr>
              <w:pStyle w:val="tabelanormalny"/>
              <w:rPr>
                <w:rFonts w:eastAsia="Arial"/>
              </w:rPr>
            </w:pPr>
            <w:r w:rsidRPr="5A6AC0F5">
              <w:rPr>
                <w:rFonts w:eastAsia="Arial"/>
              </w:rPr>
              <w:t>Wystąpił błąd wewnętrzny, który uniemożliwił realizację usługi.</w:t>
            </w:r>
          </w:p>
        </w:tc>
      </w:tr>
    </w:tbl>
    <w:p w:rsidRPr="00C93E94" w:rsidR="00E46697" w:rsidP="00213F48" w:rsidRDefault="7BCF11D3" w14:paraId="6AE68E6C" w14:textId="7F87B6B9">
      <w:pPr>
        <w:pStyle w:val="Nagwek1"/>
        <w:numPr>
          <w:ilvl w:val="0"/>
          <w:numId w:val="2"/>
        </w:numPr>
        <w:spacing w:line="288" w:lineRule="auto"/>
      </w:pPr>
      <w:bookmarkStart w:name="_Toc489968940" w:id="71"/>
      <w:bookmarkStart w:name="_Toc489968941" w:id="72"/>
      <w:bookmarkStart w:name="_Toc489968945" w:id="73"/>
      <w:bookmarkStart w:name="_Toc487461998" w:id="74"/>
      <w:bookmarkStart w:name="_Toc501107038" w:id="75"/>
      <w:bookmarkStart w:name="_Toc1402477" w:id="76"/>
      <w:bookmarkStart w:name="_Toc49411576" w:id="77"/>
      <w:bookmarkStart w:name="_Toc73052418" w:id="78"/>
      <w:bookmarkEnd w:id="71"/>
      <w:bookmarkEnd w:id="72"/>
      <w:bookmarkEnd w:id="73"/>
      <w:r>
        <w:lastRenderedPageBreak/>
        <w:t>Wykaz i opis usług</w:t>
      </w:r>
      <w:bookmarkEnd w:id="74"/>
      <w:bookmarkEnd w:id="75"/>
      <w:bookmarkEnd w:id="76"/>
      <w:bookmarkEnd w:id="77"/>
      <w:bookmarkEnd w:id="78"/>
    </w:p>
    <w:p w:rsidRPr="00C93E94" w:rsidR="00E46697" w:rsidP="00011ADB" w:rsidRDefault="7BCF11D3" w14:paraId="09E6E7A4" w14:textId="04024FE1">
      <w:pPr>
        <w:pStyle w:val="Nagwek2"/>
      </w:pPr>
      <w:bookmarkStart w:name="_Toc49411577" w:id="79"/>
      <w:bookmarkStart w:name="_Toc73052419" w:id="80"/>
      <w:r>
        <w:t>Wykaz usług na środowisku integracyjnym</w:t>
      </w:r>
      <w:bookmarkEnd w:id="79"/>
      <w:bookmarkEnd w:id="80"/>
    </w:p>
    <w:p w:rsidRPr="00C93E94" w:rsidR="00E46697" w:rsidP="00911709" w:rsidRDefault="00E46697" w14:paraId="67D6E184" w14:textId="006B5A0B">
      <w:pPr>
        <w:spacing w:line="288" w:lineRule="auto"/>
      </w:pPr>
      <w:r>
        <w:t>Na środowisku integracyjnym systemu P1 udostępnion</w:t>
      </w:r>
      <w:r w:rsidR="18197CBE">
        <w:t>e</w:t>
      </w:r>
      <w:r>
        <w:t xml:space="preserve"> </w:t>
      </w:r>
      <w:r w:rsidR="03361ADE">
        <w:t>są:</w:t>
      </w:r>
      <w:r>
        <w:t xml:space="preserve"> </w:t>
      </w:r>
    </w:p>
    <w:p w:rsidRPr="00BB3E6F" w:rsidR="00E46697" w:rsidP="00213F48" w:rsidRDefault="00736B8B" w14:paraId="7A5145C2" w14:textId="65F91F05">
      <w:pPr>
        <w:pStyle w:val="Akapitzlist"/>
        <w:numPr>
          <w:ilvl w:val="0"/>
          <w:numId w:val="1"/>
        </w:numPr>
        <w:spacing w:line="288" w:lineRule="auto"/>
        <w:rPr>
          <w:rFonts w:ascii="Arial" w:hAnsi="Arial" w:eastAsia="Arial" w:cs="Arial"/>
          <w:szCs w:val="22"/>
        </w:rPr>
      </w:pPr>
      <w:r w:rsidRPr="00BB3E6F">
        <w:rPr>
          <w:rFonts w:ascii="Arial" w:hAnsi="Arial" w:cs="Arial"/>
        </w:rPr>
        <w:t>usługa System weryfikacji szczepień</w:t>
      </w:r>
      <w:r w:rsidRPr="00BB3E6F" w:rsidR="2D620F96">
        <w:rPr>
          <w:rFonts w:ascii="Arial" w:hAnsi="Arial" w:cs="Arial"/>
        </w:rPr>
        <w:t>,</w:t>
      </w:r>
      <w:r w:rsidRPr="00BB3E6F" w:rsidR="00E46697">
        <w:rPr>
          <w:rFonts w:ascii="Arial" w:hAnsi="Arial" w:cs="Arial"/>
        </w:rPr>
        <w:t xml:space="preserve"> z operacjami:</w:t>
      </w:r>
    </w:p>
    <w:p w:rsidR="00736B8B" w:rsidP="00213F48" w:rsidRDefault="00736B8B" w14:paraId="38251A8D" w14:textId="54CD2479">
      <w:pPr>
        <w:pStyle w:val="Akapitzlist"/>
        <w:numPr>
          <w:ilvl w:val="1"/>
          <w:numId w:val="1"/>
        </w:numPr>
        <w:spacing w:line="288" w:lineRule="auto"/>
        <w:rPr>
          <w:rFonts w:ascii="Arial" w:hAnsi="Arial" w:eastAsia="Arial" w:cs="Arial"/>
        </w:rPr>
      </w:pPr>
      <w:r w:rsidRPr="001A0D80">
        <w:rPr>
          <w:rFonts w:ascii="Arial" w:hAnsi="Arial" w:eastAsia="Arial" w:cs="Arial"/>
          <w:strike/>
        </w:rPr>
        <w:t>pobierzDowodSzczepieniaSzczepienieId</w:t>
      </w:r>
      <w:r w:rsidRPr="001A0D80" w:rsidR="001A0D80">
        <w:rPr>
          <w:rFonts w:ascii="Arial" w:hAnsi="Arial" w:eastAsia="Arial" w:cs="Arial"/>
        </w:rPr>
        <w:t xml:space="preserve"> </w:t>
      </w:r>
      <w:r w:rsidR="001A0D80">
        <w:rPr>
          <w:rFonts w:ascii="Arial" w:hAnsi="Arial" w:eastAsia="Arial" w:cs="Arial"/>
        </w:rPr>
        <w:t>(operacja wycofana)</w:t>
      </w:r>
    </w:p>
    <w:p w:rsidRPr="002B7707" w:rsidR="001A0D80" w:rsidP="001A0D80" w:rsidRDefault="001A0D80" w14:paraId="61073900" w14:textId="3BABC47E">
      <w:pPr>
        <w:pStyle w:val="Akapitzlist"/>
        <w:numPr>
          <w:ilvl w:val="1"/>
          <w:numId w:val="1"/>
        </w:numPr>
        <w:spacing w:line="288" w:lineRule="auto"/>
        <w:rPr>
          <w:rFonts w:ascii="Arial" w:hAnsi="Arial" w:eastAsia="Arial" w:cs="Arial"/>
        </w:rPr>
      </w:pPr>
      <w:r w:rsidRPr="001A0D80">
        <w:rPr>
          <w:rFonts w:ascii="Arial" w:hAnsi="Arial" w:eastAsia="Arial" w:cs="Arial"/>
        </w:rPr>
        <w:t>pobierzWydrukDigitalGreenCertificate</w:t>
      </w:r>
    </w:p>
    <w:p w:rsidRPr="00C93E94" w:rsidR="00E46697" w:rsidP="00011ADB" w:rsidRDefault="7BCF11D3" w14:paraId="046A5185" w14:textId="687E39A9">
      <w:pPr>
        <w:pStyle w:val="Nagwek2"/>
      </w:pPr>
      <w:bookmarkStart w:name="_Toc49411578" w:id="81"/>
      <w:bookmarkStart w:name="_Toc73052420" w:id="82"/>
      <w:r>
        <w:t xml:space="preserve">Usługa </w:t>
      </w:r>
      <w:bookmarkStart w:name="_Toc487461999" w:id="83"/>
      <w:bookmarkStart w:name="_Ref489996752" w:id="84"/>
      <w:bookmarkStart w:name="_Ref489997227" w:id="85"/>
      <w:bookmarkStart w:name="_Toc501107039" w:id="86"/>
      <w:bookmarkStart w:name="_Ref525383407" w:id="87"/>
      <w:bookmarkStart w:name="_Ref525384972" w:id="88"/>
      <w:bookmarkStart w:name="_Toc1402478" w:id="89"/>
      <w:bookmarkEnd w:id="81"/>
      <w:bookmarkEnd w:id="83"/>
      <w:bookmarkEnd w:id="84"/>
      <w:bookmarkEnd w:id="85"/>
      <w:bookmarkEnd w:id="86"/>
      <w:bookmarkEnd w:id="87"/>
      <w:bookmarkEnd w:id="88"/>
      <w:bookmarkEnd w:id="89"/>
      <w:r w:rsidR="002B7707">
        <w:t>System weryfikacji szczepień</w:t>
      </w:r>
      <w:bookmarkEnd w:id="82"/>
    </w:p>
    <w:p w:rsidRPr="00C93E94" w:rsidR="00E46697" w:rsidP="00911709" w:rsidRDefault="00E46697" w14:paraId="7DC60353" w14:textId="7F9CCF05">
      <w:pPr>
        <w:spacing w:line="288" w:lineRule="auto"/>
      </w:pPr>
      <w:r w:rsidRPr="00C93E94">
        <w:t xml:space="preserve">Usługa </w:t>
      </w:r>
      <w:r w:rsidR="002B7707">
        <w:rPr>
          <w:i/>
        </w:rPr>
        <w:t>System weryfikacji szcz</w:t>
      </w:r>
      <w:r w:rsidR="001A0D80">
        <w:rPr>
          <w:i/>
        </w:rPr>
        <w:t>e</w:t>
      </w:r>
      <w:r w:rsidR="002B7707">
        <w:rPr>
          <w:i/>
        </w:rPr>
        <w:t>pień</w:t>
      </w:r>
      <w:r w:rsidRPr="00C93E94">
        <w:t xml:space="preserve"> grupuje operacje związane z</w:t>
      </w:r>
      <w:r w:rsidR="002B7707">
        <w:t xml:space="preserve"> generowaniem i</w:t>
      </w:r>
      <w:r w:rsidRPr="00C93E94">
        <w:t xml:space="preserve"> </w:t>
      </w:r>
      <w:r w:rsidR="002B7707">
        <w:t>udostępnianiem kodów QR poświadczających szczepienie</w:t>
      </w:r>
      <w:r w:rsidR="001A0D80">
        <w:t>, negatywny wynik testu lub przebycie choroby (ozdrowienie)</w:t>
      </w:r>
      <w:r w:rsidR="002B7707">
        <w:t>.</w:t>
      </w:r>
    </w:p>
    <w:p w:rsidRPr="00C93E94" w:rsidR="00E46697" w:rsidP="00134609" w:rsidRDefault="7BCF11D3" w14:paraId="307A8735" w14:textId="391FD77E">
      <w:pPr>
        <w:pStyle w:val="Nagwek3"/>
      </w:pPr>
      <w:bookmarkStart w:name="_Toc73052421" w:id="90"/>
      <w:r>
        <w:t xml:space="preserve">Operacja </w:t>
      </w:r>
      <w:r w:rsidR="00134609">
        <w:t>pobierzWydrukDigitalGreenCertificate</w:t>
      </w:r>
      <w:bookmarkEnd w:id="90"/>
    </w:p>
    <w:p w:rsidR="00134609" w:rsidP="5A6AC0F5" w:rsidRDefault="00E46697" w14:paraId="085A9EDA" w14:textId="77777777">
      <w:pPr>
        <w:spacing w:line="288" w:lineRule="auto"/>
        <w:rPr>
          <w:rFonts w:eastAsia="Arial"/>
        </w:rPr>
      </w:pPr>
      <w:r w:rsidRPr="5A6AC0F5">
        <w:rPr>
          <w:rFonts w:eastAsia="Arial"/>
        </w:rPr>
        <w:t xml:space="preserve">Operacja </w:t>
      </w:r>
      <w:r w:rsidRPr="5A6AC0F5" w:rsidR="00134609">
        <w:rPr>
          <w:rFonts w:eastAsia="Arial"/>
          <w:i/>
          <w:iCs/>
        </w:rPr>
        <w:t>pobierzWydrukDigitalGreenCertificate</w:t>
      </w:r>
      <w:r w:rsidRPr="5A6AC0F5" w:rsidR="002B7707">
        <w:rPr>
          <w:rFonts w:eastAsia="Arial"/>
          <w:i/>
          <w:iCs/>
        </w:rPr>
        <w:t xml:space="preserve"> </w:t>
      </w:r>
      <w:r w:rsidRPr="5A6AC0F5">
        <w:rPr>
          <w:rFonts w:eastAsia="Arial"/>
        </w:rPr>
        <w:t>służy do</w:t>
      </w:r>
      <w:r w:rsidRPr="5A6AC0F5" w:rsidR="002B7707">
        <w:rPr>
          <w:rFonts w:eastAsia="Arial"/>
        </w:rPr>
        <w:t xml:space="preserve"> pobrania</w:t>
      </w:r>
      <w:r w:rsidRPr="5A6AC0F5" w:rsidR="00134609">
        <w:rPr>
          <w:rFonts w:eastAsia="Arial"/>
        </w:rPr>
        <w:t xml:space="preserve"> pliku PDF zawierającego</w:t>
      </w:r>
      <w:r w:rsidRPr="5A6AC0F5" w:rsidR="002B7707">
        <w:rPr>
          <w:rFonts w:eastAsia="Arial"/>
        </w:rPr>
        <w:t xml:space="preserve"> </w:t>
      </w:r>
      <w:r w:rsidRPr="5A6AC0F5" w:rsidR="00134609">
        <w:rPr>
          <w:rFonts w:eastAsia="Arial"/>
        </w:rPr>
        <w:t>kod QR (DGC), potwierdzający</w:t>
      </w:r>
      <w:r w:rsidRPr="5A6AC0F5" w:rsidR="002B7707">
        <w:rPr>
          <w:rFonts w:eastAsia="Arial"/>
        </w:rPr>
        <w:t xml:space="preserve"> zaszczepienie</w:t>
      </w:r>
      <w:r w:rsidRPr="5A6AC0F5" w:rsidR="00A54CAE">
        <w:rPr>
          <w:rFonts w:eastAsia="Arial"/>
        </w:rPr>
        <w:t xml:space="preserve"> przeciwko COVID-19</w:t>
      </w:r>
      <w:r w:rsidRPr="5A6AC0F5" w:rsidR="00134609">
        <w:rPr>
          <w:rFonts w:eastAsia="Arial"/>
        </w:rPr>
        <w:t>, negatywnego wyniku testu na COVID-19 lub potwierdzający przebycie choroby (ozdrowienie)</w:t>
      </w:r>
      <w:r w:rsidRPr="5A6AC0F5" w:rsidR="002B7707">
        <w:rPr>
          <w:rFonts w:eastAsia="Arial"/>
        </w:rPr>
        <w:t xml:space="preserve">. </w:t>
      </w:r>
    </w:p>
    <w:p w:rsidR="00134609" w:rsidP="5A6AC0F5" w:rsidRDefault="00134609" w14:paraId="5DF2BDC8" w14:textId="794313D3">
      <w:pPr>
        <w:spacing w:line="288" w:lineRule="auto"/>
        <w:rPr>
          <w:rFonts w:eastAsia="Arial"/>
        </w:rPr>
      </w:pPr>
      <w:r w:rsidRPr="5A6AC0F5">
        <w:rPr>
          <w:rFonts w:eastAsia="Arial"/>
        </w:rPr>
        <w:t>W celu pobrania pliku PDF z wygenerowanym kodem QR (DGC), w</w:t>
      </w:r>
      <w:r w:rsidRPr="5A6AC0F5" w:rsidR="00F61B25">
        <w:rPr>
          <w:rFonts w:eastAsia="Arial"/>
        </w:rPr>
        <w:t xml:space="preserve"> Systemie P1 muszą zostać</w:t>
      </w:r>
      <w:r w:rsidRPr="5A6AC0F5">
        <w:rPr>
          <w:rFonts w:eastAsia="Arial"/>
        </w:rPr>
        <w:t xml:space="preserve"> </w:t>
      </w:r>
      <w:r w:rsidRPr="5A6AC0F5" w:rsidR="00F61B25">
        <w:rPr>
          <w:rFonts w:eastAsia="Arial"/>
        </w:rPr>
        <w:t xml:space="preserve">zarejestrowane szczepienia (zasoby Immunization), ponieważ to na podstawie zrealizowanych szczepień generowane są kody QR </w:t>
      </w:r>
      <w:r w:rsidRPr="5A6AC0F5">
        <w:rPr>
          <w:rFonts w:eastAsia="Arial"/>
        </w:rPr>
        <w:t xml:space="preserve">(DGC) </w:t>
      </w:r>
      <w:r w:rsidRPr="5A6AC0F5" w:rsidR="00F61B25">
        <w:rPr>
          <w:rFonts w:eastAsia="Arial"/>
        </w:rPr>
        <w:t xml:space="preserve">potwierdzające szczepienie. </w:t>
      </w:r>
      <w:r w:rsidRPr="5A6AC0F5" w:rsidR="002B7707">
        <w:rPr>
          <w:rFonts w:eastAsia="Arial"/>
        </w:rPr>
        <w:t>Kod QR</w:t>
      </w:r>
      <w:r w:rsidRPr="5A6AC0F5">
        <w:rPr>
          <w:rFonts w:eastAsia="Arial"/>
        </w:rPr>
        <w:t xml:space="preserve"> (DGC)</w:t>
      </w:r>
      <w:r w:rsidRPr="5A6AC0F5" w:rsidR="002B7707">
        <w:rPr>
          <w:rFonts w:eastAsia="Arial"/>
        </w:rPr>
        <w:t xml:space="preserve"> poświadczający szczepienie zostanie wygenerowany </w:t>
      </w:r>
      <w:r w:rsidRPr="5A6AC0F5">
        <w:rPr>
          <w:rFonts w:eastAsia="Arial"/>
          <w:b/>
          <w:bCs/>
        </w:rPr>
        <w:t>już po przyjęciu pierwszej dawki</w:t>
      </w:r>
      <w:r w:rsidRPr="5A6AC0F5" w:rsidR="002B7707">
        <w:rPr>
          <w:rFonts w:eastAsia="Arial"/>
        </w:rPr>
        <w:t xml:space="preserve"> szczepienia</w:t>
      </w:r>
      <w:r w:rsidRPr="5A6AC0F5" w:rsidR="00922FD2">
        <w:rPr>
          <w:rFonts w:eastAsia="Arial"/>
        </w:rPr>
        <w:t xml:space="preserve"> (liczba przyjętych dawek</w:t>
      </w:r>
      <w:r w:rsidRPr="5A6AC0F5">
        <w:rPr>
          <w:rFonts w:eastAsia="Arial"/>
        </w:rPr>
        <w:t xml:space="preserve"> </w:t>
      </w:r>
      <w:r w:rsidRPr="5A6AC0F5">
        <w:rPr>
          <w:rFonts w:eastAsia="Arial"/>
          <w:b/>
          <w:bCs/>
        </w:rPr>
        <w:t>nie</w:t>
      </w:r>
      <w:r w:rsidRPr="5A6AC0F5" w:rsidR="00922FD2">
        <w:rPr>
          <w:rFonts w:eastAsia="Arial"/>
          <w:b/>
          <w:bCs/>
        </w:rPr>
        <w:t xml:space="preserve"> musi</w:t>
      </w:r>
      <w:r w:rsidRPr="5A6AC0F5" w:rsidR="00922FD2">
        <w:rPr>
          <w:rFonts w:eastAsia="Arial"/>
        </w:rPr>
        <w:t xml:space="preserve"> równać się liczbie wszystkich przepisanych dawek do przyjęcia)</w:t>
      </w:r>
      <w:r w:rsidRPr="5A6AC0F5" w:rsidR="002B7707">
        <w:rPr>
          <w:rFonts w:eastAsia="Arial"/>
        </w:rPr>
        <w:t>.</w:t>
      </w:r>
      <w:r w:rsidRPr="5A6AC0F5">
        <w:rPr>
          <w:rFonts w:eastAsia="Arial"/>
        </w:rPr>
        <w:t xml:space="preserve"> Dodatkowo wszystkie szczepienia (zasoby Immunization) na podstawie których generowane są kody QR</w:t>
      </w:r>
      <w:r w:rsidRPr="5A6AC0F5" w:rsidR="003E4934">
        <w:rPr>
          <w:rFonts w:eastAsia="Arial"/>
        </w:rPr>
        <w:t xml:space="preserve"> (DGC)</w:t>
      </w:r>
      <w:r w:rsidRPr="5A6AC0F5">
        <w:rPr>
          <w:rFonts w:eastAsia="Arial"/>
        </w:rPr>
        <w:t xml:space="preserve"> potwierdzające szczepienie muszą zostać podpisane elektroniczne przez pracownika wykonującego szczepienie (lub jego asystenta medycznego). Oznacza to, że dla zapisanych szczepień (zasobów Immunization) musi istnieć podpis elektroniczny, który w Systemie P1 jest zapisywany w zasobie Provenance. Sposób zapisu zasobu Immunization oraz Provenance został szczegółowo opisany w dokumencie „Dokumentacja integracyjna Systemu P1 w zakresie obsługi ZM”</w:t>
      </w:r>
      <w:r w:rsidRPr="5A6AC0F5" w:rsidR="002B7707">
        <w:rPr>
          <w:rFonts w:eastAsia="Arial"/>
        </w:rPr>
        <w:t xml:space="preserve"> </w:t>
      </w:r>
    </w:p>
    <w:p w:rsidR="00922FD2" w:rsidP="5A6AC0F5" w:rsidRDefault="0019486C" w14:paraId="407117CF" w14:textId="24CA7C64">
      <w:pPr>
        <w:spacing w:line="288" w:lineRule="auto"/>
        <w:rPr>
          <w:rFonts w:eastAsia="Arial"/>
        </w:rPr>
      </w:pPr>
      <w:r w:rsidRPr="5A6AC0F5">
        <w:rPr>
          <w:rFonts w:eastAsia="Arial"/>
        </w:rPr>
        <w:lastRenderedPageBreak/>
        <w:t>P</w:t>
      </w:r>
      <w:r w:rsidRPr="5A6AC0F5" w:rsidR="003E4934">
        <w:rPr>
          <w:rFonts w:eastAsia="Arial"/>
        </w:rPr>
        <w:t>obrani</w:t>
      </w:r>
      <w:r w:rsidRPr="5A6AC0F5">
        <w:rPr>
          <w:rFonts w:eastAsia="Arial"/>
        </w:rPr>
        <w:t>e</w:t>
      </w:r>
      <w:r w:rsidRPr="5A6AC0F5" w:rsidR="003E4934">
        <w:rPr>
          <w:rFonts w:eastAsia="Arial"/>
        </w:rPr>
        <w:t xml:space="preserve"> pliku PDF z wygenerowanym kodem QR (DGC)</w:t>
      </w:r>
      <w:r w:rsidRPr="5A6AC0F5" w:rsidR="00250F7E">
        <w:rPr>
          <w:rFonts w:eastAsia="Arial"/>
        </w:rPr>
        <w:t xml:space="preserve"> potwierdzający</w:t>
      </w:r>
      <w:r w:rsidRPr="5A6AC0F5">
        <w:rPr>
          <w:rFonts w:eastAsia="Arial"/>
        </w:rPr>
        <w:t>m</w:t>
      </w:r>
      <w:r w:rsidRPr="5A6AC0F5" w:rsidR="00250F7E">
        <w:rPr>
          <w:rFonts w:eastAsia="Arial"/>
        </w:rPr>
        <w:t xml:space="preserve"> negatywny wynik testu na </w:t>
      </w:r>
      <w:r w:rsidRPr="5A6AC0F5">
        <w:rPr>
          <w:rFonts w:eastAsia="Arial"/>
        </w:rPr>
        <w:t xml:space="preserve">COVID-19 możliwe jest </w:t>
      </w:r>
      <w:r w:rsidRPr="5A6AC0F5">
        <w:rPr>
          <w:rFonts w:eastAsia="Arial"/>
          <w:b/>
          <w:bCs/>
        </w:rPr>
        <w:t>najwcześniej</w:t>
      </w:r>
      <w:r w:rsidRPr="5A6AC0F5">
        <w:rPr>
          <w:rFonts w:eastAsia="Arial"/>
        </w:rPr>
        <w:t xml:space="preserve"> po upływie </w:t>
      </w:r>
      <w:r w:rsidRPr="5A6AC0F5">
        <w:rPr>
          <w:rFonts w:eastAsia="Arial"/>
          <w:b/>
          <w:bCs/>
        </w:rPr>
        <w:t>15 minut</w:t>
      </w:r>
      <w:r w:rsidRPr="5A6AC0F5">
        <w:rPr>
          <w:rFonts w:eastAsia="Arial"/>
        </w:rPr>
        <w:t xml:space="preserve"> od przesłania przez laboratorium wyniku testu do Systemu P1.</w:t>
      </w:r>
    </w:p>
    <w:p w:rsidR="0019486C" w:rsidP="5A6AC0F5" w:rsidRDefault="0019486C" w14:paraId="5E4CDBBC" w14:textId="75026D54">
      <w:pPr>
        <w:spacing w:line="288" w:lineRule="auto"/>
        <w:rPr>
          <w:rFonts w:eastAsia="Arial"/>
        </w:rPr>
      </w:pPr>
      <w:r w:rsidRPr="5A6AC0F5">
        <w:rPr>
          <w:rFonts w:eastAsia="Arial"/>
        </w:rPr>
        <w:t xml:space="preserve">Pobranie pliku PDF z wygenerowanym kodem QR (DGC) potwierdzającym przebycie choroby (dodatni wynik testu na COVID-19) możliwe jest </w:t>
      </w:r>
      <w:r w:rsidRPr="5A6AC0F5">
        <w:rPr>
          <w:rFonts w:eastAsia="Arial"/>
          <w:b/>
          <w:bCs/>
        </w:rPr>
        <w:t>najwcześniej</w:t>
      </w:r>
      <w:r w:rsidRPr="5A6AC0F5">
        <w:rPr>
          <w:rFonts w:eastAsia="Arial"/>
        </w:rPr>
        <w:t xml:space="preserve"> po upływie </w:t>
      </w:r>
      <w:r w:rsidRPr="5A6AC0F5">
        <w:rPr>
          <w:rFonts w:eastAsia="Arial"/>
          <w:b/>
          <w:bCs/>
        </w:rPr>
        <w:t>11 dni</w:t>
      </w:r>
      <w:r w:rsidRPr="5A6AC0F5">
        <w:rPr>
          <w:rFonts w:eastAsia="Arial"/>
        </w:rPr>
        <w:t xml:space="preserve"> od przesłania przez laboratorium wyniku test</w:t>
      </w:r>
      <w:r w:rsidRPr="5A6AC0F5" w:rsidR="19F67A83">
        <w:rPr>
          <w:rFonts w:eastAsia="Arial"/>
        </w:rPr>
        <w:t>u</w:t>
      </w:r>
      <w:r w:rsidRPr="5A6AC0F5">
        <w:rPr>
          <w:rFonts w:eastAsia="Arial"/>
        </w:rPr>
        <w:t xml:space="preserve"> do Systemu P1.</w:t>
      </w:r>
    </w:p>
    <w:p w:rsidR="00922FD2" w:rsidP="5A6AC0F5" w:rsidRDefault="00922FD2" w14:paraId="59E10C8E" w14:textId="0C38D350">
      <w:pPr>
        <w:spacing w:line="288" w:lineRule="auto"/>
        <w:rPr>
          <w:rFonts w:eastAsia="Arial"/>
        </w:rPr>
      </w:pPr>
      <w:r w:rsidRPr="5A6AC0F5">
        <w:rPr>
          <w:rFonts w:eastAsia="Arial"/>
        </w:rPr>
        <w:t xml:space="preserve">Zakres ról biznesowych, które mają uprawnienia do wywołania operacji pobrania </w:t>
      </w:r>
      <w:r w:rsidRPr="5A6AC0F5" w:rsidR="0019486C">
        <w:rPr>
          <w:rFonts w:eastAsia="Arial"/>
        </w:rPr>
        <w:t xml:space="preserve">plików PDF zawierających </w:t>
      </w:r>
      <w:r w:rsidRPr="5A6AC0F5">
        <w:rPr>
          <w:rFonts w:eastAsia="Arial"/>
        </w:rPr>
        <w:t xml:space="preserve">kod QR </w:t>
      </w:r>
      <w:r w:rsidRPr="5A6AC0F5" w:rsidR="0019486C">
        <w:rPr>
          <w:rFonts w:eastAsia="Arial"/>
        </w:rPr>
        <w:t>(DGC):</w:t>
      </w:r>
    </w:p>
    <w:p w:rsidRPr="001A0D80" w:rsidR="001A0D80" w:rsidP="5A6AC0F5" w:rsidRDefault="001A0D80" w14:paraId="6127915B" w14:textId="77777777">
      <w:pPr>
        <w:pStyle w:val="Akapitzlist"/>
        <w:numPr>
          <w:ilvl w:val="1"/>
          <w:numId w:val="24"/>
        </w:numPr>
        <w:rPr>
          <w:rFonts w:ascii="Arial" w:hAnsi="Arial" w:eastAsia="Arial" w:cs="Arial"/>
        </w:rPr>
      </w:pPr>
      <w:r w:rsidRPr="5A6AC0F5">
        <w:rPr>
          <w:rFonts w:ascii="Arial" w:hAnsi="Arial" w:eastAsia="Arial" w:cs="Arial"/>
        </w:rPr>
        <w:t xml:space="preserve">LEK – lekarz </w:t>
      </w:r>
    </w:p>
    <w:p w:rsidRPr="001A0D80" w:rsidR="001A0D80" w:rsidP="5A6AC0F5" w:rsidRDefault="001A0D80" w14:paraId="46004300" w14:textId="77777777">
      <w:pPr>
        <w:pStyle w:val="Akapitzlist"/>
        <w:numPr>
          <w:ilvl w:val="1"/>
          <w:numId w:val="24"/>
        </w:numPr>
        <w:rPr>
          <w:rFonts w:ascii="Arial" w:hAnsi="Arial" w:eastAsia="Arial" w:cs="Arial"/>
        </w:rPr>
      </w:pPr>
      <w:r w:rsidRPr="5A6AC0F5">
        <w:rPr>
          <w:rFonts w:ascii="Arial" w:hAnsi="Arial" w:eastAsia="Arial" w:cs="Arial"/>
        </w:rPr>
        <w:t>FEL – felczer</w:t>
      </w:r>
    </w:p>
    <w:p w:rsidRPr="001A0D80" w:rsidR="001A0D80" w:rsidP="5A6AC0F5" w:rsidRDefault="001A0D80" w14:paraId="131722E8" w14:textId="77777777">
      <w:pPr>
        <w:pStyle w:val="Akapitzlist"/>
        <w:numPr>
          <w:ilvl w:val="1"/>
          <w:numId w:val="24"/>
        </w:numPr>
        <w:rPr>
          <w:rFonts w:ascii="Arial" w:hAnsi="Arial" w:eastAsia="Arial" w:cs="Arial"/>
        </w:rPr>
      </w:pPr>
      <w:r w:rsidRPr="5A6AC0F5">
        <w:rPr>
          <w:rFonts w:ascii="Arial" w:hAnsi="Arial" w:eastAsia="Arial" w:cs="Arial"/>
        </w:rPr>
        <w:t>LEKD – lekarz dentysta</w:t>
      </w:r>
    </w:p>
    <w:p w:rsidRPr="001A0D80" w:rsidR="001A0D80" w:rsidP="5A6AC0F5" w:rsidRDefault="001A0D80" w14:paraId="79A2D1D4" w14:textId="77777777">
      <w:pPr>
        <w:pStyle w:val="Akapitzlist"/>
        <w:numPr>
          <w:ilvl w:val="1"/>
          <w:numId w:val="24"/>
        </w:numPr>
        <w:rPr>
          <w:rFonts w:ascii="Arial" w:hAnsi="Arial" w:eastAsia="Arial" w:cs="Arial"/>
        </w:rPr>
      </w:pPr>
      <w:r w:rsidRPr="5A6AC0F5">
        <w:rPr>
          <w:rFonts w:ascii="Arial" w:hAnsi="Arial" w:eastAsia="Arial" w:cs="Arial"/>
        </w:rPr>
        <w:t>PIEL – pielęgniarka / pielęgniarz</w:t>
      </w:r>
    </w:p>
    <w:p w:rsidRPr="001A0D80" w:rsidR="001A0D80" w:rsidP="5A6AC0F5" w:rsidRDefault="001A0D80" w14:paraId="7658B104" w14:textId="77777777">
      <w:pPr>
        <w:pStyle w:val="Akapitzlist"/>
        <w:numPr>
          <w:ilvl w:val="1"/>
          <w:numId w:val="24"/>
        </w:numPr>
        <w:rPr>
          <w:rFonts w:ascii="Arial" w:hAnsi="Arial" w:eastAsia="Arial" w:cs="Arial"/>
        </w:rPr>
      </w:pPr>
      <w:r w:rsidRPr="5A6AC0F5">
        <w:rPr>
          <w:rFonts w:ascii="Arial" w:hAnsi="Arial" w:eastAsia="Arial" w:cs="Arial"/>
        </w:rPr>
        <w:t>POL - położna / położny</w:t>
      </w:r>
    </w:p>
    <w:p w:rsidRPr="001A0D80" w:rsidR="001A0D80" w:rsidP="5A6AC0F5" w:rsidRDefault="001A0D80" w14:paraId="438BE229" w14:textId="77777777">
      <w:pPr>
        <w:pStyle w:val="Akapitzlist"/>
        <w:numPr>
          <w:ilvl w:val="1"/>
          <w:numId w:val="24"/>
        </w:numPr>
        <w:rPr>
          <w:rFonts w:ascii="Arial" w:hAnsi="Arial" w:eastAsia="Arial" w:cs="Arial"/>
        </w:rPr>
      </w:pPr>
      <w:r w:rsidRPr="5A6AC0F5">
        <w:rPr>
          <w:rFonts w:ascii="Arial" w:hAnsi="Arial" w:eastAsia="Arial" w:cs="Arial"/>
        </w:rPr>
        <w:t>FARM - farmaceuta</w:t>
      </w:r>
    </w:p>
    <w:p w:rsidRPr="001A0D80" w:rsidR="001A0D80" w:rsidP="5A6AC0F5" w:rsidRDefault="001A0D80" w14:paraId="68701489" w14:textId="77777777">
      <w:pPr>
        <w:pStyle w:val="Akapitzlist"/>
        <w:numPr>
          <w:ilvl w:val="1"/>
          <w:numId w:val="24"/>
        </w:numPr>
        <w:rPr>
          <w:rFonts w:ascii="Arial" w:hAnsi="Arial" w:eastAsia="Arial" w:cs="Arial"/>
        </w:rPr>
      </w:pPr>
      <w:r w:rsidRPr="5A6AC0F5">
        <w:rPr>
          <w:rFonts w:ascii="Arial" w:hAnsi="Arial" w:eastAsia="Arial" w:cs="Arial"/>
        </w:rPr>
        <w:t>RAT - ratownik medyczny</w:t>
      </w:r>
    </w:p>
    <w:p w:rsidRPr="001A0D80" w:rsidR="001A0D80" w:rsidP="5A6AC0F5" w:rsidRDefault="001A0D80" w14:paraId="2ED0BD36" w14:textId="77777777">
      <w:pPr>
        <w:pStyle w:val="Akapitzlist"/>
        <w:numPr>
          <w:ilvl w:val="1"/>
          <w:numId w:val="24"/>
        </w:numPr>
        <w:rPr>
          <w:rFonts w:ascii="Arial" w:hAnsi="Arial" w:eastAsia="Arial" w:cs="Arial"/>
        </w:rPr>
      </w:pPr>
      <w:r w:rsidRPr="5A6AC0F5">
        <w:rPr>
          <w:rFonts w:ascii="Arial" w:hAnsi="Arial" w:eastAsia="Arial" w:cs="Arial"/>
        </w:rPr>
        <w:t>PROF - inny profesjonalista medyczny</w:t>
      </w:r>
    </w:p>
    <w:p w:rsidRPr="001A0D80" w:rsidR="001A0D80" w:rsidP="5A6AC0F5" w:rsidRDefault="001A0D80" w14:paraId="18F79A9C" w14:textId="77777777">
      <w:pPr>
        <w:pStyle w:val="Akapitzlist"/>
        <w:numPr>
          <w:ilvl w:val="1"/>
          <w:numId w:val="24"/>
        </w:numPr>
        <w:rPr>
          <w:rFonts w:ascii="Arial" w:hAnsi="Arial" w:eastAsia="Arial" w:cs="Arial"/>
        </w:rPr>
      </w:pPr>
      <w:r w:rsidRPr="5A6AC0F5">
        <w:rPr>
          <w:rFonts w:ascii="Arial" w:hAnsi="Arial" w:eastAsia="Arial" w:cs="Arial"/>
        </w:rPr>
        <w:t>FIZJO - fizjoterapeuta</w:t>
      </w:r>
    </w:p>
    <w:p w:rsidRPr="001A0D80" w:rsidR="001A0D80" w:rsidP="5A6AC0F5" w:rsidRDefault="001A0D80" w14:paraId="6DF30BEA" w14:textId="77777777">
      <w:pPr>
        <w:pStyle w:val="Akapitzlist"/>
        <w:numPr>
          <w:ilvl w:val="1"/>
          <w:numId w:val="24"/>
        </w:numPr>
        <w:rPr>
          <w:rFonts w:ascii="Arial" w:hAnsi="Arial" w:eastAsia="Arial" w:cs="Arial"/>
        </w:rPr>
      </w:pPr>
      <w:r w:rsidRPr="5A6AC0F5">
        <w:rPr>
          <w:rFonts w:ascii="Arial" w:hAnsi="Arial" w:eastAsia="Arial" w:cs="Arial"/>
        </w:rPr>
        <w:t>DIAG - diagnosta laboratoryjny</w:t>
      </w:r>
    </w:p>
    <w:p w:rsidRPr="001A0D80" w:rsidR="001A0D80" w:rsidP="5A6AC0F5" w:rsidRDefault="001A0D80" w14:paraId="201D0785" w14:textId="77777777">
      <w:pPr>
        <w:pStyle w:val="Akapitzlist"/>
        <w:numPr>
          <w:ilvl w:val="1"/>
          <w:numId w:val="24"/>
        </w:numPr>
        <w:rPr>
          <w:rFonts w:ascii="Arial" w:hAnsi="Arial" w:eastAsia="Arial" w:cs="Arial"/>
        </w:rPr>
      </w:pPr>
      <w:r w:rsidRPr="5A6AC0F5">
        <w:rPr>
          <w:rFonts w:ascii="Arial" w:hAnsi="Arial" w:eastAsia="Arial" w:cs="Arial"/>
        </w:rPr>
        <w:t>HIGSZKOL - higienistka szkolna</w:t>
      </w:r>
    </w:p>
    <w:p w:rsidRPr="003C5EBB" w:rsidR="001A0D80" w:rsidP="5A6AC0F5" w:rsidRDefault="001A0D80" w14:paraId="14B6485E" w14:textId="77777777">
      <w:pPr>
        <w:pStyle w:val="Akapitzlist"/>
        <w:numPr>
          <w:ilvl w:val="1"/>
          <w:numId w:val="24"/>
        </w:numPr>
        <w:rPr>
          <w:rFonts w:ascii="Arial" w:hAnsi="Arial" w:eastAsia="Arial" w:cs="Arial"/>
        </w:rPr>
      </w:pPr>
      <w:r w:rsidRPr="5A6AC0F5">
        <w:rPr>
          <w:rFonts w:ascii="Arial" w:hAnsi="Arial" w:eastAsia="Arial" w:cs="Arial"/>
        </w:rPr>
        <w:t>ASYS - Asystent Medyczny</w:t>
      </w:r>
    </w:p>
    <w:p w:rsidR="00F70B85" w:rsidP="5A6AC0F5" w:rsidRDefault="00F70B85" w14:paraId="6C74BB93" w14:textId="59CD67EB">
      <w:pPr>
        <w:spacing w:line="288" w:lineRule="auto"/>
        <w:rPr>
          <w:rFonts w:eastAsia="Arial"/>
        </w:rPr>
      </w:pPr>
      <w:r w:rsidRPr="5A6AC0F5">
        <w:rPr>
          <w:rFonts w:eastAsia="Arial"/>
        </w:rPr>
        <w:t xml:space="preserve">Operacja </w:t>
      </w:r>
      <w:r w:rsidRPr="5A6AC0F5" w:rsidR="0019486C">
        <w:rPr>
          <w:rFonts w:eastAsia="Arial"/>
          <w:i/>
          <w:iCs/>
        </w:rPr>
        <w:t>pobierzWydrukDigitalGreenCertificate</w:t>
      </w:r>
      <w:r w:rsidRPr="5A6AC0F5">
        <w:rPr>
          <w:rFonts w:eastAsia="Arial"/>
          <w:i/>
          <w:iCs/>
        </w:rPr>
        <w:t xml:space="preserve"> </w:t>
      </w:r>
      <w:r w:rsidRPr="5A6AC0F5">
        <w:rPr>
          <w:rFonts w:eastAsia="Arial"/>
        </w:rPr>
        <w:t>przyjmuje parametry:</w:t>
      </w:r>
    </w:p>
    <w:p w:rsidRPr="0019486C" w:rsidR="00F70B85" w:rsidP="5A6AC0F5" w:rsidRDefault="00F70B85" w14:paraId="2E9129A4" w14:textId="65A5E2DE">
      <w:pPr>
        <w:pStyle w:val="Akapitzlist"/>
        <w:numPr>
          <w:ilvl w:val="0"/>
          <w:numId w:val="29"/>
        </w:numPr>
        <w:spacing w:line="288" w:lineRule="auto"/>
        <w:rPr>
          <w:rFonts w:ascii="Arial" w:hAnsi="Arial" w:eastAsia="Arial" w:cs="Arial"/>
        </w:rPr>
      </w:pPr>
      <w:r w:rsidRPr="5A6AC0F5">
        <w:rPr>
          <w:rFonts w:ascii="Arial" w:hAnsi="Arial" w:eastAsia="Arial" w:cs="Arial"/>
        </w:rPr>
        <w:t>Authorization – token dostępowy, który został uzyskany z Systemu P1 na podstawie żądania autoryzacyjnego</w:t>
      </w:r>
      <w:r w:rsidRPr="5A6AC0F5" w:rsidR="00997BCB">
        <w:rPr>
          <w:rFonts w:ascii="Arial" w:hAnsi="Arial" w:eastAsia="Arial" w:cs="Arial"/>
        </w:rPr>
        <w:t>.</w:t>
      </w:r>
    </w:p>
    <w:p w:rsidRPr="0040288D" w:rsidR="0040288D" w:rsidP="5A6AC0F5" w:rsidRDefault="0040288D" w14:paraId="68EFF9C5" w14:textId="5074C96B">
      <w:pPr>
        <w:pStyle w:val="Akapitzlist"/>
        <w:numPr>
          <w:ilvl w:val="0"/>
          <w:numId w:val="29"/>
        </w:numPr>
        <w:spacing w:line="288" w:lineRule="auto"/>
        <w:rPr>
          <w:rFonts w:ascii="Arial" w:hAnsi="Arial" w:eastAsia="Arial" w:cs="Arial"/>
        </w:rPr>
      </w:pPr>
      <w:r w:rsidRPr="5A6AC0F5">
        <w:rPr>
          <w:rFonts w:ascii="Arial" w:hAnsi="Arial" w:eastAsia="Arial" w:cs="Arial"/>
        </w:rPr>
        <w:t>DigitalGreenCertificateInput</w:t>
      </w:r>
      <w:r w:rsidRPr="5A6AC0F5" w:rsidR="0019486C">
        <w:rPr>
          <w:rFonts w:ascii="Arial" w:hAnsi="Arial" w:eastAsia="Arial" w:cs="Arial"/>
        </w:rPr>
        <w:t xml:space="preserve"> – </w:t>
      </w:r>
      <w:r w:rsidRPr="5A6AC0F5">
        <w:rPr>
          <w:rFonts w:ascii="Arial" w:hAnsi="Arial" w:eastAsia="Arial" w:cs="Arial"/>
        </w:rPr>
        <w:t>obiekt zawierający:</w:t>
      </w:r>
    </w:p>
    <w:p w:rsidRPr="0040288D" w:rsidR="0019486C" w:rsidP="5A6AC0F5" w:rsidRDefault="00BC2733" w14:paraId="4CDF1513" w14:textId="77A7C280">
      <w:pPr>
        <w:pStyle w:val="Akapitzlist"/>
        <w:numPr>
          <w:ilvl w:val="1"/>
          <w:numId w:val="29"/>
        </w:numPr>
        <w:spacing w:line="288" w:lineRule="auto"/>
        <w:rPr>
          <w:rFonts w:ascii="Arial" w:hAnsi="Arial" w:eastAsia="Arial" w:cs="Arial"/>
        </w:rPr>
      </w:pPr>
      <w:r w:rsidRPr="5A6AC0F5">
        <w:rPr>
          <w:rFonts w:ascii="Arial" w:hAnsi="Arial" w:eastAsia="Arial" w:cs="Arial"/>
        </w:rPr>
        <w:t>id</w:t>
      </w:r>
      <w:r w:rsidRPr="5A6AC0F5" w:rsidR="006F4DBB">
        <w:rPr>
          <w:rFonts w:ascii="Arial" w:hAnsi="Arial" w:eastAsia="Arial" w:cs="Arial"/>
        </w:rPr>
        <w:t>Uzytkownika</w:t>
      </w:r>
      <w:r w:rsidRPr="5A6AC0F5" w:rsidR="0040288D">
        <w:rPr>
          <w:rFonts w:ascii="Arial" w:hAnsi="Arial" w:eastAsia="Arial" w:cs="Arial"/>
        </w:rPr>
        <w:t xml:space="preserve"> – </w:t>
      </w:r>
      <w:r w:rsidRPr="5A6AC0F5">
        <w:rPr>
          <w:rFonts w:ascii="Arial" w:hAnsi="Arial" w:eastAsia="Arial" w:cs="Arial"/>
        </w:rPr>
        <w:t xml:space="preserve">identyfikator biznesowy Usługobiorcy w formacie OID </w:t>
      </w:r>
      <w:r w:rsidRPr="5A6AC0F5" w:rsidR="006F4DBB">
        <w:rPr>
          <w:rFonts w:ascii="Arial" w:hAnsi="Arial" w:eastAsia="Arial" w:cs="Arial"/>
        </w:rPr>
        <w:t>(</w:t>
      </w:r>
      <w:r w:rsidRPr="5A6AC0F5">
        <w:rPr>
          <w:rFonts w:ascii="Arial" w:hAnsi="Arial" w:eastAsia="Arial" w:cs="Arial"/>
        </w:rPr>
        <w:t>np.: PESEL, numer paszportu</w:t>
      </w:r>
      <w:r w:rsidRPr="5A6AC0F5" w:rsidR="006F4DBB">
        <w:rPr>
          <w:rFonts w:ascii="Arial" w:hAnsi="Arial" w:eastAsia="Arial" w:cs="Arial"/>
        </w:rPr>
        <w:t>), dla którego ma zostać wygenerowany plik PDF zawierający kod QR (DGC).</w:t>
      </w:r>
    </w:p>
    <w:p w:rsidRPr="00D4787A" w:rsidR="0019486C" w:rsidP="5A6AC0F5" w:rsidRDefault="0040288D" w14:paraId="01AFB5D3" w14:textId="6098D99F">
      <w:pPr>
        <w:pStyle w:val="Akapitzlist"/>
        <w:numPr>
          <w:ilvl w:val="1"/>
          <w:numId w:val="29"/>
        </w:numPr>
        <w:spacing w:line="288" w:lineRule="auto"/>
        <w:rPr>
          <w:rFonts w:ascii="Arial" w:hAnsi="Arial" w:eastAsia="Arial" w:cs="Arial"/>
        </w:rPr>
      </w:pPr>
      <w:r w:rsidRPr="5A6AC0F5">
        <w:rPr>
          <w:rFonts w:ascii="Arial" w:hAnsi="Arial" w:eastAsia="Arial" w:cs="Arial"/>
        </w:rPr>
        <w:t>typ</w:t>
      </w:r>
      <w:r w:rsidRPr="5A6AC0F5" w:rsidR="00BC2733">
        <w:rPr>
          <w:rFonts w:ascii="Arial" w:hAnsi="Arial" w:eastAsia="Arial" w:cs="Arial"/>
        </w:rPr>
        <w:t>Certyfik</w:t>
      </w:r>
      <w:r w:rsidRPr="5A6AC0F5" w:rsidR="009B208C">
        <w:rPr>
          <w:rFonts w:ascii="Arial" w:hAnsi="Arial" w:eastAsia="Arial" w:cs="Arial"/>
        </w:rPr>
        <w:t>a</w:t>
      </w:r>
      <w:r w:rsidRPr="5A6AC0F5" w:rsidR="00BC2733">
        <w:rPr>
          <w:rFonts w:ascii="Arial" w:hAnsi="Arial" w:eastAsia="Arial" w:cs="Arial"/>
        </w:rPr>
        <w:t>tu – atrybut definiuje typ certyfikatu</w:t>
      </w:r>
      <w:r w:rsidRPr="5A6AC0F5" w:rsidR="07930484">
        <w:rPr>
          <w:rFonts w:ascii="Arial" w:hAnsi="Arial" w:eastAsia="Arial" w:cs="Arial"/>
        </w:rPr>
        <w:t>,</w:t>
      </w:r>
      <w:r w:rsidRPr="5A6AC0F5" w:rsidR="00BC2733">
        <w:rPr>
          <w:rFonts w:ascii="Arial" w:hAnsi="Arial" w:eastAsia="Arial" w:cs="Arial"/>
        </w:rPr>
        <w:t xml:space="preserve"> </w:t>
      </w:r>
      <w:r w:rsidRPr="5A6AC0F5" w:rsidR="009B208C">
        <w:rPr>
          <w:rFonts w:ascii="Arial" w:hAnsi="Arial" w:eastAsia="Arial" w:cs="Arial"/>
        </w:rPr>
        <w:t>dla którego ma zostać wygenerowany kod QR (DGC).</w:t>
      </w:r>
      <w:r w:rsidRPr="5A6AC0F5" w:rsidR="00D4787A">
        <w:rPr>
          <w:rFonts w:ascii="Arial" w:hAnsi="Arial" w:eastAsia="Arial" w:cs="Arial"/>
        </w:rPr>
        <w:t xml:space="preserve"> Akceptowalne wartości: </w:t>
      </w:r>
    </w:p>
    <w:p w:rsidR="00D4787A" w:rsidP="5A6AC0F5" w:rsidRDefault="00D4787A" w14:paraId="7B63AF0A" w14:textId="6F9301E4">
      <w:pPr>
        <w:pStyle w:val="Akapitzlist"/>
        <w:numPr>
          <w:ilvl w:val="2"/>
          <w:numId w:val="29"/>
        </w:numPr>
        <w:spacing w:line="288" w:lineRule="auto"/>
        <w:rPr>
          <w:rFonts w:ascii="Arial" w:hAnsi="Arial" w:eastAsia="Arial" w:cs="Arial"/>
        </w:rPr>
      </w:pPr>
      <w:r w:rsidRPr="5A6AC0F5">
        <w:rPr>
          <w:rFonts w:ascii="Arial" w:hAnsi="Arial" w:eastAsia="Arial" w:cs="Arial"/>
        </w:rPr>
        <w:t>VACCINATION – dla kodu QR (DGC) potwierdzającego szczepienie</w:t>
      </w:r>
    </w:p>
    <w:p w:rsidR="00D4787A" w:rsidP="5A6AC0F5" w:rsidRDefault="00D4787A" w14:paraId="2FD73EDA" w14:textId="365222EC">
      <w:pPr>
        <w:pStyle w:val="Akapitzlist"/>
        <w:numPr>
          <w:ilvl w:val="2"/>
          <w:numId w:val="29"/>
        </w:numPr>
        <w:spacing w:line="288" w:lineRule="auto"/>
        <w:rPr>
          <w:rFonts w:ascii="Arial" w:hAnsi="Arial" w:eastAsia="Arial" w:cs="Arial"/>
        </w:rPr>
      </w:pPr>
      <w:r w:rsidRPr="5A6AC0F5">
        <w:rPr>
          <w:rFonts w:ascii="Arial" w:hAnsi="Arial" w:eastAsia="Arial" w:cs="Arial"/>
        </w:rPr>
        <w:t>TEST_RESULT – dla kodu QR (DGC) potwierdzającego negatywy wynik testu</w:t>
      </w:r>
    </w:p>
    <w:p w:rsidRPr="00997BCB" w:rsidR="00D4787A" w:rsidP="5A6AC0F5" w:rsidRDefault="00D4787A" w14:paraId="12ADF30E" w14:textId="7C187247">
      <w:pPr>
        <w:pStyle w:val="Akapitzlist"/>
        <w:numPr>
          <w:ilvl w:val="2"/>
          <w:numId w:val="29"/>
        </w:numPr>
        <w:spacing w:line="288" w:lineRule="auto"/>
        <w:rPr>
          <w:rFonts w:ascii="Arial" w:hAnsi="Arial" w:eastAsia="Arial" w:cs="Arial"/>
        </w:rPr>
      </w:pPr>
      <w:r w:rsidRPr="5A6AC0F5">
        <w:rPr>
          <w:rFonts w:ascii="Arial" w:hAnsi="Arial" w:eastAsia="Arial" w:cs="Arial"/>
        </w:rPr>
        <w:t>RECOVERY – dla kodu QR (DGC) potwierdzającego przebycie choroby (ozdrowienie)</w:t>
      </w:r>
    </w:p>
    <w:p w:rsidR="00997BCB" w:rsidP="5A6AC0F5" w:rsidRDefault="00997BCB" w14:paraId="4B044A9C" w14:textId="51755B29">
      <w:pPr>
        <w:spacing w:line="288" w:lineRule="auto"/>
        <w:rPr>
          <w:rFonts w:eastAsia="Arial"/>
        </w:rPr>
      </w:pPr>
      <w:r w:rsidRPr="5A6AC0F5">
        <w:rPr>
          <w:rFonts w:eastAsia="Arial"/>
        </w:rPr>
        <w:t>W rezultacie, użytkownik wywołujący operację otrzymuje:</w:t>
      </w:r>
    </w:p>
    <w:p w:rsidRPr="00997BCB" w:rsidR="00997BCB" w:rsidP="5A6AC0F5" w:rsidRDefault="00D4787A" w14:paraId="1E3726D6" w14:textId="47F8D7A5">
      <w:pPr>
        <w:pStyle w:val="Akapitzlist"/>
        <w:numPr>
          <w:ilvl w:val="0"/>
          <w:numId w:val="30"/>
        </w:numPr>
        <w:spacing w:line="288" w:lineRule="auto"/>
        <w:rPr>
          <w:rFonts w:ascii="Arial" w:hAnsi="Arial" w:eastAsia="Arial" w:cs="Arial"/>
        </w:rPr>
      </w:pPr>
      <w:r w:rsidRPr="5A6AC0F5">
        <w:rPr>
          <w:rFonts w:ascii="Arial" w:hAnsi="Arial" w:eastAsia="Arial" w:cs="Arial"/>
        </w:rPr>
        <w:t>w</w:t>
      </w:r>
      <w:r w:rsidRPr="5A6AC0F5" w:rsidR="00997BCB">
        <w:rPr>
          <w:rFonts w:ascii="Arial" w:hAnsi="Arial" w:eastAsia="Arial" w:cs="Arial"/>
        </w:rPr>
        <w:t>ynik – wynik operacji, który składa się z:</w:t>
      </w:r>
    </w:p>
    <w:p w:rsidRPr="00997BCB" w:rsidR="00997BCB" w:rsidP="5A6AC0F5" w:rsidRDefault="00997BCB" w14:paraId="1135C426" w14:textId="0F36F43B">
      <w:pPr>
        <w:pStyle w:val="Akapitzlist"/>
        <w:numPr>
          <w:ilvl w:val="1"/>
          <w:numId w:val="30"/>
        </w:numPr>
        <w:spacing w:line="288" w:lineRule="auto"/>
        <w:rPr>
          <w:rFonts w:ascii="Arial" w:hAnsi="Arial" w:eastAsia="Arial" w:cs="Arial"/>
        </w:rPr>
      </w:pPr>
      <w:r w:rsidRPr="5A6AC0F5">
        <w:rPr>
          <w:rFonts w:ascii="Arial" w:hAnsi="Arial" w:eastAsia="Arial" w:cs="Arial"/>
        </w:rPr>
        <w:lastRenderedPageBreak/>
        <w:t>major – kod główny wyniku,</w:t>
      </w:r>
    </w:p>
    <w:p w:rsidRPr="00997BCB" w:rsidR="00997BCB" w:rsidP="5A6AC0F5" w:rsidRDefault="00997BCB" w14:paraId="1132E92C" w14:textId="12BCD433">
      <w:pPr>
        <w:pStyle w:val="Akapitzlist"/>
        <w:numPr>
          <w:ilvl w:val="1"/>
          <w:numId w:val="30"/>
        </w:numPr>
        <w:spacing w:line="288" w:lineRule="auto"/>
        <w:rPr>
          <w:rFonts w:ascii="Arial" w:hAnsi="Arial" w:eastAsia="Arial" w:cs="Arial"/>
        </w:rPr>
      </w:pPr>
      <w:r w:rsidRPr="5A6AC0F5">
        <w:rPr>
          <w:rFonts w:ascii="Arial" w:hAnsi="Arial" w:eastAsia="Arial" w:cs="Arial"/>
        </w:rPr>
        <w:t>minor – kod uzupełniający wyniku,</w:t>
      </w:r>
    </w:p>
    <w:p w:rsidRPr="00997BCB" w:rsidR="00997BCB" w:rsidP="5A6AC0F5" w:rsidRDefault="00997BCB" w14:paraId="46AC0174" w14:textId="64CCCCA6">
      <w:pPr>
        <w:pStyle w:val="Akapitzlist"/>
        <w:numPr>
          <w:ilvl w:val="1"/>
          <w:numId w:val="30"/>
        </w:numPr>
        <w:spacing w:line="288" w:lineRule="auto"/>
        <w:rPr>
          <w:rFonts w:ascii="Arial" w:hAnsi="Arial" w:eastAsia="Arial" w:cs="Arial"/>
        </w:rPr>
      </w:pPr>
      <w:r w:rsidRPr="5A6AC0F5">
        <w:rPr>
          <w:rFonts w:ascii="Arial" w:hAnsi="Arial" w:eastAsia="Arial" w:cs="Arial"/>
        </w:rPr>
        <w:t>komunikat – treść komunikatu związanego z wynikiem operacji</w:t>
      </w:r>
    </w:p>
    <w:p w:rsidRPr="00997BCB" w:rsidR="00997BCB" w:rsidP="5A6AC0F5" w:rsidRDefault="00997BCB" w14:paraId="2CFF4E96" w14:textId="14AA84D3">
      <w:pPr>
        <w:pStyle w:val="Akapitzlist"/>
        <w:numPr>
          <w:ilvl w:val="1"/>
          <w:numId w:val="30"/>
        </w:numPr>
        <w:spacing w:line="288" w:lineRule="auto"/>
        <w:rPr>
          <w:rFonts w:ascii="Arial" w:hAnsi="Arial" w:eastAsia="Arial" w:cs="Arial"/>
        </w:rPr>
      </w:pPr>
      <w:r w:rsidRPr="5A6AC0F5">
        <w:rPr>
          <w:rFonts w:ascii="Arial" w:hAnsi="Arial" w:eastAsia="Arial" w:cs="Arial"/>
        </w:rPr>
        <w:t xml:space="preserve">status – status </w:t>
      </w:r>
      <w:r w:rsidRPr="5A6AC0F5" w:rsidR="293D6FA4">
        <w:rPr>
          <w:rFonts w:ascii="Arial" w:hAnsi="Arial" w:eastAsia="Arial" w:cs="Arial"/>
        </w:rPr>
        <w:t xml:space="preserve">HTTP </w:t>
      </w:r>
      <w:r w:rsidRPr="5A6AC0F5">
        <w:rPr>
          <w:rFonts w:ascii="Arial" w:hAnsi="Arial" w:eastAsia="Arial" w:cs="Arial"/>
        </w:rPr>
        <w:t>odpowiedzi,</w:t>
      </w:r>
    </w:p>
    <w:p w:rsidRPr="00BB3E6F" w:rsidR="00997BCB" w:rsidP="7242CA5A" w:rsidRDefault="00D4787A" w14:paraId="6430E518" w14:textId="3AF114D8">
      <w:pPr>
        <w:pStyle w:val="Akapitzlist"/>
        <w:numPr>
          <w:ilvl w:val="0"/>
          <w:numId w:val="30"/>
        </w:numPr>
        <w:spacing w:line="288" w:lineRule="auto"/>
        <w:rPr>
          <w:rFonts w:ascii="Arial" w:hAnsi="Arial" w:eastAsia="Arial" w:cs="Arial"/>
          <w:sz w:val="22"/>
          <w:szCs w:val="22"/>
        </w:rPr>
      </w:pPr>
      <w:proofErr w:type="spellStart"/>
      <w:r w:rsidRPr="7242CA5A" w:rsidR="00D4787A">
        <w:rPr>
          <w:rFonts w:ascii="Arial" w:hAnsi="Arial" w:eastAsia="Arial" w:cs="Arial"/>
        </w:rPr>
        <w:t>dokumentPdf</w:t>
      </w:r>
      <w:proofErr w:type="spellEnd"/>
      <w:r w:rsidRPr="7242CA5A" w:rsidR="00997BCB">
        <w:rPr>
          <w:rFonts w:ascii="Arial" w:hAnsi="Arial" w:eastAsia="Arial" w:cs="Arial"/>
        </w:rPr>
        <w:t xml:space="preserve"> – </w:t>
      </w:r>
      <w:r w:rsidRPr="7242CA5A" w:rsidR="4394CB3C">
        <w:rPr>
          <w:rFonts w:ascii="Arial" w:hAnsi="Arial" w:eastAsia="Arial" w:cs="Arial"/>
        </w:rPr>
        <w:t xml:space="preserve">binarny </w:t>
      </w:r>
      <w:r w:rsidRPr="7242CA5A" w:rsidR="00D4787A">
        <w:rPr>
          <w:rFonts w:ascii="Arial" w:hAnsi="Arial" w:eastAsia="Arial" w:cs="Arial"/>
        </w:rPr>
        <w:t xml:space="preserve">plik PDF </w:t>
      </w:r>
      <w:r w:rsidRPr="7242CA5A" w:rsidR="00D4787A">
        <w:rPr>
          <w:rFonts w:ascii="Arial" w:hAnsi="Arial" w:eastAsia="Arial" w:cs="Arial"/>
        </w:rPr>
        <w:t xml:space="preserve">zakodowany </w:t>
      </w:r>
      <w:r w:rsidRPr="7242CA5A" w:rsidR="523FB53E">
        <w:rPr>
          <w:rFonts w:ascii="Arial" w:hAnsi="Arial" w:eastAsia="Arial" w:cs="Arial"/>
        </w:rPr>
        <w:t xml:space="preserve">w </w:t>
      </w:r>
      <w:r w:rsidRPr="7242CA5A" w:rsidR="00D4787A">
        <w:rPr>
          <w:rFonts w:ascii="Arial" w:hAnsi="Arial" w:eastAsia="Arial" w:cs="Arial"/>
        </w:rPr>
        <w:t xml:space="preserve">Base64, zawierający </w:t>
      </w:r>
      <w:r w:rsidRPr="7242CA5A" w:rsidR="00997BCB">
        <w:rPr>
          <w:rFonts w:ascii="Arial" w:hAnsi="Arial" w:eastAsia="Arial" w:cs="Arial"/>
        </w:rPr>
        <w:t>kod QR</w:t>
      </w:r>
      <w:r w:rsidRPr="7242CA5A" w:rsidR="00D4787A">
        <w:rPr>
          <w:rFonts w:ascii="Arial" w:hAnsi="Arial" w:eastAsia="Arial" w:cs="Arial"/>
        </w:rPr>
        <w:t xml:space="preserve"> oraz metadane.</w:t>
      </w:r>
    </w:p>
    <w:p w:rsidRPr="00C93E94" w:rsidR="00BB3E6F" w:rsidP="5A6AC0F5" w:rsidRDefault="00BB3E6F" w14:paraId="08658873" w14:textId="4BBE246E">
      <w:pPr>
        <w:spacing w:line="288" w:lineRule="auto"/>
        <w:rPr>
          <w:rFonts w:eastAsia="Arial"/>
        </w:rPr>
      </w:pPr>
      <w:r w:rsidRPr="5A6AC0F5">
        <w:rPr>
          <w:rFonts w:eastAsia="Arial"/>
        </w:rPr>
        <w:t>Kody wyników operacji zostały załączone do niniejszego dokumentu.</w:t>
      </w:r>
    </w:p>
    <w:p w:rsidR="00011ADB" w:rsidP="00213F48" w:rsidRDefault="00011ADB" w14:paraId="4CC918D1" w14:textId="6C203C42">
      <w:pPr>
        <w:pStyle w:val="Nagwek4"/>
      </w:pPr>
      <w:bookmarkStart w:name="_Toc489879865" w:id="91"/>
      <w:bookmarkStart w:name="_Toc489879974" w:id="92"/>
      <w:bookmarkStart w:name="_Toc489968950" w:id="93"/>
      <w:bookmarkStart w:name="_Toc489877426" w:id="94"/>
      <w:bookmarkStart w:name="_Toc489878517" w:id="95"/>
      <w:bookmarkStart w:name="_Toc489879866" w:id="96"/>
      <w:bookmarkStart w:name="_Toc489879975" w:id="97"/>
      <w:bookmarkStart w:name="_Toc489968951" w:id="98"/>
      <w:bookmarkStart w:name="_Toc489879868" w:id="99"/>
      <w:bookmarkStart w:name="_Toc489879977" w:id="100"/>
      <w:bookmarkStart w:name="_Toc489968953" w:id="101"/>
      <w:bookmarkStart w:name="_Toc489877428" w:id="102"/>
      <w:bookmarkStart w:name="_Toc489878519" w:id="103"/>
      <w:bookmarkStart w:name="_Toc489879869" w:id="104"/>
      <w:bookmarkStart w:name="_Toc489879978" w:id="105"/>
      <w:bookmarkStart w:name="_Toc489968954" w:id="106"/>
      <w:bookmarkStart w:name="_Toc489879871" w:id="107"/>
      <w:bookmarkStart w:name="_Toc489879980" w:id="108"/>
      <w:bookmarkStart w:name="_Toc489968956" w:id="109"/>
      <w:bookmarkStart w:name="_Toc489877430" w:id="110"/>
      <w:bookmarkStart w:name="_Toc489878521" w:id="111"/>
      <w:bookmarkStart w:name="_Toc489879872" w:id="112"/>
      <w:bookmarkStart w:name="_Toc489879981" w:id="113"/>
      <w:bookmarkStart w:name="_Toc489968957" w:id="114"/>
      <w:bookmarkStart w:name="_Toc489877431" w:id="115"/>
      <w:bookmarkStart w:name="_Toc489878522" w:id="116"/>
      <w:bookmarkStart w:name="_Toc489879873" w:id="117"/>
      <w:bookmarkStart w:name="_Toc489879982" w:id="118"/>
      <w:bookmarkStart w:name="_Toc489968958" w:id="119"/>
      <w:bookmarkStart w:name="_Toc489879875" w:id="120"/>
      <w:bookmarkStart w:name="_Toc489879984" w:id="121"/>
      <w:bookmarkStart w:name="_Toc489968960" w:id="122"/>
      <w:bookmarkStart w:name="_Toc489877433" w:id="123"/>
      <w:bookmarkStart w:name="_Toc489878524" w:id="124"/>
      <w:bookmarkStart w:name="_Toc489879876" w:id="125"/>
      <w:bookmarkStart w:name="_Toc489879985" w:id="126"/>
      <w:bookmarkStart w:name="_Toc489968961" w:id="127"/>
      <w:bookmarkStart w:name="_Toc489879878" w:id="128"/>
      <w:bookmarkStart w:name="_Toc489879987" w:id="129"/>
      <w:bookmarkStart w:name="_Toc489968963" w:id="130"/>
      <w:bookmarkStart w:name="_Toc489877435" w:id="131"/>
      <w:bookmarkStart w:name="_Toc489878526" w:id="132"/>
      <w:bookmarkStart w:name="_Toc489879879" w:id="133"/>
      <w:bookmarkStart w:name="_Toc489879988" w:id="134"/>
      <w:bookmarkStart w:name="_Toc489968964" w:id="135"/>
      <w:bookmarkStart w:name="_Toc489879882" w:id="136"/>
      <w:bookmarkStart w:name="_Toc489879991" w:id="137"/>
      <w:bookmarkStart w:name="_Toc489968966" w:id="138"/>
      <w:bookmarkStart w:name="_Toc489879883" w:id="139"/>
      <w:bookmarkStart w:name="_Toc489879992" w:id="140"/>
      <w:bookmarkStart w:name="_Toc489968967" w:id="141"/>
      <w:bookmarkStart w:name="_Toc489879885" w:id="142"/>
      <w:bookmarkStart w:name="_Toc489879994" w:id="143"/>
      <w:bookmarkStart w:name="_Toc489968969" w:id="144"/>
      <w:bookmarkStart w:name="_Toc489877438" w:id="145"/>
      <w:bookmarkStart w:name="_Toc489878529" w:id="146"/>
      <w:bookmarkStart w:name="_Toc489879886" w:id="147"/>
      <w:bookmarkStart w:name="_Toc489879995" w:id="148"/>
      <w:bookmarkStart w:name="_Toc489968970" w:id="149"/>
      <w:bookmarkStart w:name="_Toc489879888" w:id="150"/>
      <w:bookmarkStart w:name="_Toc489879997" w:id="151"/>
      <w:bookmarkStart w:name="_Toc489968972" w:id="152"/>
      <w:bookmarkStart w:name="_Toc489877440" w:id="153"/>
      <w:bookmarkStart w:name="_Toc489878531" w:id="154"/>
      <w:bookmarkStart w:name="_Toc489879889" w:id="155"/>
      <w:bookmarkStart w:name="_Toc489879998" w:id="156"/>
      <w:bookmarkStart w:name="_Toc489968973" w:id="157"/>
      <w:bookmarkStart w:name="_Toc489879891" w:id="158"/>
      <w:bookmarkStart w:name="_Toc489880000" w:id="159"/>
      <w:bookmarkStart w:name="_Toc489968975" w:id="160"/>
      <w:bookmarkStart w:name="_Toc489879893" w:id="161"/>
      <w:bookmarkStart w:name="_Toc489880002" w:id="162"/>
      <w:bookmarkStart w:name="_Toc489968977" w:id="163"/>
      <w:bookmarkStart w:name="_Toc489877443" w:id="164"/>
      <w:bookmarkStart w:name="_Toc489878534" w:id="165"/>
      <w:bookmarkStart w:name="_Toc489879894" w:id="166"/>
      <w:bookmarkStart w:name="_Toc489880003" w:id="167"/>
      <w:bookmarkStart w:name="_Toc489968978" w:id="168"/>
      <w:bookmarkStart w:name="_Toc489877445" w:id="169"/>
      <w:bookmarkStart w:name="_Toc489878536" w:id="170"/>
      <w:bookmarkStart w:name="_Toc489879897" w:id="171"/>
      <w:bookmarkStart w:name="_Toc489880006" w:id="172"/>
      <w:bookmarkStart w:name="_Toc489968981" w:id="173"/>
      <w:bookmarkStart w:name="_Toc489877447" w:id="174"/>
      <w:bookmarkStart w:name="_Toc489878538" w:id="175"/>
      <w:bookmarkStart w:name="_Toc489879899" w:id="176"/>
      <w:bookmarkStart w:name="_Toc489880008" w:id="177"/>
      <w:bookmarkStart w:name="_Toc489968983" w:id="178"/>
      <w:bookmarkStart w:name="_Toc489877449" w:id="179"/>
      <w:bookmarkStart w:name="_Toc489878540" w:id="180"/>
      <w:bookmarkStart w:name="_Toc489879901" w:id="181"/>
      <w:bookmarkStart w:name="_Toc489880010" w:id="182"/>
      <w:bookmarkStart w:name="_Toc489968985" w:id="183"/>
      <w:bookmarkStart w:name="_Toc489879903" w:id="184"/>
      <w:bookmarkStart w:name="_Toc489880012" w:id="185"/>
      <w:bookmarkStart w:name="_Toc489968987" w:id="186"/>
      <w:bookmarkStart w:name="_Toc489879906" w:id="187"/>
      <w:bookmarkStart w:name="_Toc489880015" w:id="188"/>
      <w:bookmarkStart w:name="_Toc489968990" w:id="189"/>
      <w:bookmarkStart w:name="_Toc489877453" w:id="190"/>
      <w:bookmarkStart w:name="_Toc489878544" w:id="191"/>
      <w:bookmarkStart w:name="_Toc489879907" w:id="192"/>
      <w:bookmarkStart w:name="_Toc489880016" w:id="193"/>
      <w:bookmarkStart w:name="_Toc489968991" w:id="194"/>
      <w:bookmarkStart w:name="_Toc489877454" w:id="195"/>
      <w:bookmarkStart w:name="_Toc489878545" w:id="196"/>
      <w:bookmarkStart w:name="_Toc489879908" w:id="197"/>
      <w:bookmarkStart w:name="_Toc489880017" w:id="198"/>
      <w:bookmarkStart w:name="_Toc489968992" w:id="199"/>
      <w:bookmarkStart w:name="_Toc489879910" w:id="200"/>
      <w:bookmarkStart w:name="_Toc489880019" w:id="201"/>
      <w:bookmarkStart w:name="_Toc489968994" w:id="202"/>
      <w:bookmarkStart w:name="_Toc489878547" w:id="203"/>
      <w:bookmarkStart w:name="_Toc489879911" w:id="204"/>
      <w:bookmarkStart w:name="_Toc489880020" w:id="205"/>
      <w:bookmarkStart w:name="_Toc489968995" w:id="206"/>
      <w:bookmarkStart w:name="_Toc489879913" w:id="207"/>
      <w:bookmarkStart w:name="_Toc489880022" w:id="208"/>
      <w:bookmarkStart w:name="_Toc489968997" w:id="209"/>
      <w:bookmarkStart w:name="_Toc489878549" w:id="210"/>
      <w:bookmarkStart w:name="_Toc489879914" w:id="211"/>
      <w:bookmarkStart w:name="_Toc489880023" w:id="212"/>
      <w:bookmarkStart w:name="_Toc489968998" w:id="213"/>
      <w:bookmarkStart w:name="_Toc489879916" w:id="214"/>
      <w:bookmarkStart w:name="_Toc489880025" w:id="215"/>
      <w:bookmarkStart w:name="_Toc489969000" w:id="216"/>
      <w:bookmarkStart w:name="_Toc489879917" w:id="217"/>
      <w:bookmarkStart w:name="_Toc489880026" w:id="218"/>
      <w:bookmarkStart w:name="_Toc489969001" w:id="219"/>
      <w:bookmarkStart w:name="_Toc489879918" w:id="220"/>
      <w:bookmarkStart w:name="_Toc489880027" w:id="221"/>
      <w:bookmarkStart w:name="_Toc489969002" w:id="222"/>
      <w:bookmarkStart w:name="_Toc489878553" w:id="223"/>
      <w:bookmarkStart w:name="_Toc489879921" w:id="224"/>
      <w:bookmarkStart w:name="_Toc489880030" w:id="225"/>
      <w:bookmarkStart w:name="_Toc489969004" w:id="226"/>
      <w:bookmarkStart w:name="_Toc49411601" w:id="227"/>
      <w:bookmarkStart w:name="_Toc49412755" w:id="228"/>
      <w:bookmarkStart w:name="_Toc49411602" w:id="229"/>
      <w:bookmarkStart w:name="_Toc49412756" w:id="230"/>
      <w:bookmarkStart w:name="_Toc49411603" w:id="231"/>
      <w:bookmarkStart w:name="_Toc49412757" w:id="232"/>
      <w:bookmarkStart w:name="_Toc49411604" w:id="233"/>
      <w:bookmarkStart w:name="_Toc49412758" w:id="234"/>
      <w:bookmarkStart w:name="_Toc49411605" w:id="235"/>
      <w:bookmarkStart w:name="_Toc49412759" w:id="236"/>
      <w:bookmarkStart w:name="_Toc49411606" w:id="237"/>
      <w:bookmarkStart w:name="_Toc49412760" w:id="238"/>
      <w:bookmarkStart w:name="_Toc49411607" w:id="239"/>
      <w:bookmarkStart w:name="_Toc49412761" w:id="240"/>
      <w:bookmarkStart w:name="_Toc49411608" w:id="241"/>
      <w:bookmarkStart w:name="_Toc49412762" w:id="242"/>
      <w:bookmarkStart w:name="_Toc49411609" w:id="243"/>
      <w:bookmarkStart w:name="_Toc49412763" w:id="244"/>
      <w:bookmarkStart w:name="_Toc49411610" w:id="245"/>
      <w:bookmarkStart w:name="_Toc49412764" w:id="246"/>
      <w:bookmarkStart w:name="_Toc49411611" w:id="247"/>
      <w:bookmarkStart w:name="_Toc49412765" w:id="248"/>
      <w:bookmarkStart w:name="_Toc49411612" w:id="249"/>
      <w:bookmarkStart w:name="_Toc49412766" w:id="250"/>
      <w:bookmarkStart w:name="_Toc49411613" w:id="251"/>
      <w:bookmarkStart w:name="_Toc49412767" w:id="252"/>
      <w:bookmarkStart w:name="_Toc49411614" w:id="253"/>
      <w:bookmarkStart w:name="_Toc49412768" w:id="254"/>
      <w:bookmarkStart w:name="_Toc49411615" w:id="255"/>
      <w:bookmarkStart w:name="_Toc49412769" w:id="256"/>
      <w:bookmarkStart w:name="_Toc49411616" w:id="257"/>
      <w:bookmarkStart w:name="_Toc49412770" w:id="258"/>
      <w:bookmarkStart w:name="_Toc49411617" w:id="259"/>
      <w:bookmarkStart w:name="_Toc49412771" w:id="260"/>
      <w:bookmarkStart w:name="_Toc49411618" w:id="261"/>
      <w:bookmarkStart w:name="_Toc49412772" w:id="262"/>
      <w:bookmarkStart w:name="_Toc49411619" w:id="263"/>
      <w:bookmarkStart w:name="_Toc49412773" w:id="264"/>
      <w:bookmarkStart w:name="_Toc49411620" w:id="265"/>
      <w:bookmarkStart w:name="_Toc49412774" w:id="266"/>
      <w:bookmarkStart w:name="_Toc49411621" w:id="267"/>
      <w:bookmarkStart w:name="_Toc49412775" w:id="268"/>
      <w:bookmarkStart w:name="_Toc49411622" w:id="269"/>
      <w:bookmarkStart w:name="_Toc49412776" w:id="270"/>
      <w:bookmarkStart w:name="_Toc49411623" w:id="271"/>
      <w:bookmarkStart w:name="_Toc49412777" w:id="272"/>
      <w:bookmarkStart w:name="_Toc49411624" w:id="273"/>
      <w:bookmarkStart w:name="_Toc49412778" w:id="274"/>
      <w:bookmarkStart w:name="_Toc49411625" w:id="275"/>
      <w:bookmarkStart w:name="_Toc49412779" w:id="276"/>
      <w:bookmarkStart w:name="_Toc49411626" w:id="277"/>
      <w:bookmarkStart w:name="_Toc49412780" w:id="278"/>
      <w:bookmarkStart w:name="_Toc49411627" w:id="279"/>
      <w:bookmarkStart w:name="_Toc49412781" w:id="280"/>
      <w:bookmarkStart w:name="_Toc49411628" w:id="281"/>
      <w:bookmarkStart w:name="_Toc49412782" w:id="282"/>
      <w:bookmarkStart w:name="_Toc49411629" w:id="283"/>
      <w:bookmarkStart w:name="_Toc49412783" w:id="284"/>
      <w:bookmarkStart w:name="_Toc49411630" w:id="285"/>
      <w:bookmarkStart w:name="_Toc49412784" w:id="286"/>
      <w:bookmarkStart w:name="_Toc49411631" w:id="287"/>
      <w:bookmarkStart w:name="_Toc49412785" w:id="288"/>
      <w:bookmarkStart w:name="_Toc49411632" w:id="289"/>
      <w:bookmarkStart w:name="_Toc49412786" w:id="290"/>
      <w:bookmarkStart w:name="_Toc49411633" w:id="291"/>
      <w:bookmarkStart w:name="_Toc49412787" w:id="292"/>
      <w:bookmarkStart w:name="_Toc49411634" w:id="293"/>
      <w:bookmarkStart w:name="_Toc49412788" w:id="294"/>
      <w:bookmarkStart w:name="_Toc49411635" w:id="295"/>
      <w:bookmarkStart w:name="_Toc49412789" w:id="296"/>
      <w:bookmarkStart w:name="_Toc49411636" w:id="297"/>
      <w:bookmarkStart w:name="_Toc49412790" w:id="298"/>
      <w:bookmarkStart w:name="_Toc49411637" w:id="299"/>
      <w:bookmarkStart w:name="_Toc49412791" w:id="300"/>
      <w:bookmarkStart w:name="_Toc49411638" w:id="301"/>
      <w:bookmarkStart w:name="_Toc49412792" w:id="302"/>
      <w:bookmarkStart w:name="_Toc49411639" w:id="303"/>
      <w:bookmarkStart w:name="_Toc49412793" w:id="304"/>
      <w:bookmarkStart w:name="_Toc49411640" w:id="305"/>
      <w:bookmarkStart w:name="_Toc49412794" w:id="306"/>
      <w:bookmarkStart w:name="_Toc49411641" w:id="307"/>
      <w:bookmarkStart w:name="_Toc49412795" w:id="308"/>
      <w:bookmarkStart w:name="_Toc4140163" w:id="309"/>
      <w:bookmarkStart w:name="_Toc4140164" w:id="310"/>
      <w:bookmarkStart w:name="_Toc4140166" w:id="311"/>
      <w:bookmarkStart w:name="_Toc4140167" w:id="312"/>
      <w:bookmarkStart w:name="_Toc4140168" w:id="313"/>
      <w:bookmarkStart w:name="_Toc4140169" w:id="314"/>
      <w:bookmarkStart w:name="_Toc501107062" w:id="315"/>
      <w:bookmarkStart w:name="_Toc49411661" w:id="316"/>
      <w:bookmarkStart w:name="_Toc482117445" w:id="317"/>
      <w:bookmarkStart w:name="_Toc487462012" w:id="318"/>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t>Przykładowy scenariusz wywołania operacji</w:t>
      </w:r>
    </w:p>
    <w:p w:rsidR="00011ADB" w:rsidP="5A6AC0F5" w:rsidRDefault="00011ADB" w14:paraId="2BB49FD9" w14:textId="451628D1">
      <w:pPr>
        <w:rPr>
          <w:rFonts w:eastAsia="Arial"/>
        </w:rPr>
      </w:pPr>
      <w:r w:rsidRPr="5A6AC0F5">
        <w:rPr>
          <w:rFonts w:eastAsia="Arial"/>
        </w:rPr>
        <w:t>Poniżej znajduje się przykładowy scenariusz wywołania operacji, zakładający że przed wygenerowaniem kodu QR</w:t>
      </w:r>
      <w:r w:rsidRPr="5A6AC0F5" w:rsidR="00D34E3F">
        <w:rPr>
          <w:rFonts w:eastAsia="Arial"/>
        </w:rPr>
        <w:t xml:space="preserve"> (DGC)</w:t>
      </w:r>
      <w:r w:rsidRPr="5A6AC0F5">
        <w:rPr>
          <w:rFonts w:eastAsia="Arial"/>
        </w:rPr>
        <w:t xml:space="preserve"> potwierdzającego szczepienie</w:t>
      </w:r>
      <w:r w:rsidRPr="5A6AC0F5" w:rsidR="00D34E3F">
        <w:rPr>
          <w:rFonts w:eastAsia="Arial"/>
        </w:rPr>
        <w:t>,</w:t>
      </w:r>
      <w:r w:rsidRPr="5A6AC0F5">
        <w:rPr>
          <w:rFonts w:eastAsia="Arial"/>
        </w:rPr>
        <w:t xml:space="preserve"> Usługobiorca przyj</w:t>
      </w:r>
      <w:r w:rsidRPr="5A6AC0F5" w:rsidR="00D34E3F">
        <w:rPr>
          <w:rFonts w:eastAsia="Arial"/>
        </w:rPr>
        <w:t>ął</w:t>
      </w:r>
      <w:r w:rsidRPr="5A6AC0F5">
        <w:rPr>
          <w:rFonts w:eastAsia="Arial"/>
        </w:rPr>
        <w:t xml:space="preserve"> </w:t>
      </w:r>
      <w:r w:rsidRPr="5A6AC0F5" w:rsidR="00D34E3F">
        <w:rPr>
          <w:rFonts w:eastAsia="Arial"/>
        </w:rPr>
        <w:t xml:space="preserve">co najmniej jedną dawkę </w:t>
      </w:r>
      <w:r w:rsidRPr="5A6AC0F5">
        <w:rPr>
          <w:rFonts w:eastAsia="Arial"/>
        </w:rPr>
        <w:t>szczepieni</w:t>
      </w:r>
      <w:r w:rsidRPr="5A6AC0F5" w:rsidR="00D34E3F">
        <w:rPr>
          <w:rFonts w:eastAsia="Arial"/>
        </w:rPr>
        <w:t>a.</w:t>
      </w:r>
      <w:r w:rsidRPr="5A6AC0F5">
        <w:rPr>
          <w:rFonts w:eastAsia="Arial"/>
        </w:rPr>
        <w:t xml:space="preserve"> </w:t>
      </w:r>
    </w:p>
    <w:p w:rsidR="00011ADB" w:rsidP="5A6AC0F5" w:rsidRDefault="00011ADB" w14:paraId="68F316EB" w14:textId="44A93D34">
      <w:pPr>
        <w:rPr>
          <w:rFonts w:eastAsia="Arial"/>
        </w:rPr>
      </w:pPr>
      <w:r w:rsidRPr="5A6AC0F5">
        <w:rPr>
          <w:rFonts w:eastAsia="Arial"/>
        </w:rPr>
        <w:t>Scenariusz:</w:t>
      </w:r>
    </w:p>
    <w:p w:rsidRPr="00011ADB" w:rsidR="00011ADB" w:rsidP="5A6AC0F5" w:rsidRDefault="00011ADB" w14:paraId="0D31C160" w14:textId="288B842B">
      <w:pPr>
        <w:pStyle w:val="Akapitzlist"/>
        <w:numPr>
          <w:ilvl w:val="0"/>
          <w:numId w:val="32"/>
        </w:numPr>
        <w:spacing w:line="288" w:lineRule="auto"/>
        <w:rPr>
          <w:rFonts w:ascii="Arial" w:hAnsi="Arial" w:eastAsia="Arial" w:cs="Arial"/>
        </w:rPr>
      </w:pPr>
      <w:r w:rsidRPr="5A6AC0F5">
        <w:rPr>
          <w:rFonts w:ascii="Arial" w:hAnsi="Arial" w:eastAsia="Arial" w:cs="Arial"/>
        </w:rPr>
        <w:t>Pozyskanie tokena dostępowego na podstawie żądania autoryzacyjnego,</w:t>
      </w:r>
    </w:p>
    <w:p w:rsidRPr="00011ADB" w:rsidR="00011ADB" w:rsidP="5A6AC0F5" w:rsidRDefault="00011ADB" w14:paraId="32B22916" w14:textId="1BD67420">
      <w:pPr>
        <w:pStyle w:val="Akapitzlist"/>
        <w:numPr>
          <w:ilvl w:val="0"/>
          <w:numId w:val="32"/>
        </w:numPr>
        <w:spacing w:line="288" w:lineRule="auto"/>
        <w:rPr>
          <w:rFonts w:ascii="Arial" w:hAnsi="Arial" w:eastAsia="Arial" w:cs="Arial"/>
        </w:rPr>
      </w:pPr>
      <w:r w:rsidRPr="5A6AC0F5">
        <w:rPr>
          <w:rFonts w:ascii="Arial" w:hAnsi="Arial" w:eastAsia="Arial" w:cs="Arial"/>
        </w:rPr>
        <w:t>Rejestracja pierwszej dawki szczepienia – rejestracja zasobu Immunization w Systemie P1,</w:t>
      </w:r>
    </w:p>
    <w:p w:rsidRPr="00011ADB" w:rsidR="00011ADB" w:rsidP="5A6AC0F5" w:rsidRDefault="00011ADB" w14:paraId="269B33E8" w14:textId="5CE496EF">
      <w:pPr>
        <w:pStyle w:val="Akapitzlist"/>
        <w:numPr>
          <w:ilvl w:val="0"/>
          <w:numId w:val="32"/>
        </w:numPr>
        <w:spacing w:line="288" w:lineRule="auto"/>
        <w:rPr>
          <w:rFonts w:ascii="Arial" w:hAnsi="Arial" w:eastAsia="Arial" w:cs="Arial"/>
        </w:rPr>
      </w:pPr>
      <w:r w:rsidRPr="5A6AC0F5">
        <w:rPr>
          <w:rFonts w:ascii="Arial" w:hAnsi="Arial" w:eastAsia="Arial" w:cs="Arial"/>
        </w:rPr>
        <w:t>Zarejestrowane szczepienie w Systemie P1 musi zostać podpisane przez pracownika wykonującego szczepienie (lub jego asystenta) – rejestracja zasobu Provenance w Systemie P1,</w:t>
      </w:r>
    </w:p>
    <w:p w:rsidR="00011ADB" w:rsidP="5A6AC0F5" w:rsidRDefault="00011ADB" w14:paraId="106A44A9" w14:textId="4A14CAD5">
      <w:pPr>
        <w:pStyle w:val="Akapitzlist"/>
        <w:numPr>
          <w:ilvl w:val="0"/>
          <w:numId w:val="32"/>
        </w:numPr>
        <w:spacing w:line="288" w:lineRule="auto"/>
        <w:rPr>
          <w:rFonts w:ascii="Arial" w:hAnsi="Arial" w:eastAsia="Arial" w:cs="Arial"/>
        </w:rPr>
      </w:pPr>
      <w:r w:rsidRPr="5A6AC0F5">
        <w:rPr>
          <w:rFonts w:ascii="Arial" w:hAnsi="Arial" w:eastAsia="Arial" w:cs="Arial"/>
        </w:rPr>
        <w:t>Pobranie kodu QR potwierdzającego zaszczepienie na pods</w:t>
      </w:r>
      <w:r w:rsidRPr="5A6AC0F5" w:rsidR="00D34E3F">
        <w:rPr>
          <w:rFonts w:ascii="Arial" w:hAnsi="Arial" w:eastAsia="Arial" w:cs="Arial"/>
        </w:rPr>
        <w:t>tawie identyfikatora Usługobiorcy (np.: numer PESEL lub numer paszportu)</w:t>
      </w:r>
      <w:r w:rsidRPr="5A6AC0F5" w:rsidR="00A87D14">
        <w:rPr>
          <w:rFonts w:ascii="Arial" w:hAnsi="Arial" w:eastAsia="Arial" w:cs="Arial"/>
        </w:rPr>
        <w:t>.</w:t>
      </w:r>
    </w:p>
    <w:p w:rsidRPr="00C93E94" w:rsidR="00E46697" w:rsidP="00213F48" w:rsidRDefault="7BCF11D3" w14:paraId="076E861A" w14:textId="65DFE491">
      <w:pPr>
        <w:pStyle w:val="Nagwek1"/>
        <w:numPr>
          <w:ilvl w:val="0"/>
          <w:numId w:val="2"/>
        </w:numPr>
        <w:spacing w:line="288" w:lineRule="auto"/>
      </w:pPr>
      <w:bookmarkStart w:name="_Toc501107067" w:id="319"/>
      <w:bookmarkStart w:name="_Toc1402509" w:id="320"/>
      <w:bookmarkStart w:name="_Toc49411680" w:id="321"/>
      <w:bookmarkStart w:name="_Toc73052422" w:id="322"/>
      <w:bookmarkEnd w:id="315"/>
      <w:bookmarkEnd w:id="316"/>
      <w:r>
        <w:lastRenderedPageBreak/>
        <w:t>Adresy usług</w:t>
      </w:r>
      <w:bookmarkEnd w:id="317"/>
      <w:bookmarkEnd w:id="318"/>
      <w:bookmarkEnd w:id="319"/>
      <w:bookmarkEnd w:id="320"/>
      <w:bookmarkEnd w:id="321"/>
      <w:bookmarkEnd w:id="322"/>
    </w:p>
    <w:p w:rsidR="00013F32" w:rsidP="00911709" w:rsidRDefault="00E46697" w14:paraId="32DE1490" w14:textId="77777777">
      <w:pPr>
        <w:spacing w:line="288" w:lineRule="auto"/>
      </w:pPr>
      <w:r w:rsidRPr="00C93E94">
        <w:t>Adres</w:t>
      </w:r>
      <w:r w:rsidR="00013F32">
        <w:t>y</w:t>
      </w:r>
      <w:r w:rsidRPr="00C93E94">
        <w:t xml:space="preserve"> usług środowiska integracyjnego systemu P1</w:t>
      </w:r>
      <w:r w:rsidR="00013F32">
        <w:t xml:space="preserve"> są dostępne na dedykowanej dla Wnioskodawców stronie.</w:t>
      </w:r>
    </w:p>
    <w:p w:rsidRPr="00C93E94" w:rsidR="00E46697" w:rsidP="00911709" w:rsidRDefault="00013F32" w14:paraId="361B5888" w14:textId="151B8C71">
      <w:pPr>
        <w:spacing w:line="288" w:lineRule="auto"/>
      </w:pPr>
      <w:r w:rsidR="00013F32">
        <w:rPr/>
        <w:t xml:space="preserve">Adres dla usługi pobrania </w:t>
      </w:r>
      <w:r w:rsidR="0019486C">
        <w:rPr/>
        <w:t xml:space="preserve">pliku PDF zawierającego </w:t>
      </w:r>
      <w:r w:rsidR="00013F32">
        <w:rPr/>
        <w:t>kodu QR</w:t>
      </w:r>
      <w:r w:rsidR="0019486C">
        <w:rPr/>
        <w:t xml:space="preserve"> (DGC),</w:t>
      </w:r>
      <w:r w:rsidR="00013F32">
        <w:rPr/>
        <w:t xml:space="preserve"> potwierdzającego szczepienie</w:t>
      </w:r>
      <w:r w:rsidR="0019486C">
        <w:rPr/>
        <w:t>, negatywny wynik testu lub przebycie choroby (ozdrowienie)</w:t>
      </w:r>
      <w:r w:rsidR="00013F32">
        <w:rPr/>
        <w:t xml:space="preserve">: </w:t>
      </w:r>
      <w:r w:rsidRPr="7242CA5A" w:rsidR="00013F32">
        <w:rPr>
          <w:rStyle w:val="Hipercze"/>
          <w:rFonts w:ascii="Arial" w:hAnsi="Arial"/>
        </w:rPr>
        <w:t>https://isus.ezdrowie.gov.pl/</w:t>
      </w:r>
      <w:r w:rsidRPr="7242CA5A" w:rsidR="0019486C">
        <w:rPr>
          <w:rStyle w:val="treelabel"/>
          <w:u w:val="single"/>
        </w:rPr>
        <w:t>sws/digital-green-certificate/wydruk</w:t>
      </w:r>
      <w:r w:rsidR="00013F32">
        <w:rPr/>
        <w:t>.</w:t>
      </w:r>
    </w:p>
    <w:p w:rsidRPr="00C93E94" w:rsidR="00E46697" w:rsidP="00213F48" w:rsidRDefault="7BCF11D3" w14:paraId="14BF6F69" w14:textId="70BC835C">
      <w:pPr>
        <w:pStyle w:val="Nagwek1"/>
        <w:numPr>
          <w:ilvl w:val="0"/>
          <w:numId w:val="2"/>
        </w:numPr>
        <w:spacing w:line="288" w:lineRule="auto"/>
      </w:pPr>
      <w:bookmarkStart w:name="_Toc484171487" w:id="323"/>
      <w:bookmarkStart w:name="_Toc484171630" w:id="324"/>
      <w:bookmarkStart w:name="_Toc484172085" w:id="325"/>
      <w:bookmarkStart w:name="_Toc484171488" w:id="326"/>
      <w:bookmarkStart w:name="_Toc484171631" w:id="327"/>
      <w:bookmarkStart w:name="_Toc484172086" w:id="328"/>
      <w:bookmarkStart w:name="_Toc484083271" w:id="329"/>
      <w:bookmarkStart w:name="_Toc484089060" w:id="330"/>
      <w:bookmarkStart w:name="_Toc487462017" w:id="331"/>
      <w:bookmarkStart w:name="_Toc501107072" w:id="332"/>
      <w:bookmarkStart w:name="_Toc1402514" w:id="333"/>
      <w:bookmarkStart w:name="_Toc49411685" w:id="334"/>
      <w:bookmarkStart w:name="_Toc73052423" w:id="335"/>
      <w:bookmarkEnd w:id="323"/>
      <w:bookmarkEnd w:id="324"/>
      <w:bookmarkEnd w:id="325"/>
      <w:bookmarkEnd w:id="326"/>
      <w:bookmarkEnd w:id="327"/>
      <w:bookmarkEnd w:id="328"/>
      <w:bookmarkEnd w:id="329"/>
      <w:bookmarkEnd w:id="330"/>
      <w:r>
        <w:lastRenderedPageBreak/>
        <w:t>Procedury</w:t>
      </w:r>
      <w:bookmarkEnd w:id="331"/>
      <w:bookmarkEnd w:id="332"/>
      <w:bookmarkEnd w:id="333"/>
      <w:bookmarkEnd w:id="334"/>
      <w:bookmarkEnd w:id="335"/>
    </w:p>
    <w:p w:rsidRPr="00C93E94" w:rsidR="00E46697" w:rsidP="00011ADB" w:rsidRDefault="7BCF11D3" w14:paraId="0F21CFE3" w14:textId="40FB04FF">
      <w:pPr>
        <w:pStyle w:val="Nagwek2"/>
      </w:pPr>
      <w:bookmarkStart w:name="_Ref484079659" w:id="336"/>
      <w:bookmarkStart w:name="_Toc487462018" w:id="337"/>
      <w:bookmarkStart w:name="_Toc501107073" w:id="338"/>
      <w:bookmarkStart w:name="_Toc1402515" w:id="339"/>
      <w:bookmarkStart w:name="_Toc49411686" w:id="340"/>
      <w:bookmarkStart w:name="_Toc73052424" w:id="341"/>
      <w:r>
        <w:t>Procedura nadania uprawnień Usługodawcy</w:t>
      </w:r>
      <w:bookmarkEnd w:id="336"/>
      <w:bookmarkEnd w:id="337"/>
      <w:bookmarkEnd w:id="338"/>
      <w:bookmarkEnd w:id="339"/>
      <w:bookmarkEnd w:id="340"/>
      <w:bookmarkEnd w:id="341"/>
    </w:p>
    <w:p w:rsidRPr="00C93E94" w:rsidR="00E46697" w:rsidP="5A6AC0F5" w:rsidRDefault="00E46697" w14:paraId="1F30E88C" w14:textId="77777777">
      <w:pPr>
        <w:spacing w:line="288" w:lineRule="auto"/>
        <w:rPr>
          <w:szCs w:val="22"/>
        </w:rPr>
      </w:pPr>
      <w:r w:rsidRPr="5A6AC0F5">
        <w:rPr>
          <w:szCs w:val="22"/>
        </w:rPr>
        <w:t>Korzystanie ze środowiska integracyjnego wymaga posiadania uprawnień Usługodawcy w systemie P1. Ich uzyskanie jest realizowane zgodnie  z poniższą procedurą:</w:t>
      </w:r>
    </w:p>
    <w:p w:rsidRPr="00C93E94" w:rsidR="00E46697" w:rsidP="5A6AC0F5" w:rsidRDefault="00E46697" w14:paraId="3255F55D" w14:textId="54A61DC0">
      <w:pPr>
        <w:pStyle w:val="Akapitzlist"/>
        <w:numPr>
          <w:ilvl w:val="0"/>
          <w:numId w:val="16"/>
        </w:numPr>
        <w:spacing w:line="288" w:lineRule="auto"/>
        <w:rPr>
          <w:rFonts w:ascii="Arial" w:hAnsi="Arial" w:cs="Arial"/>
          <w:szCs w:val="22"/>
        </w:rPr>
      </w:pPr>
      <w:r w:rsidRPr="5A6AC0F5">
        <w:rPr>
          <w:rFonts w:ascii="Arial" w:hAnsi="Arial" w:cs="Arial"/>
          <w:szCs w:val="22"/>
        </w:rPr>
        <w:t>Wypełnienie przed Wnioskodawcę wniosku o nadanie uprawnień zgo</w:t>
      </w:r>
      <w:r w:rsidRPr="5A6AC0F5" w:rsidR="00A87D14">
        <w:rPr>
          <w:rFonts w:ascii="Arial" w:hAnsi="Arial" w:cs="Arial"/>
          <w:szCs w:val="22"/>
        </w:rPr>
        <w:t>dnie z udostępnionym przez CEZ</w:t>
      </w:r>
      <w:r w:rsidRPr="5A6AC0F5">
        <w:rPr>
          <w:rFonts w:ascii="Arial" w:hAnsi="Arial" w:cs="Arial"/>
          <w:szCs w:val="22"/>
        </w:rPr>
        <w:t xml:space="preserve"> szablonem. </w:t>
      </w:r>
    </w:p>
    <w:p w:rsidRPr="00C93E94" w:rsidR="00E46697" w:rsidP="5A6AC0F5" w:rsidRDefault="00E46697" w14:paraId="26B2B499" w14:textId="05AA1E1B">
      <w:pPr>
        <w:pStyle w:val="Akapitzlist"/>
        <w:numPr>
          <w:ilvl w:val="0"/>
          <w:numId w:val="16"/>
        </w:numPr>
        <w:spacing w:line="288" w:lineRule="auto"/>
        <w:rPr>
          <w:rFonts w:ascii="Arial" w:hAnsi="Arial" w:cs="Arial"/>
          <w:szCs w:val="22"/>
        </w:rPr>
      </w:pPr>
      <w:r w:rsidRPr="5A6AC0F5">
        <w:rPr>
          <w:rFonts w:ascii="Arial" w:hAnsi="Arial" w:cs="Arial"/>
          <w:szCs w:val="22"/>
        </w:rPr>
        <w:t xml:space="preserve">Przekazanie skanu podpisanego wniosku lub podpisanego elektronicznie wniosku na adres </w:t>
      </w:r>
      <w:r w:rsidRPr="5A6AC0F5" w:rsidR="00120A42">
        <w:rPr>
          <w:rFonts w:ascii="Arial" w:hAnsi="Arial" w:cs="Arial"/>
          <w:b/>
          <w:bCs/>
          <w:szCs w:val="22"/>
        </w:rPr>
        <w:t>integracja_p1@cez.gov.pl</w:t>
      </w:r>
      <w:r w:rsidRPr="5A6AC0F5">
        <w:rPr>
          <w:rFonts w:ascii="Arial" w:hAnsi="Arial" w:cs="Arial"/>
          <w:szCs w:val="22"/>
        </w:rPr>
        <w:t>.</w:t>
      </w:r>
    </w:p>
    <w:p w:rsidRPr="00C93E94" w:rsidR="00E46697" w:rsidP="5A6AC0F5" w:rsidRDefault="00E46697" w14:paraId="30C713D2" w14:textId="56352D40">
      <w:pPr>
        <w:pStyle w:val="Akapitzlist"/>
        <w:numPr>
          <w:ilvl w:val="0"/>
          <w:numId w:val="16"/>
        </w:numPr>
        <w:spacing w:line="288" w:lineRule="auto"/>
        <w:rPr>
          <w:rFonts w:ascii="Arial" w:hAnsi="Arial" w:cs="Arial"/>
          <w:szCs w:val="22"/>
        </w:rPr>
      </w:pPr>
      <w:r w:rsidRPr="5A6AC0F5">
        <w:rPr>
          <w:rFonts w:ascii="Arial" w:hAnsi="Arial" w:cs="Arial"/>
          <w:szCs w:val="22"/>
        </w:rPr>
        <w:t xml:space="preserve">Weryfikacja wniosku przez </w:t>
      </w:r>
      <w:r w:rsidRPr="5A6AC0F5" w:rsidR="00A87D14">
        <w:rPr>
          <w:rFonts w:ascii="Arial" w:hAnsi="Arial" w:cs="Arial"/>
          <w:szCs w:val="22"/>
        </w:rPr>
        <w:t>CEZ</w:t>
      </w:r>
      <w:r w:rsidRPr="5A6AC0F5">
        <w:rPr>
          <w:rStyle w:val="Odwoanieprzypisudolnego"/>
          <w:rFonts w:ascii="Arial" w:hAnsi="Arial" w:cs="Arial"/>
          <w:szCs w:val="22"/>
        </w:rPr>
        <w:footnoteReference w:id="5"/>
      </w:r>
      <w:r w:rsidRPr="5A6AC0F5">
        <w:rPr>
          <w:rFonts w:ascii="Arial" w:hAnsi="Arial" w:cs="Arial"/>
          <w:szCs w:val="22"/>
        </w:rPr>
        <w:t>:</w:t>
      </w:r>
    </w:p>
    <w:p w:rsidRPr="00C93E94" w:rsidR="00E46697" w:rsidP="5A6AC0F5" w:rsidRDefault="00E46697" w14:paraId="605028A4" w14:textId="77777777">
      <w:pPr>
        <w:pStyle w:val="Akapitzlist"/>
        <w:spacing w:line="288" w:lineRule="auto"/>
        <w:rPr>
          <w:rFonts w:ascii="Arial" w:hAnsi="Arial" w:cs="Arial"/>
          <w:szCs w:val="22"/>
        </w:rPr>
      </w:pPr>
      <w:r w:rsidRPr="5A6AC0F5">
        <w:rPr>
          <w:rFonts w:ascii="Arial" w:hAnsi="Arial" w:cs="Arial"/>
          <w:szCs w:val="22"/>
        </w:rPr>
        <w:t xml:space="preserve">A.  </w:t>
      </w:r>
      <w:r w:rsidRPr="5A6AC0F5">
        <w:rPr>
          <w:rFonts w:ascii="Arial" w:hAnsi="Arial" w:cs="Arial"/>
          <w:i/>
          <w:iCs/>
          <w:szCs w:val="22"/>
        </w:rPr>
        <w:t>Pozytywna</w:t>
      </w:r>
      <w:r w:rsidRPr="5A6AC0F5">
        <w:rPr>
          <w:rFonts w:ascii="Arial" w:hAnsi="Arial" w:cs="Arial"/>
          <w:szCs w:val="22"/>
        </w:rPr>
        <w:t xml:space="preserve"> – przekazanie wniosku do realizacji;</w:t>
      </w:r>
    </w:p>
    <w:p w:rsidRPr="00C93E94" w:rsidR="00E46697" w:rsidP="5A6AC0F5" w:rsidRDefault="00E46697" w14:paraId="7E34151C" w14:textId="77777777">
      <w:pPr>
        <w:pStyle w:val="Akapitzlist"/>
        <w:spacing w:line="288" w:lineRule="auto"/>
        <w:rPr>
          <w:rFonts w:ascii="Arial" w:hAnsi="Arial" w:cs="Arial"/>
          <w:szCs w:val="22"/>
        </w:rPr>
      </w:pPr>
      <w:r w:rsidRPr="5A6AC0F5">
        <w:rPr>
          <w:rFonts w:ascii="Arial" w:hAnsi="Arial" w:cs="Arial"/>
          <w:szCs w:val="22"/>
        </w:rPr>
        <w:t xml:space="preserve">B. </w:t>
      </w:r>
      <w:r w:rsidRPr="5A6AC0F5">
        <w:rPr>
          <w:rFonts w:ascii="Arial" w:hAnsi="Arial" w:cs="Arial"/>
          <w:i/>
          <w:iCs/>
          <w:szCs w:val="22"/>
        </w:rPr>
        <w:t>Negatywna</w:t>
      </w:r>
      <w:r w:rsidRPr="5A6AC0F5">
        <w:rPr>
          <w:rFonts w:ascii="Arial" w:hAnsi="Arial" w:cs="Arial"/>
          <w:szCs w:val="22"/>
        </w:rPr>
        <w:t xml:space="preserve"> – poinformowanie Wnioskodawcy o konieczności poprawienia wniosku.</w:t>
      </w:r>
    </w:p>
    <w:p w:rsidRPr="00C93E94" w:rsidR="00E46697" w:rsidP="5A6AC0F5" w:rsidRDefault="00A87D14" w14:paraId="2F1AC4D7" w14:textId="19958BD2">
      <w:pPr>
        <w:pStyle w:val="Akapitzlist"/>
        <w:numPr>
          <w:ilvl w:val="0"/>
          <w:numId w:val="16"/>
        </w:numPr>
        <w:spacing w:line="288" w:lineRule="auto"/>
        <w:rPr>
          <w:rFonts w:ascii="Arial" w:hAnsi="Arial" w:cs="Arial"/>
          <w:szCs w:val="22"/>
        </w:rPr>
      </w:pPr>
      <w:r w:rsidRPr="5A6AC0F5">
        <w:rPr>
          <w:rFonts w:ascii="Arial" w:hAnsi="Arial" w:cs="Arial"/>
          <w:szCs w:val="22"/>
        </w:rPr>
        <w:t>Przesłanie przez CEZ</w:t>
      </w:r>
      <w:r w:rsidRPr="5A6AC0F5" w:rsidR="00E46697">
        <w:rPr>
          <w:rFonts w:ascii="Arial" w:hAnsi="Arial" w:cs="Arial"/>
          <w:szCs w:val="22"/>
        </w:rPr>
        <w:t xml:space="preserve"> na email wskazany we wniosku danych uwierzytelniających oraz innych istotnych informacji związanych ze środowiskiem integracyjnym P1.</w:t>
      </w:r>
    </w:p>
    <w:p w:rsidRPr="00C93E94" w:rsidR="00E46697" w:rsidP="5A6AC0F5" w:rsidRDefault="00A87D14" w14:paraId="30FE34B6" w14:textId="44748ED0">
      <w:pPr>
        <w:pStyle w:val="Akapitzlist"/>
        <w:numPr>
          <w:ilvl w:val="0"/>
          <w:numId w:val="16"/>
        </w:numPr>
        <w:spacing w:line="288" w:lineRule="auto"/>
        <w:rPr>
          <w:rFonts w:ascii="Arial" w:hAnsi="Arial" w:cs="Arial"/>
          <w:szCs w:val="22"/>
        </w:rPr>
      </w:pPr>
      <w:r w:rsidRPr="5A6AC0F5">
        <w:rPr>
          <w:rFonts w:ascii="Arial" w:hAnsi="Arial" w:cs="Arial"/>
          <w:szCs w:val="22"/>
        </w:rPr>
        <w:t>Przesłanie przez CEZ</w:t>
      </w:r>
      <w:r w:rsidRPr="5A6AC0F5" w:rsidR="00E46697">
        <w:rPr>
          <w:rFonts w:ascii="Arial" w:hAnsi="Arial" w:cs="Arial"/>
          <w:szCs w:val="22"/>
        </w:rPr>
        <w:t xml:space="preserve"> na numer komórkowy wskazany we wniosku SMS-a z hasłami do danych uwierzytelniających.</w:t>
      </w:r>
    </w:p>
    <w:p w:rsidRPr="00C93E94" w:rsidR="00E46697" w:rsidP="5A6AC0F5" w:rsidRDefault="00A87D14" w14:paraId="23390455" w14:textId="3D61B6B5">
      <w:pPr>
        <w:pStyle w:val="Akapitzlist"/>
        <w:numPr>
          <w:ilvl w:val="0"/>
          <w:numId w:val="16"/>
        </w:numPr>
        <w:spacing w:line="288" w:lineRule="auto"/>
        <w:rPr>
          <w:rFonts w:ascii="Arial" w:hAnsi="Arial" w:cs="Arial"/>
          <w:szCs w:val="22"/>
        </w:rPr>
      </w:pPr>
      <w:r w:rsidRPr="5A6AC0F5">
        <w:rPr>
          <w:rFonts w:ascii="Arial" w:hAnsi="Arial" w:cs="Arial"/>
          <w:szCs w:val="22"/>
        </w:rPr>
        <w:t>Udostępnienie przez CEZ</w:t>
      </w:r>
      <w:r w:rsidRPr="5A6AC0F5" w:rsidR="00E46697">
        <w:rPr>
          <w:rFonts w:ascii="Arial" w:hAnsi="Arial" w:cs="Arial"/>
          <w:szCs w:val="22"/>
        </w:rPr>
        <w:t xml:space="preserve"> przykładowych komunikatów żądań i odpowiedzi wraz z zestawem danych testowych.</w:t>
      </w:r>
    </w:p>
    <w:p w:rsidRPr="00C93E94" w:rsidR="00E46697" w:rsidP="5A6AC0F5" w:rsidRDefault="00E46697" w14:paraId="5D67FF07" w14:textId="77777777">
      <w:pPr>
        <w:pStyle w:val="Akapitzlist"/>
        <w:numPr>
          <w:ilvl w:val="0"/>
          <w:numId w:val="16"/>
        </w:numPr>
        <w:spacing w:line="288" w:lineRule="auto"/>
        <w:rPr>
          <w:rFonts w:ascii="Arial" w:hAnsi="Arial" w:cs="Arial"/>
          <w:szCs w:val="22"/>
        </w:rPr>
      </w:pPr>
      <w:r w:rsidRPr="5A6AC0F5">
        <w:rPr>
          <w:rFonts w:ascii="Arial" w:hAnsi="Arial" w:cs="Arial"/>
          <w:szCs w:val="22"/>
        </w:rPr>
        <w:t>Skonfigurowanie przez Wnioskodawcę połączenia z systemem P1 w oparciu o otrzymane certyfikaty.</w:t>
      </w:r>
    </w:p>
    <w:p w:rsidRPr="00C93E94" w:rsidR="00E46697" w:rsidP="00011ADB" w:rsidRDefault="7BCF11D3" w14:paraId="79AF9AB0" w14:textId="68411144">
      <w:pPr>
        <w:pStyle w:val="Nagwek2"/>
      </w:pPr>
      <w:bookmarkStart w:name="_Toc487462019" w:id="342"/>
      <w:bookmarkStart w:name="_Toc501107074" w:id="343"/>
      <w:bookmarkStart w:name="_Toc1402516" w:id="344"/>
      <w:bookmarkStart w:name="_Toc49411687" w:id="345"/>
      <w:bookmarkStart w:name="_Toc73052425" w:id="346"/>
      <w:r>
        <w:t>Sposób zgłaszania błędów i zagadnień</w:t>
      </w:r>
      <w:bookmarkEnd w:id="342"/>
      <w:bookmarkEnd w:id="343"/>
      <w:bookmarkEnd w:id="344"/>
      <w:bookmarkEnd w:id="345"/>
      <w:bookmarkEnd w:id="346"/>
    </w:p>
    <w:p w:rsidRPr="00C93E94" w:rsidR="00E46697" w:rsidP="00911709" w:rsidRDefault="00E46697" w14:paraId="60CE4866" w14:textId="195E1C3B">
      <w:pPr>
        <w:spacing w:line="288" w:lineRule="auto"/>
        <w:rPr>
          <w:lang w:eastAsia="pl-PL"/>
        </w:rPr>
      </w:pPr>
      <w:r w:rsidRPr="00C93E94">
        <w:rPr>
          <w:lang w:eastAsia="pl-PL"/>
        </w:rPr>
        <w:t>W przypadku problemów z działaniem usług systemu P1 lub potrzebą uzyskania dodatkowych informacji niezbędnych do realizacji integracji, istnieje możliwość zgłos</w:t>
      </w:r>
      <w:r w:rsidR="00A87D14">
        <w:rPr>
          <w:lang w:eastAsia="pl-PL"/>
        </w:rPr>
        <w:t>zenia błędu/zagadnienia do CEZ</w:t>
      </w:r>
      <w:r w:rsidRPr="00C93E94">
        <w:rPr>
          <w:lang w:eastAsia="pl-PL"/>
        </w:rPr>
        <w:t xml:space="preserve">. W tym celu należy przesłać zgłoszenie drogą elektroniczną na adres: </w:t>
      </w:r>
      <w:r w:rsidRPr="00120A42" w:rsidR="00120A42">
        <w:rPr>
          <w:b/>
          <w:lang w:eastAsia="pl-PL"/>
        </w:rPr>
        <w:t>integracja_p1@cez.gov.pl</w:t>
      </w:r>
      <w:r w:rsidRPr="00C93E94">
        <w:rPr>
          <w:lang w:eastAsia="pl-PL"/>
        </w:rPr>
        <w:t>, przy czym zakres zgłoszenia powinien obejmować informacje umożliwiające jego sprawną obsługę, tj. co najmniej:</w:t>
      </w:r>
    </w:p>
    <w:p w:rsidRPr="00C93E94" w:rsidR="00E46697" w:rsidP="00911709" w:rsidRDefault="00E46697" w14:paraId="64BC51A3" w14:textId="77777777">
      <w:pPr>
        <w:spacing w:line="288" w:lineRule="auto"/>
        <w:rPr>
          <w:lang w:eastAsia="pl-PL"/>
        </w:rPr>
      </w:pPr>
      <w:r w:rsidRPr="00C93E94">
        <w:rPr>
          <w:b/>
          <w:lang w:eastAsia="pl-PL"/>
        </w:rPr>
        <w:t>W przypadku zgłoszenia błędu</w:t>
      </w:r>
      <w:r w:rsidRPr="00C93E94">
        <w:rPr>
          <w:lang w:eastAsia="pl-PL"/>
        </w:rPr>
        <w:t>:</w:t>
      </w:r>
    </w:p>
    <w:p w:rsidRPr="00C93E94" w:rsidR="00E46697" w:rsidP="00213F48" w:rsidRDefault="00E46697" w14:paraId="2794B93A" w14:textId="051DA65B">
      <w:pPr>
        <w:pStyle w:val="Akapitzlist"/>
        <w:numPr>
          <w:ilvl w:val="0"/>
          <w:numId w:val="17"/>
        </w:numPr>
        <w:spacing w:line="288" w:lineRule="auto"/>
        <w:rPr>
          <w:rFonts w:ascii="Arial" w:hAnsi="Arial" w:cs="Arial"/>
          <w:szCs w:val="22"/>
        </w:rPr>
      </w:pPr>
      <w:r w:rsidRPr="00C93E94">
        <w:rPr>
          <w:rFonts w:ascii="Arial" w:hAnsi="Arial" w:cs="Arial"/>
          <w:szCs w:val="22"/>
        </w:rPr>
        <w:lastRenderedPageBreak/>
        <w:t>Dane kontaktowe (nazwa po</w:t>
      </w:r>
      <w:r w:rsidR="00A87D14">
        <w:rPr>
          <w:rFonts w:ascii="Arial" w:hAnsi="Arial" w:cs="Arial"/>
          <w:szCs w:val="22"/>
        </w:rPr>
        <w:t>dmiotu wraz z otrzymanym z Cez</w:t>
      </w:r>
      <w:r w:rsidRPr="00C93E94">
        <w:rPr>
          <w:rFonts w:ascii="Arial" w:hAnsi="Arial" w:cs="Arial"/>
          <w:szCs w:val="22"/>
        </w:rPr>
        <w:t xml:space="preserve"> numerem Wnioskodawcy, imię i nazwisko zgłaszającego oraz adres e-mail, nr telefonu).</w:t>
      </w:r>
    </w:p>
    <w:p w:rsidRPr="00C93E94" w:rsidR="00E46697" w:rsidP="00213F48" w:rsidRDefault="00E46697" w14:paraId="0F92A5D6" w14:textId="77777777">
      <w:pPr>
        <w:pStyle w:val="Akapitzlist"/>
        <w:numPr>
          <w:ilvl w:val="0"/>
          <w:numId w:val="17"/>
        </w:numPr>
        <w:spacing w:line="288" w:lineRule="auto"/>
        <w:rPr>
          <w:rFonts w:ascii="Arial" w:hAnsi="Arial" w:cs="Arial"/>
          <w:szCs w:val="22"/>
        </w:rPr>
      </w:pPr>
      <w:r w:rsidRPr="00C93E94">
        <w:rPr>
          <w:rFonts w:ascii="Arial" w:hAnsi="Arial" w:cs="Arial"/>
          <w:szCs w:val="22"/>
        </w:rPr>
        <w:t>Czas wystąpienia błędu: datę, godzinę.</w:t>
      </w:r>
    </w:p>
    <w:p w:rsidRPr="00C93E94" w:rsidR="00E46697" w:rsidP="00213F48" w:rsidRDefault="00E46697" w14:paraId="07F0CC53" w14:textId="77777777">
      <w:pPr>
        <w:pStyle w:val="Akapitzlist"/>
        <w:numPr>
          <w:ilvl w:val="0"/>
          <w:numId w:val="17"/>
        </w:numPr>
        <w:spacing w:line="288" w:lineRule="auto"/>
        <w:rPr>
          <w:rFonts w:ascii="Arial" w:hAnsi="Arial" w:cs="Arial"/>
          <w:szCs w:val="22"/>
        </w:rPr>
      </w:pPr>
      <w:r w:rsidRPr="00C93E94">
        <w:rPr>
          <w:rFonts w:ascii="Arial" w:hAnsi="Arial" w:cs="Arial"/>
          <w:szCs w:val="22"/>
        </w:rPr>
        <w:t>Miejsce wystąpienia błędu (np. nazwa operacji).</w:t>
      </w:r>
    </w:p>
    <w:p w:rsidRPr="00C93E94" w:rsidR="00E46697" w:rsidP="00213F48" w:rsidRDefault="00E46697" w14:paraId="3BDB4DDD" w14:textId="77777777">
      <w:pPr>
        <w:pStyle w:val="Akapitzlist"/>
        <w:numPr>
          <w:ilvl w:val="0"/>
          <w:numId w:val="17"/>
        </w:numPr>
        <w:spacing w:line="288" w:lineRule="auto"/>
        <w:rPr>
          <w:rFonts w:ascii="Arial" w:hAnsi="Arial" w:cs="Arial"/>
          <w:szCs w:val="22"/>
        </w:rPr>
      </w:pPr>
      <w:r w:rsidRPr="00C93E94">
        <w:rPr>
          <w:rFonts w:ascii="Arial" w:hAnsi="Arial" w:cs="Arial"/>
          <w:szCs w:val="22"/>
        </w:rPr>
        <w:t>Szczegółowy opis sytuacji, która wywołuje błąd.</w:t>
      </w:r>
    </w:p>
    <w:p w:rsidRPr="00C93E94" w:rsidR="00E46697" w:rsidP="00213F48" w:rsidRDefault="00E46697" w14:paraId="6746FC96" w14:textId="77777777">
      <w:pPr>
        <w:pStyle w:val="Akapitzlist"/>
        <w:numPr>
          <w:ilvl w:val="0"/>
          <w:numId w:val="17"/>
        </w:numPr>
        <w:spacing w:line="288" w:lineRule="auto"/>
        <w:rPr>
          <w:rFonts w:ascii="Arial" w:hAnsi="Arial" w:cs="Arial"/>
          <w:szCs w:val="22"/>
        </w:rPr>
      </w:pPr>
      <w:r w:rsidRPr="00C93E94">
        <w:rPr>
          <w:rFonts w:ascii="Arial" w:hAnsi="Arial" w:cs="Arial"/>
          <w:szCs w:val="22"/>
        </w:rPr>
        <w:t>Załącznik z treścią żądania wysłanego do P1.</w:t>
      </w:r>
    </w:p>
    <w:p w:rsidRPr="00C93E94" w:rsidR="00E46697" w:rsidP="00213F48" w:rsidRDefault="00E46697" w14:paraId="2954F683" w14:textId="77777777">
      <w:pPr>
        <w:pStyle w:val="Akapitzlist"/>
        <w:numPr>
          <w:ilvl w:val="0"/>
          <w:numId w:val="17"/>
        </w:numPr>
        <w:spacing w:line="288" w:lineRule="auto"/>
        <w:rPr>
          <w:rFonts w:ascii="Arial" w:hAnsi="Arial" w:cs="Arial"/>
          <w:szCs w:val="22"/>
        </w:rPr>
      </w:pPr>
      <w:r w:rsidRPr="00C93E94">
        <w:rPr>
          <w:rFonts w:ascii="Arial" w:hAnsi="Arial" w:cs="Arial"/>
          <w:szCs w:val="22"/>
        </w:rPr>
        <w:t>Załącznik z treścią odpowiedzi otrzymanej od P1.</w:t>
      </w:r>
    </w:p>
    <w:p w:rsidRPr="00C93E94" w:rsidR="00E46697" w:rsidP="00213F48" w:rsidRDefault="00E46697" w14:paraId="3B81C845" w14:textId="77777777">
      <w:pPr>
        <w:pStyle w:val="Akapitzlist"/>
        <w:numPr>
          <w:ilvl w:val="0"/>
          <w:numId w:val="17"/>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rsidRPr="00C93E94" w:rsidR="00E46697" w:rsidP="00911709" w:rsidRDefault="00E46697" w14:paraId="7CECE03F" w14:textId="77777777">
      <w:pPr>
        <w:spacing w:line="288" w:lineRule="auto"/>
        <w:rPr>
          <w:b/>
          <w:lang w:eastAsia="pl-PL"/>
        </w:rPr>
      </w:pPr>
    </w:p>
    <w:p w:rsidRPr="00C93E94" w:rsidR="00E46697" w:rsidP="00911709" w:rsidRDefault="00E46697" w14:paraId="2663C148" w14:textId="77777777">
      <w:pPr>
        <w:spacing w:line="288" w:lineRule="auto"/>
        <w:rPr>
          <w:lang w:eastAsia="pl-PL"/>
        </w:rPr>
      </w:pPr>
      <w:r w:rsidRPr="00C93E94">
        <w:rPr>
          <w:b/>
          <w:lang w:eastAsia="pl-PL"/>
        </w:rPr>
        <w:t>W przypadku zgłoszenia zapytania</w:t>
      </w:r>
      <w:r w:rsidRPr="00C93E94">
        <w:rPr>
          <w:lang w:eastAsia="pl-PL"/>
        </w:rPr>
        <w:t>:</w:t>
      </w:r>
    </w:p>
    <w:p w:rsidRPr="00C93E94" w:rsidR="00E46697" w:rsidP="00213F48" w:rsidRDefault="00E46697" w14:paraId="5BFAAC50" w14:textId="77777777">
      <w:pPr>
        <w:pStyle w:val="Akapitzlist"/>
        <w:numPr>
          <w:ilvl w:val="0"/>
          <w:numId w:val="18"/>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rsidRPr="00C93E94" w:rsidR="00E46697" w:rsidP="00213F48" w:rsidRDefault="00E46697" w14:paraId="3AB16C01" w14:textId="77777777">
      <w:pPr>
        <w:pStyle w:val="Akapitzlist"/>
        <w:numPr>
          <w:ilvl w:val="0"/>
          <w:numId w:val="18"/>
        </w:numPr>
        <w:spacing w:line="288" w:lineRule="auto"/>
        <w:rPr>
          <w:rFonts w:ascii="Arial" w:hAnsi="Arial" w:cs="Arial"/>
          <w:szCs w:val="22"/>
        </w:rPr>
      </w:pPr>
      <w:r w:rsidRPr="00C93E94">
        <w:rPr>
          <w:rFonts w:ascii="Arial" w:hAnsi="Arial" w:cs="Arial"/>
          <w:szCs w:val="22"/>
        </w:rPr>
        <w:t>Szczegółowy opis zagadnienia.</w:t>
      </w:r>
    </w:p>
    <w:p w:rsidRPr="00C93E94" w:rsidR="00E46697" w:rsidP="00213F48" w:rsidRDefault="00E46697" w14:paraId="43892E44" w14:textId="77777777">
      <w:pPr>
        <w:pStyle w:val="Akapitzlist"/>
        <w:numPr>
          <w:ilvl w:val="0"/>
          <w:numId w:val="18"/>
        </w:numPr>
        <w:spacing w:line="288" w:lineRule="auto"/>
        <w:rPr>
          <w:rFonts w:ascii="Arial" w:hAnsi="Arial" w:cs="Arial"/>
          <w:szCs w:val="22"/>
        </w:rPr>
      </w:pPr>
      <w:r w:rsidRPr="00C93E94">
        <w:rPr>
          <w:rFonts w:ascii="Arial" w:hAnsi="Arial" w:cs="Arial"/>
          <w:szCs w:val="22"/>
        </w:rPr>
        <w:t>Opcjonalnie załączniki (maksymalna wielkość załączników to 6MB).</w:t>
      </w:r>
    </w:p>
    <w:p w:rsidRPr="00C93E94" w:rsidR="00E46697" w:rsidP="00911709" w:rsidRDefault="00E46697" w14:paraId="00C0C09F" w14:textId="77777777">
      <w:pPr>
        <w:spacing w:line="288" w:lineRule="auto"/>
        <w:rPr>
          <w:lang w:eastAsia="pl-PL"/>
        </w:rPr>
      </w:pPr>
    </w:p>
    <w:p w:rsidRPr="00C93E94" w:rsidR="00E46697" w:rsidP="00213F48" w:rsidRDefault="7BCF11D3" w14:paraId="209F9417" w14:textId="5351421D">
      <w:pPr>
        <w:pStyle w:val="Nagwek1"/>
        <w:numPr>
          <w:ilvl w:val="0"/>
          <w:numId w:val="2"/>
        </w:numPr>
        <w:spacing w:line="288" w:lineRule="auto"/>
      </w:pPr>
      <w:bookmarkStart w:name="_Toc487462021" w:id="347"/>
      <w:bookmarkStart w:name="_Toc501107076" w:id="348"/>
      <w:bookmarkStart w:name="_Toc1402518" w:id="349"/>
      <w:bookmarkStart w:name="_Toc49411689" w:id="350"/>
      <w:bookmarkStart w:name="_Toc73052426" w:id="351"/>
      <w:r>
        <w:lastRenderedPageBreak/>
        <w:t>Informacje uzupełniające</w:t>
      </w:r>
      <w:bookmarkEnd w:id="347"/>
      <w:bookmarkEnd w:id="348"/>
      <w:bookmarkEnd w:id="349"/>
      <w:bookmarkEnd w:id="350"/>
      <w:bookmarkEnd w:id="351"/>
    </w:p>
    <w:p w:rsidRPr="00C93E94" w:rsidR="00E46697" w:rsidP="00911709" w:rsidRDefault="00E46697" w14:paraId="2500F67F" w14:textId="77777777">
      <w:pPr>
        <w:spacing w:line="288" w:lineRule="auto"/>
      </w:pPr>
      <w:bookmarkStart w:name="_Toc487462022" w:id="352"/>
      <w:bookmarkStart w:name="_Toc502752184" w:id="353"/>
      <w:bookmarkStart w:name="_Toc501107077" w:id="354"/>
    </w:p>
    <w:p w:rsidRPr="00C93E94" w:rsidR="00E46697" w:rsidP="00911709" w:rsidRDefault="00E46697" w14:paraId="30FD2C32" w14:textId="67BD54CA">
      <w:pPr>
        <w:spacing w:line="288" w:lineRule="auto"/>
      </w:pPr>
      <w:r w:rsidRPr="00C93E94">
        <w:t>Załącznik nr 1 - Szablon wniosku o nadanie uprawnień</w:t>
      </w:r>
      <w:bookmarkEnd w:id="352"/>
      <w:bookmarkEnd w:id="353"/>
      <w:bookmarkEnd w:id="354"/>
    </w:p>
    <w:p w:rsidRPr="00C93E94" w:rsidR="00E46697" w:rsidP="00911709" w:rsidRDefault="00D17398" w14:paraId="7B954DA2" w14:textId="38840020">
      <w:pPr>
        <w:spacing w:line="288" w:lineRule="auto"/>
      </w:pPr>
      <w:bookmarkStart w:name="_Toc487462023" w:id="355"/>
      <w:bookmarkStart w:name="_Toc502752185" w:id="356"/>
      <w:bookmarkStart w:name="_Toc501107078" w:id="357"/>
      <w:r>
        <w:t>Załącznik nr 2 – Plik</w:t>
      </w:r>
      <w:r w:rsidRPr="00C93E94" w:rsidR="00E46697">
        <w:t xml:space="preserve"> </w:t>
      </w:r>
      <w:bookmarkEnd w:id="355"/>
      <w:bookmarkEnd w:id="356"/>
      <w:bookmarkEnd w:id="357"/>
      <w:r w:rsidR="00A87D14">
        <w:t>interfejsu REST</w:t>
      </w:r>
    </w:p>
    <w:p w:rsidR="00E46697" w:rsidP="00911709" w:rsidRDefault="00E46697" w14:paraId="17D3F8AD" w14:textId="4BDF2F36">
      <w:pPr>
        <w:spacing w:line="288" w:lineRule="auto"/>
      </w:pPr>
      <w:bookmarkStart w:name="_Toc487462024" w:id="358"/>
      <w:bookmarkStart w:name="_Toc502752186" w:id="359"/>
      <w:bookmarkStart w:name="_Toc501107079" w:id="360"/>
      <w:r w:rsidRPr="00C93E94">
        <w:t>Załącznik nr 3 – Kody wyników operacji</w:t>
      </w:r>
      <w:bookmarkEnd w:id="358"/>
      <w:bookmarkEnd w:id="359"/>
      <w:bookmarkEnd w:id="360"/>
    </w:p>
    <w:p w:rsidRPr="00C93E94" w:rsidR="00A50E5A" w:rsidP="00911709" w:rsidRDefault="00A50E5A" w14:paraId="4C230E6C" w14:textId="7177BB47">
      <w:pPr>
        <w:spacing w:line="288" w:lineRule="auto"/>
      </w:pPr>
      <w:r>
        <w:t>Załącznik nr 4 – przykładowy projekt testów z żądaniami</w:t>
      </w:r>
    </w:p>
    <w:p w:rsidRPr="00C93E94" w:rsidR="00E46697" w:rsidP="00911709" w:rsidRDefault="00E46697" w14:paraId="39F7B82D" w14:textId="77777777">
      <w:pPr>
        <w:spacing w:line="288" w:lineRule="auto"/>
      </w:pPr>
    </w:p>
    <w:p w:rsidRPr="00C93E94" w:rsidR="00E46697" w:rsidP="00911709" w:rsidRDefault="00E46697" w14:paraId="6F615A15" w14:textId="77777777">
      <w:pPr>
        <w:spacing w:line="288" w:lineRule="auto"/>
      </w:pPr>
    </w:p>
    <w:p w:rsidRPr="00C93E94" w:rsidR="00E46697" w:rsidP="00911709" w:rsidRDefault="00E46697" w14:paraId="04C9B944" w14:textId="77777777">
      <w:pPr>
        <w:spacing w:line="288" w:lineRule="auto"/>
      </w:pPr>
    </w:p>
    <w:p w:rsidRPr="00C93E94" w:rsidR="00E46697" w:rsidP="00213F48" w:rsidRDefault="7BCF11D3" w14:paraId="49D50CE4" w14:textId="5023B915">
      <w:pPr>
        <w:pStyle w:val="Nagwek1"/>
        <w:numPr>
          <w:ilvl w:val="0"/>
          <w:numId w:val="2"/>
        </w:numPr>
        <w:spacing w:line="288" w:lineRule="auto"/>
      </w:pPr>
      <w:bookmarkStart w:name="_Toc487462027" w:id="361"/>
      <w:bookmarkStart w:name="_Toc501107083" w:id="362"/>
      <w:bookmarkStart w:name="_Toc1402519" w:id="363"/>
      <w:bookmarkStart w:name="_Toc49411690" w:id="364"/>
      <w:bookmarkStart w:name="_Toc73052427" w:id="365"/>
      <w:r>
        <w:lastRenderedPageBreak/>
        <w:t>Indeks tabel</w:t>
      </w:r>
      <w:bookmarkEnd w:id="361"/>
      <w:bookmarkEnd w:id="362"/>
      <w:bookmarkEnd w:id="363"/>
      <w:bookmarkEnd w:id="364"/>
      <w:bookmarkEnd w:id="365"/>
    </w:p>
    <w:p w:rsidRPr="00C93E94" w:rsidR="00E46697" w:rsidP="00911709" w:rsidRDefault="5F2F79A5" w14:paraId="0D5C6098" w14:textId="19B31727">
      <w:pPr>
        <w:pStyle w:val="Spistrecinagwek"/>
        <w:spacing w:line="288" w:lineRule="auto"/>
      </w:pPr>
      <w:r>
        <w:t xml:space="preserve">Spis tabel </w:t>
      </w:r>
    </w:p>
    <w:p w:rsidR="001743F1" w:rsidRDefault="00E46697" w14:paraId="29979C0C" w14:textId="3A4C8B77">
      <w:pPr>
        <w:pStyle w:val="Spisilustracji"/>
        <w:tabs>
          <w:tab w:val="right" w:leader="dot" w:pos="9062"/>
        </w:tabs>
        <w:rPr>
          <w:rFonts w:asciiTheme="minorHAnsi" w:hAnsiTheme="minorHAnsi" w:eastAsiaTheme="minorEastAsia" w:cstheme="minorBidi"/>
          <w:noProof/>
          <w:szCs w:val="22"/>
          <w:lang w:val="sv-SE" w:eastAsia="ja-JP"/>
        </w:rPr>
      </w:pPr>
      <w:r>
        <w:fldChar w:fldCharType="begin"/>
      </w:r>
      <w:r w:rsidRPr="00C93E94">
        <w:instrText xml:space="preserve"> TOC \h \z \c "Tabela" </w:instrText>
      </w:r>
      <w:r>
        <w:fldChar w:fldCharType="separate"/>
      </w:r>
      <w:hyperlink w:history="1" w:anchor="_Toc73052396">
        <w:r w:rsidRPr="005946A4" w:rsidR="001743F1">
          <w:rPr>
            <w:rStyle w:val="Hipercze"/>
            <w:noProof/>
          </w:rPr>
          <w:t>Tabela 1. Wykorzystywane skróty i terminy</w:t>
        </w:r>
        <w:r w:rsidR="001743F1">
          <w:rPr>
            <w:noProof/>
            <w:webHidden/>
          </w:rPr>
          <w:tab/>
        </w:r>
        <w:r w:rsidR="001743F1">
          <w:rPr>
            <w:noProof/>
            <w:webHidden/>
          </w:rPr>
          <w:fldChar w:fldCharType="begin"/>
        </w:r>
        <w:r w:rsidR="001743F1">
          <w:rPr>
            <w:noProof/>
            <w:webHidden/>
          </w:rPr>
          <w:instrText xml:space="preserve"> PAGEREF _Toc73052396 \h </w:instrText>
        </w:r>
        <w:r w:rsidR="001743F1">
          <w:rPr>
            <w:noProof/>
            <w:webHidden/>
          </w:rPr>
        </w:r>
        <w:r w:rsidR="001743F1">
          <w:rPr>
            <w:noProof/>
            <w:webHidden/>
          </w:rPr>
          <w:fldChar w:fldCharType="separate"/>
        </w:r>
        <w:r w:rsidR="001743F1">
          <w:rPr>
            <w:noProof/>
            <w:webHidden/>
          </w:rPr>
          <w:t>6</w:t>
        </w:r>
        <w:r w:rsidR="001743F1">
          <w:rPr>
            <w:noProof/>
            <w:webHidden/>
          </w:rPr>
          <w:fldChar w:fldCharType="end"/>
        </w:r>
      </w:hyperlink>
    </w:p>
    <w:p w:rsidRPr="00C93E94" w:rsidR="00E46697" w:rsidP="00A87D14" w:rsidRDefault="00E46697" w14:paraId="7528BC0E" w14:textId="384A4397">
      <w:pPr>
        <w:pStyle w:val="Spistrecinagwek"/>
        <w:spacing w:line="288" w:lineRule="auto"/>
        <w:rPr>
          <w:b w:val="0"/>
        </w:rPr>
      </w:pPr>
      <w:r>
        <w:fldChar w:fldCharType="end"/>
      </w:r>
    </w:p>
    <w:p w:rsidRPr="00E46697" w:rsidR="003373BE" w:rsidP="00911709" w:rsidRDefault="003373BE" w14:paraId="36C35747" w14:textId="77777777">
      <w:pPr>
        <w:spacing w:line="288" w:lineRule="auto"/>
      </w:pPr>
    </w:p>
    <w:sectPr w:rsidRPr="00E46697" w:rsidR="003373BE" w:rsidSect="00E807D0">
      <w:headerReference w:type="default" r:id="rId17"/>
      <w:footerReference w:type="default" r:id="rId18"/>
      <w:headerReference w:type="first" r:id="rId19"/>
      <w:footerReference w:type="first" r:id="rId20"/>
      <w:pgSz w:w="11906" w:h="16838" w:orient="portrait"/>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3DE9" w:rsidP="008060AD" w:rsidRDefault="002C3DE9" w14:paraId="5F5EBE75" w14:textId="77777777">
      <w:r>
        <w:separator/>
      </w:r>
    </w:p>
  </w:endnote>
  <w:endnote w:type="continuationSeparator" w:id="0">
    <w:p w:rsidR="002C3DE9" w:rsidP="008060AD" w:rsidRDefault="002C3DE9" w14:paraId="0EB499FF" w14:textId="77777777">
      <w:r>
        <w:continuationSeparator/>
      </w:r>
    </w:p>
  </w:endnote>
  <w:endnote w:type="continuationNotice" w:id="1">
    <w:p w:rsidR="002C3DE9" w:rsidRDefault="002C3DE9" w14:paraId="12FEEDDB"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p14">
  <w:sdt>
    <w:sdtPr>
      <w:rPr>
        <w:rFonts w:asciiTheme="minorHAnsi" w:hAnsiTheme="minorHAnsi" w:eastAsiaTheme="minorHAnsi" w:cstheme="minorBidi"/>
        <w:b w:val="0"/>
        <w:noProof w:val="0"/>
        <w:sz w:val="16"/>
        <w:szCs w:val="16"/>
        <w:lang w:eastAsia="en-US"/>
      </w:rPr>
      <w:id w:val="329725832"/>
      <w:docPartObj>
        <w:docPartGallery w:val="Page Numbers (Bottom of Page)"/>
        <w:docPartUnique/>
      </w:docPartObj>
    </w:sdtPr>
    <w:sdtEndPr/>
    <w:sdtContent>
      <w:p w:rsidRPr="00013F32" w:rsidR="003E4934" w:rsidP="00013F32" w:rsidRDefault="003E4934" w14:paraId="576483EA" w14:textId="668F7894">
        <w:pPr>
          <w:pStyle w:val="Stopka"/>
          <w:tabs>
            <w:tab w:val="clear" w:pos="9639"/>
            <w:tab w:val="center" w:pos="4536"/>
            <w:tab w:val="right" w:pos="9072"/>
          </w:tabs>
          <w:spacing w:before="0" w:after="180" w:line="240" w:lineRule="auto"/>
          <w:ind w:right="74"/>
          <w:contextualSpacing w:val="0"/>
          <w:jc w:val="righ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sz w:val="16"/>
            <w:szCs w:val="16"/>
          </w:rPr>
          <mc:AlternateContent>
            <mc:Choice Requires="wps">
              <w:drawing>
                <wp:anchor distT="0" distB="0" distL="114300" distR="114300" simplePos="0" relativeHeight="251662336" behindDoc="0" locked="0" layoutInCell="1" allowOverlap="1" wp14:anchorId="5C1E5C11" wp14:editId="3F21977E">
                  <wp:simplePos x="0" y="0"/>
                  <wp:positionH relativeFrom="page">
                    <wp:posOffset>683895</wp:posOffset>
                  </wp:positionH>
                  <wp:positionV relativeFrom="page">
                    <wp:posOffset>8777605</wp:posOffset>
                  </wp:positionV>
                  <wp:extent cx="3505835" cy="28575"/>
                  <wp:effectExtent l="0" t="0" r="0" b="9525"/>
                  <wp:wrapNone/>
                  <wp:docPr id="36" name="Prostokąt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030C4DDA">
                <v:rect id="Prostokąt 36" style="position:absolute;margin-left:53.85pt;margin-top:691.1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a0cc3d" stroked="f" strokeweight="2pt" w14:anchorId="56A0D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SzK1AIAANwFAAAOAAAAZHJzL2Uyb0RvYy54bWysVM1u2zAMvg/YOwi6p3biOEmDOoWTLMOA&#10;og3WDj0rspwYkyVNUv427Lg324ONkmy364odhvkgkyL58Uckr65PNUcHpk0lRYb7FzFGTFBZVGKb&#10;4U8Pq94EI2OJKAiXgmX4zAy+nr19c3VUUzaQO8kLphGACDM9qgzvrFXTKDJ0x2piLqRiAoSl1DWx&#10;wOptVGhyBPSaR4M4HkVHqQulJWXGwO0yCPHM45clo/auLA2ziGcYYrP+1P7cuDOaXZHpVhO1q2gT&#10;BvmHKGpSCXDaQS2JJWivqz+g6opqaWRpL6isI1mWFWU+B8imH7/I5n5HFPO5QHGM6spk/h8svT2s&#10;NaqKDCcjjASp4Y3WEKGVn3/+sAguXVbsZG+MbaiQ17dFf5Isx6tRbz68nPSGyTzpXQ4n815/PJjM&#10;00Gej94Nv7v6Rk/20VGZqXfpHsiT92qtQclxBkjn41Tq2v2hOujkn+rcPRVEgihcJmmcTpIUIwqy&#10;wSQdp42r1lhpY98zWSNHZFhDJ/hUyAEyCVG1Ks6XkbwqVhXnntHbzYJrdCDQNXm8WCTLBv03NS6c&#10;spDOLCC6G59jSMUnZc+cOT0uPrISKg3BD3wkvsdZ54dQyoTtB9GOFCy4T2P4Wu9uKpyFL6oHdMgl&#10;+O+wG4BWM4C02CHKRt+ZMj8inXH8t8CCcWfhPUthO+O6ElK/BsAhq8Zz0G+LFErjqrSRxRn6UMsw&#10;oEbRVQXvdkOMXRMNEwmzC1vG3sFRcnnMsGwojHZSf33t3unDoIAUoyNMeIbNlz3RDCP+QcAIXfaH&#10;Q7cSPDNMxwNg9HPJ5rlE7OuFhHbowz5T1JNO3/KWLLWsH2EZ5c4riIig4DvD1OqWWdiweWCdUZbn&#10;Xg3WgCL2Rtwr6sBdVV1fPpweiVZN81ro+lvZbgMyfdHDQddZCpnvrSwr3+BPdW3qDSvEN06z7tyO&#10;es57raelPPsFAAD//wMAUEsDBBQABgAIAAAAIQA4Iyb84QAAAA0BAAAPAAAAZHJzL2Rvd25yZXYu&#10;eG1sTI9BT4NAEIXvJv6HzZh4MXYpTSlFlsaYNMbES9FDjws7ApGdJezSYn+9oxe9zZt5efO9fDfb&#10;Xpxw9J0jBctFBAKpdqajRsH72/4+BeGDJqN7R6jgCz3siuurXGfGnemApzI0gkPIZ1pBG8KQSenr&#10;Fq32Czcg8e3DjVYHlmMjzajPHG57GUdRIq3uiD+0esCnFuvPcrIKhudjVVo7Ltf0cpn2rzK+o4tV&#10;6vZmfnwAEXAOf2b4wWd0KJipchMZL3rW0WbDVh5WabwCwZZkveU21e8qSUEWufzfovgGAAD//wMA&#10;UEsBAi0AFAAGAAgAAAAhALaDOJL+AAAA4QEAABMAAAAAAAAAAAAAAAAAAAAAAFtDb250ZW50X1R5&#10;cGVzXS54bWxQSwECLQAUAAYACAAAACEAOP0h/9YAAACUAQAACwAAAAAAAAAAAAAAAAAvAQAAX3Jl&#10;bHMvLnJlbHNQSwECLQAUAAYACAAAACEARvEsytQCAADcBQAADgAAAAAAAAAAAAAAAAAuAgAAZHJz&#10;L2Uyb0RvYy54bWxQSwECLQAUAAYACAAAACEAOCMm/OEAAAANAQAADwAAAAAAAAAAAAAAAAAuBQAA&#10;ZHJzL2Rvd25yZXYueG1sUEsFBgAAAAAEAAQA8wAAADwGAAAAAA==&#10;">
                  <w10:wrap anchorx="page" anchory="page"/>
                </v:rect>
              </w:pict>
            </mc:Fallback>
          </mc:AlternateContent>
        </w:r>
        <w:r w:rsidRPr="00013F32">
          <w:rPr>
            <w:rFonts w:asciiTheme="minorHAnsi" w:hAnsiTheme="minorHAnsi" w:eastAsiaTheme="minorHAnsi" w:cstheme="minorBidi"/>
            <w:b w:val="0"/>
            <w:sz w:val="16"/>
            <w:szCs w:val="16"/>
          </w:rPr>
          <mc:AlternateContent>
            <mc:Choice Requires="wps">
              <w:drawing>
                <wp:anchor distT="0" distB="0" distL="114300" distR="114300" simplePos="0" relativeHeight="251663360" behindDoc="0" locked="0" layoutInCell="1" allowOverlap="1" wp14:anchorId="17B1E4DE" wp14:editId="40FA26E2">
                  <wp:simplePos x="0" y="0"/>
                  <wp:positionH relativeFrom="page">
                    <wp:posOffset>4173220</wp:posOffset>
                  </wp:positionH>
                  <wp:positionV relativeFrom="page">
                    <wp:posOffset>8777605</wp:posOffset>
                  </wp:positionV>
                  <wp:extent cx="1979930" cy="28575"/>
                  <wp:effectExtent l="0" t="0" r="1270" b="9525"/>
                  <wp:wrapNone/>
                  <wp:docPr id="37" name="Prostokąt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4999BCBA">
                <v:rect id="Prostokąt 37" style="position:absolute;margin-left:328.6pt;margin-top:691.1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b5daa" stroked="f" strokeweight="2pt" w14:anchorId="74A323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2X0gIAANwFAAAOAAAAZHJzL2Uyb0RvYy54bWysVEtv2zAMvg/YfxB0Tx0nTvNAncJJlmFA&#10;0QZrh54VWY6NyZImKa8NO+6f7YeNkmy364odhuXgkCL58c2r61PN0YFpU0mR4viijxETVOaV2KX4&#10;08O6N8HIWCJywqVgKT4zg6/nb99cHdWMDWQpec40AhBhZkeV4tJaNYsiQ0tWE3MhFRMgLKSuiQVW&#10;76JckyOg1zwa9PuX0VHqXGlJmTHwugpCPPf4RcGovSsKwyziKYbYrP9q/926bzS/IrOdJqqsaBMG&#10;+YcoalIJcNpBrYglaK+rP6DqimppZGEvqKwjWRQVZT4HyCbuv8jmviSK+VygOEZ1ZTL/D5beHjYa&#10;VXmKh2OMBKmhRxuI0MrPP39YBI8uK3ayN8Y2VMjr2zKeDFfj9WVvkUwnvWS4GPamyWTRi8eDyWI0&#10;yLLLd8l3V9/oyT46KjPzLl2DPHmvNhqUHGeAdD5Oha7dP1QHnXyrzl2rIBJE4TGejqfTIXSUgmww&#10;GY1HjavWWGlj3zNZI0ekWMMk+FTIATIJUbUqzpeRvMrXFeee0bvtkmt0IG5qFqNVljXov6lx4ZSF&#10;dGYB0b34HEMqPil75szpcfGRFVBpCH7gI/Ezzjo/hFImbBxEJclZcD/qw6/17rbCWfiiekCHXID/&#10;DrsBaDUDSIsdomz0nSnzK9IZ9/8WWDDuLLxnKWxnXFdC6tcAOGTVeA76bZFCaVyVtjI/wxxqGRbU&#10;KLquoG83xNgN0bCR0Gm4MvYOPgWXxxTLhsKolPrra+9OHxYFpBgdYcNTbL7siWYY8Q8CVmgaJ4k7&#10;CZ5JRuMBMPq5ZPtcIvb1UsI4xHDPFPWk07e8JQst60c4RpnzCiIiKPhOMbW6ZZY2XB44Z5RlmVeD&#10;M6CIvRH3ijpwV1U3lw+nR6JVM7wWpv5WtteAzF7McNB1lkJmeyuLyg/4U12besMJ8YPTnDt3o57z&#10;XuvpKM9/AQAA//8DAFBLAwQUAAYACAAAACEAR1hfVOAAAAANAQAADwAAAGRycy9kb3ducmV2Lnht&#10;bEyPwU7DMBBE70j8g7VI3KiDI0Ia4lQIhMSllWgRZ9feJlFjO9hOG/6ehQscd+ZpdqZezXZgJwyx&#10;907C7SIDhk5707tWwvvu5aYEFpNyRg3eoYQvjLBqLi9qVRl/dm942qaWUYiLlZLQpTRWnEfdoVVx&#10;4Ud05B18sCrRGVpugjpTuB24yLKCW9U7+tCpEZ861MftZCWsX8v15/Qckt7sYq43+DELJaS8vpof&#10;H4AlnNMfDD/1qTo01GnvJ2ciGyQUd/eCUDLyUuTACFkWS5q3/5WKEnhT8/8rmm8AAAD//wMAUEsB&#10;Ai0AFAAGAAgAAAAhALaDOJL+AAAA4QEAABMAAAAAAAAAAAAAAAAAAAAAAFtDb250ZW50X1R5cGVz&#10;XS54bWxQSwECLQAUAAYACAAAACEAOP0h/9YAAACUAQAACwAAAAAAAAAAAAAAAAAvAQAAX3JlbHMv&#10;LnJlbHNQSwECLQAUAAYACAAAACEAcG9dl9ICAADcBQAADgAAAAAAAAAAAAAAAAAuAgAAZHJzL2Uy&#10;b0RvYy54bWxQSwECLQAUAAYACAAAACEAR1hfVOAAAAANAQAADwAAAAAAAAAAAAAAAAAsBQAAZHJz&#10;L2Rvd25yZXYueG1sUEsFBgAAAAAEAAQA8wAAADkGAAAAAA==&#10;">
                  <w10:wrap anchorx="page" anchory="page"/>
                </v:rect>
              </w:pict>
            </mc:Fallback>
          </mc:AlternateContent>
        </w:r>
        <w:r w:rsidRPr="00013F32">
          <w:rPr>
            <w:rFonts w:asciiTheme="minorHAnsi" w:hAnsiTheme="minorHAnsi" w:eastAsiaTheme="minorHAnsi" w:cstheme="minorBidi"/>
            <w:b w:val="0"/>
            <w:sz w:val="16"/>
            <w:szCs w:val="16"/>
          </w:rPr>
          <w:drawing>
            <wp:anchor distT="0" distB="0" distL="114300" distR="114300" simplePos="0" relativeHeight="251664384" behindDoc="0" locked="0" layoutInCell="1" allowOverlap="1" wp14:anchorId="1EA2060D" wp14:editId="208E0D98">
              <wp:simplePos x="0" y="0"/>
              <wp:positionH relativeFrom="column">
                <wp:posOffset>6087745</wp:posOffset>
              </wp:positionH>
              <wp:positionV relativeFrom="paragraph">
                <wp:posOffset>-82559</wp:posOffset>
              </wp:positionV>
              <wp:extent cx="122400" cy="379440"/>
              <wp:effectExtent l="0" t="0" r="0" b="1905"/>
              <wp:wrapNone/>
              <wp:docPr id="38" name="Grafika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7242CA5A">
          <w:rPr>
            <w:rFonts w:ascii="Calibri" w:hAnsi="Calibri" w:eastAsia="ＭＳ 明朝" w:cs="Arial" w:asciiTheme="minorAscii" w:hAnsiTheme="minorAscii" w:eastAsiaTheme="minorEastAsia" w:cstheme="minorBidi"/>
            <w:b w:val="0"/>
            <w:bCs w:val="0"/>
            <w:noProof w:val="0"/>
            <w:sz w:val="16"/>
            <w:szCs w:val="16"/>
            <w:lang w:eastAsia="en-US"/>
          </w:rPr>
          <w:fldChar w:fldCharType="begin"/>
        </w:r>
        <w:r w:rsidRPr="7242CA5A">
          <w:rPr>
            <w:rFonts w:ascii="Calibri" w:hAnsi="Calibri" w:eastAsia="ＭＳ 明朝" w:cs="Arial" w:asciiTheme="minorAscii" w:hAnsiTheme="minorAscii" w:eastAsiaTheme="minorEastAsia" w:cstheme="minorBidi"/>
            <w:b w:val="0"/>
            <w:bCs w:val="0"/>
            <w:noProof w:val="0"/>
            <w:sz w:val="16"/>
            <w:szCs w:val="16"/>
            <w:lang w:eastAsia="en-US"/>
          </w:rPr>
          <w:instrText>PAGE   \* MERGEFORMAT</w:instrText>
        </w:r>
        <w:r w:rsidRPr="7242CA5A">
          <w:rPr>
            <w:rFonts w:ascii="Calibri" w:hAnsi="Calibri" w:eastAsia="ＭＳ 明朝" w:cs="Arial" w:asciiTheme="minorAscii" w:hAnsiTheme="minorAscii" w:eastAsiaTheme="minorEastAsia" w:cstheme="minorBidi"/>
            <w:b w:val="0"/>
            <w:bCs w:val="0"/>
            <w:noProof w:val="0"/>
            <w:sz w:val="16"/>
            <w:szCs w:val="16"/>
            <w:lang w:eastAsia="en-US"/>
          </w:rPr>
          <w:fldChar w:fldCharType="separate"/>
        </w:r>
        <w:r w:rsidRPr="7242CA5A" w:rsidR="7242CA5A">
          <w:rPr>
            <w:rFonts w:ascii="Calibri" w:hAnsi="Calibri" w:eastAsia="ＭＳ 明朝" w:cs="Arial" w:asciiTheme="minorAscii" w:hAnsiTheme="minorAscii" w:eastAsiaTheme="minorEastAsia" w:cstheme="minorBidi"/>
            <w:b w:val="0"/>
            <w:bCs w:val="0"/>
            <w:sz w:val="16"/>
            <w:szCs w:val="16"/>
            <w:lang w:eastAsia="en-US"/>
          </w:rPr>
          <w:t>25</w:t>
        </w:r>
        <w:r w:rsidRPr="7242CA5A">
          <w:rPr>
            <w:rFonts w:ascii="Calibri" w:hAnsi="Calibri" w:eastAsia="ＭＳ 明朝" w:cs="Arial" w:asciiTheme="minorAscii" w:hAnsiTheme="minorAscii" w:eastAsiaTheme="minorEastAsia" w:cstheme="minorBidi"/>
            <w:b w:val="0"/>
            <w:bCs w:val="0"/>
            <w:noProof w:val="0"/>
            <w:sz w:val="16"/>
            <w:szCs w:val="16"/>
            <w:lang w:eastAsia="en-US"/>
          </w:rPr>
          <w:fldChar w:fldCharType="end"/>
        </w:r>
        <w:r w:rsidRPr="7242CA5A" w:rsidR="7242CA5A">
          <w:rPr>
            <w:rFonts w:ascii="Calibri" w:hAnsi="Calibri" w:eastAsia="ＭＳ 明朝" w:cs="Arial" w:asciiTheme="minorAscii" w:hAnsiTheme="minorAscii" w:eastAsiaTheme="minorEastAsia" w:cstheme="minorBidi"/>
            <w:b w:val="0"/>
            <w:bCs w:val="0"/>
            <w:noProof w:val="0"/>
            <w:sz w:val="16"/>
            <w:szCs w:val="16"/>
            <w:lang w:eastAsia="en-US"/>
          </w:rPr>
          <w:t xml:space="preserve"> Z </w:t>
        </w:r>
        <w:r w:rsidRPr="7242CA5A">
          <w:rPr>
            <w:rFonts w:ascii="Calibri" w:hAnsi="Calibri" w:eastAsia="ＭＳ 明朝" w:cs="Arial" w:asciiTheme="minorAscii" w:hAnsiTheme="minorAscii" w:eastAsiaTheme="minorEastAsia" w:cstheme="minorBidi"/>
            <w:b w:val="0"/>
            <w:bCs w:val="0"/>
            <w:noProof w:val="0"/>
            <w:sz w:val="16"/>
            <w:szCs w:val="16"/>
            <w:lang w:eastAsia="en-US"/>
          </w:rPr>
          <w:fldChar w:fldCharType="begin"/>
        </w:r>
        <w:r w:rsidRPr="7242CA5A">
          <w:rPr>
            <w:rFonts w:ascii="Calibri" w:hAnsi="Calibri" w:eastAsia="ＭＳ 明朝" w:cs="Arial" w:asciiTheme="minorAscii" w:hAnsiTheme="minorAscii" w:eastAsiaTheme="minorEastAsia" w:cstheme="minorBidi"/>
            <w:b w:val="0"/>
            <w:bCs w:val="0"/>
            <w:noProof w:val="0"/>
            <w:sz w:val="16"/>
            <w:szCs w:val="16"/>
            <w:lang w:eastAsia="en-US"/>
          </w:rPr>
          <w:instrText xml:space="preserve"> NUMPAGES  \# "0"  \* MERGEFORMAT </w:instrText>
        </w:r>
        <w:r w:rsidRPr="7242CA5A">
          <w:rPr>
            <w:rFonts w:ascii="Calibri" w:hAnsi="Calibri" w:eastAsia="ＭＳ 明朝" w:cs="Arial" w:asciiTheme="minorAscii" w:hAnsiTheme="minorAscii" w:eastAsiaTheme="minorEastAsia" w:cstheme="minorBidi"/>
            <w:b w:val="0"/>
            <w:bCs w:val="0"/>
            <w:noProof w:val="0"/>
            <w:sz w:val="16"/>
            <w:szCs w:val="16"/>
            <w:lang w:eastAsia="en-US"/>
          </w:rPr>
          <w:fldChar w:fldCharType="separate"/>
        </w:r>
        <w:r w:rsidRPr="7242CA5A" w:rsidR="7242CA5A">
          <w:rPr>
            <w:rFonts w:ascii="Calibri" w:hAnsi="Calibri" w:eastAsia="ＭＳ 明朝" w:cs="Arial" w:asciiTheme="minorAscii" w:hAnsiTheme="minorAscii" w:eastAsiaTheme="minorEastAsia" w:cstheme="minorBidi"/>
            <w:b w:val="0"/>
            <w:bCs w:val="0"/>
            <w:sz w:val="16"/>
            <w:szCs w:val="16"/>
            <w:lang w:eastAsia="en-US"/>
          </w:rPr>
          <w:t>26</w:t>
        </w:r>
        <w:r w:rsidRPr="7242CA5A">
          <w:rPr>
            <w:rFonts w:ascii="Calibri" w:hAnsi="Calibri" w:eastAsia="ＭＳ 明朝" w:cs="Arial" w:asciiTheme="minorAscii" w:hAnsiTheme="minorAscii" w:eastAsiaTheme="minorEastAsia" w:cstheme="minorBidi"/>
            <w:b w:val="0"/>
            <w:bCs w:val="0"/>
            <w:noProof w:val="0"/>
            <w:sz w:val="16"/>
            <w:szCs w:val="16"/>
            <w:lang w:eastAsia="en-US"/>
          </w:rPr>
          <w:fldChar w:fldCharType="end"/>
        </w:r>
      </w:p>
    </w:sdtContent>
  </w:sdt>
  <w:p w:rsidRPr="00013F32" w:rsidR="003E4934" w:rsidP="00013F32" w:rsidRDefault="003E4934" w14:paraId="4625909C" w14:textId="46648B81">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noProof w:val="0"/>
        <w:sz w:val="16"/>
        <w:szCs w:val="16"/>
        <w:lang w:eastAsia="en-US"/>
      </w:rPr>
      <w:t>Centrum e-Zdrowia</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tel.: +48 22 597-09-27</w:t>
    </w:r>
    <w:r w:rsidRPr="00013F32">
      <w:rPr>
        <w:rFonts w:asciiTheme="minorHAnsi" w:hAnsiTheme="minorHAnsi" w:eastAsiaTheme="minorHAnsi" w:cstheme="minorBidi"/>
        <w:b w:val="0"/>
        <w:noProof w:val="0"/>
        <w:sz w:val="16"/>
        <w:szCs w:val="16"/>
        <w:lang w:eastAsia="en-US"/>
      </w:rPr>
      <w:tab/>
    </w:r>
  </w:p>
  <w:p w:rsidR="003E4934" w:rsidP="00013F32" w:rsidRDefault="003E4934" w14:paraId="7B2A7F6F" w14:textId="2DC678C5">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noProof w:val="0"/>
        <w:sz w:val="16"/>
        <w:szCs w:val="16"/>
        <w:lang w:eastAsia="en-US"/>
      </w:rPr>
      <w:t>ul. Stanisława Dubois 5A</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fax: +48 22 597-09-37</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NIP: 5251575309</w:t>
    </w:r>
  </w:p>
  <w:p w:rsidRPr="00013F32" w:rsidR="003E4934" w:rsidP="00013F32" w:rsidRDefault="003E4934" w14:paraId="143B31B7" w14:textId="219A0C97">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sz w:val="16"/>
        <w:szCs w:val="16"/>
      </w:rPr>
      <w:drawing>
        <wp:anchor distT="0" distB="0" distL="114300" distR="114300" simplePos="0" relativeHeight="251667456" behindDoc="0" locked="0" layoutInCell="1" allowOverlap="1" wp14:anchorId="46C87F7C" wp14:editId="14CF9A48">
          <wp:simplePos x="0" y="0"/>
          <wp:positionH relativeFrom="column">
            <wp:posOffset>4195445</wp:posOffset>
          </wp:positionH>
          <wp:positionV relativeFrom="paragraph">
            <wp:posOffset>425450</wp:posOffset>
          </wp:positionV>
          <wp:extent cx="1332000" cy="297947"/>
          <wp:effectExtent l="0" t="0" r="1905" b="6985"/>
          <wp:wrapNone/>
          <wp:docPr id="41" name="Obraz 4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hAnsiTheme="minorHAnsi" w:eastAsiaTheme="minorHAnsi" w:cstheme="minorBidi"/>
        <w:b w:val="0"/>
        <w:sz w:val="16"/>
        <w:szCs w:val="16"/>
      </w:rPr>
      <w:drawing>
        <wp:anchor distT="0" distB="0" distL="114300" distR="114300" simplePos="0" relativeHeight="251665408" behindDoc="0" locked="0" layoutInCell="1" allowOverlap="1" wp14:anchorId="7B5E74A6" wp14:editId="71AE02DB">
          <wp:simplePos x="0" y="0"/>
          <wp:positionH relativeFrom="column">
            <wp:posOffset>2012950</wp:posOffset>
          </wp:positionH>
          <wp:positionV relativeFrom="paragraph">
            <wp:posOffset>457200</wp:posOffset>
          </wp:positionV>
          <wp:extent cx="1044000" cy="288000"/>
          <wp:effectExtent l="0" t="0" r="3810" b="0"/>
          <wp:wrapNone/>
          <wp:docPr id="39" name="Obraz 39"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hAnsiTheme="minorHAnsi" w:eastAsiaTheme="minorHAnsi" w:cstheme="minorBidi"/>
        <w:b w:val="0"/>
        <w:sz w:val="16"/>
        <w:szCs w:val="16"/>
      </w:rPr>
      <w:drawing>
        <wp:anchor distT="0" distB="0" distL="114300" distR="114300" simplePos="0" relativeHeight="251666432" behindDoc="0" locked="0" layoutInCell="1" allowOverlap="1" wp14:anchorId="3BB083D2" wp14:editId="7DBDD74B">
          <wp:simplePos x="0" y="0"/>
          <wp:positionH relativeFrom="column">
            <wp:posOffset>-28575</wp:posOffset>
          </wp:positionH>
          <wp:positionV relativeFrom="paragraph">
            <wp:posOffset>370840</wp:posOffset>
          </wp:positionV>
          <wp:extent cx="864000" cy="395520"/>
          <wp:effectExtent l="0" t="0" r="0" b="5080"/>
          <wp:wrapNone/>
          <wp:docPr id="40" name="Obraz 40"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7242CA5A" w:rsidR="7242CA5A">
      <w:rPr>
        <w:rFonts w:ascii="Calibri" w:hAnsi="Calibri" w:eastAsia="ＭＳ 明朝" w:cs="Arial" w:asciiTheme="minorAscii" w:hAnsiTheme="minorAscii" w:eastAsiaTheme="minorEastAsia" w:cstheme="minorBidi"/>
        <w:b w:val="0"/>
        <w:bCs w:val="0"/>
        <w:noProof w:val="0"/>
        <w:sz w:val="16"/>
        <w:szCs w:val="16"/>
        <w:lang w:eastAsia="en-US"/>
      </w:rPr>
      <w:t>00-184 Warszawa</w:t>
    </w:r>
    <w:r>
      <w:rPr>
        <w:rFonts w:asciiTheme="minorHAnsi" w:hAnsiTheme="minorHAnsi" w:eastAsiaTheme="minorHAnsi" w:cstheme="minorBidi"/>
        <w:b w:val="0"/>
        <w:noProof w:val="0"/>
        <w:sz w:val="16"/>
        <w:szCs w:val="16"/>
        <w:lang w:eastAsia="en-US"/>
      </w:rPr>
      <w:tab/>
    </w:r>
    <w:r w:rsidRPr="7242CA5A" w:rsidR="7242CA5A">
      <w:rPr>
        <w:rFonts w:ascii="Calibri" w:hAnsi="Calibri" w:eastAsia="ＭＳ 明朝" w:cs="Calibri" w:asciiTheme="minorAscii" w:hAnsiTheme="minorAscii" w:eastAsiaTheme="minorEastAsia"/>
        <w:b w:val="0"/>
        <w:bCs w:val="0"/>
        <w:noProof w:val="0"/>
        <w:sz w:val="16"/>
        <w:szCs w:val="16"/>
        <w:lang w:eastAsia="en-US"/>
      </w:rPr>
      <w:t xml:space="preserve">biuro@cez.gov.pl | </w:t>
    </w:r>
    <w:hyperlink w:history="1" r:id="Rb43dec513d294835">
      <w:r w:rsidRPr="7242CA5A" w:rsidR="7242CA5A">
        <w:rPr>
          <w:rStyle w:val="Hipercze"/>
          <w:rFonts w:ascii="Calibri" w:hAnsi="Calibri" w:eastAsia="ＭＳ 明朝" w:cs="Calibri" w:asciiTheme="minorAscii" w:hAnsiTheme="minorAscii" w:eastAsiaTheme="minorEastAsia"/>
          <w:b w:val="0"/>
          <w:bCs w:val="0"/>
          <w:noProof w:val="0"/>
          <w:sz w:val="16"/>
          <w:szCs w:val="16"/>
          <w:lang w:eastAsia="en-US"/>
        </w:rPr>
        <w:t>www.cez.gov.pl</w:t>
      </w:r>
    </w:hyperlink>
    <w:r w:rsidRPr="00013F32">
      <w:rPr>
        <w:rFonts w:asciiTheme="minorHAnsi" w:hAnsiTheme="minorHAnsi" w:eastAsiaTheme="minorHAnsi" w:cstheme="minorBidi"/>
        <w:b w:val="0"/>
        <w:noProof w:val="0"/>
        <w:sz w:val="16"/>
        <w:szCs w:val="16"/>
        <w:lang w:eastAsia="en-US"/>
      </w:rPr>
      <w:tab/>
    </w:r>
    <w:r w:rsidRPr="7242CA5A" w:rsidR="7242CA5A">
      <w:rPr>
        <w:rFonts w:ascii="Calibri" w:hAnsi="Calibri" w:eastAsia="ＭＳ 明朝" w:cs="Arial" w:asciiTheme="minorAscii" w:hAnsiTheme="minorAscii" w:eastAsiaTheme="minorEastAsia" w:cstheme="minorBidi"/>
        <w:b w:val="0"/>
        <w:bCs w:val="0"/>
        <w:noProof w:val="0"/>
        <w:sz w:val="16"/>
        <w:szCs w:val="16"/>
        <w:lang w:eastAsia="en-US"/>
      </w:rPr>
      <w:t>REGON: 001377706</w:t>
    </w:r>
  </w:p>
  <w:p w:rsidR="003E4934" w:rsidP="00013F32" w:rsidRDefault="003E4934" w14:paraId="3DEF04C9" w14:textId="77777777">
    <w:pPr>
      <w:pStyle w:val="Nagwek"/>
    </w:pPr>
  </w:p>
  <w:p w:rsidRPr="00013F32" w:rsidR="003E4934" w:rsidP="00013F32" w:rsidRDefault="003E4934" w14:paraId="15975B8E" w14:textId="77777777">
    <w:pPr>
      <w:pStyle w:val="Stopka"/>
      <w:tabs>
        <w:tab w:val="clear" w:pos="9639"/>
        <w:tab w:val="center" w:pos="4536"/>
        <w:tab w:val="right" w:pos="9072"/>
      </w:tabs>
      <w:spacing w:before="0" w:after="180" w:line="240" w:lineRule="auto"/>
      <w:ind w:right="74"/>
      <w:contextualSpacing w:val="0"/>
      <w:jc w:val="right"/>
      <w:rPr>
        <w:rFonts w:asciiTheme="minorHAnsi" w:hAnsiTheme="minorHAnsi" w:eastAsiaTheme="minorHAnsi" w:cstheme="minorBidi"/>
        <w:b w:val="0"/>
        <w:noProof w:val="0"/>
        <w:szCs w:val="22"/>
        <w:lang w:eastAsia="en-US"/>
      </w:rPr>
    </w:pPr>
  </w:p>
  <w:p w:rsidR="003E4934" w:rsidP="00013F32" w:rsidRDefault="003E4934" w14:paraId="6AA00377" w14:textId="77777777">
    <w:pPr>
      <w:pStyle w:val="Stopka"/>
    </w:pPr>
  </w:p>
  <w:p w:rsidRPr="00013F32" w:rsidR="003E4934" w:rsidP="00013F32" w:rsidRDefault="003E4934" w14:paraId="410B6710"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4934" w:rsidP="00312E99" w:rsidRDefault="003E4934" w14:paraId="7ADA0DC3" w14:textId="4BA1F3A3">
    <w:pPr>
      <w:pStyle w:val="Stopka"/>
      <w:tabs>
        <w:tab w:val="left" w:pos="7800"/>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3DE9" w:rsidP="008060AD" w:rsidRDefault="002C3DE9" w14:paraId="53E36B35" w14:textId="77777777">
      <w:r>
        <w:separator/>
      </w:r>
    </w:p>
  </w:footnote>
  <w:footnote w:type="continuationSeparator" w:id="0">
    <w:p w:rsidR="002C3DE9" w:rsidP="008060AD" w:rsidRDefault="002C3DE9" w14:paraId="213CC1A9" w14:textId="77777777">
      <w:r>
        <w:continuationSeparator/>
      </w:r>
    </w:p>
  </w:footnote>
  <w:footnote w:type="continuationNotice" w:id="1">
    <w:p w:rsidR="002C3DE9" w:rsidRDefault="002C3DE9" w14:paraId="0F7D4EE7" w14:textId="77777777">
      <w:pPr>
        <w:spacing w:before="0" w:after="0" w:line="240" w:lineRule="auto"/>
      </w:pPr>
    </w:p>
  </w:footnote>
  <w:footnote w:id="2">
    <w:p w:rsidR="003E4934" w:rsidP="00E46697" w:rsidRDefault="003E4934" w14:paraId="0D561E68" w14:textId="77777777">
      <w:pPr>
        <w:pStyle w:val="Tekstprzypisudolnego"/>
      </w:pPr>
      <w:r>
        <w:rPr>
          <w:rStyle w:val="Odwoanieprzypisudolnego"/>
        </w:rPr>
        <w:footnoteRef/>
      </w:r>
      <w:r>
        <w:t xml:space="preserve"> </w:t>
      </w:r>
      <w:r w:rsidRPr="00917E40">
        <w:rPr>
          <w:sz w:val="18"/>
          <w:szCs w:val="18"/>
        </w:rPr>
        <w:t xml:space="preserve">Jeżeli Wnioskodawca wnioskuje o jednoczesne nadanie </w:t>
      </w:r>
      <w:r>
        <w:rPr>
          <w:sz w:val="18"/>
          <w:szCs w:val="18"/>
        </w:rPr>
        <w:t xml:space="preserve">obu ról wówczas otrzyma dwa oddzielne konta podmiotu </w:t>
      </w:r>
      <w:r>
        <w:rPr>
          <w:sz w:val="18"/>
          <w:szCs w:val="18"/>
        </w:rPr>
        <w:br/>
      </w:r>
      <w:r>
        <w:rPr>
          <w:sz w:val="18"/>
          <w:szCs w:val="18"/>
        </w:rPr>
        <w:t>z dedykowanymi uprawnieniami, certyfikatami i kompletem danych.</w:t>
      </w:r>
    </w:p>
  </w:footnote>
  <w:footnote w:id="3">
    <w:p w:rsidRPr="00FD635C" w:rsidR="003E4934" w:rsidP="00E46697" w:rsidRDefault="003E4934" w14:paraId="3BD93733" w14:textId="77777777">
      <w:pPr>
        <w:pStyle w:val="Tekstprzypisudolnego"/>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 xml:space="preserve">System obsługujący apteki lub punkty apteczne. </w:t>
      </w:r>
    </w:p>
  </w:footnote>
  <w:footnote w:id="4">
    <w:p w:rsidR="003E4934" w:rsidP="00E46697" w:rsidRDefault="003E4934" w14:paraId="17277AF1" w14:textId="7777777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p>
  </w:footnote>
  <w:footnote w:id="5">
    <w:p w:rsidRPr="00B068E8" w:rsidR="003E4934" w:rsidP="00E46697" w:rsidRDefault="003E4934" w14:paraId="57453ED1" w14:textId="7777777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3464AC" w:rsidR="003E4934" w:rsidP="003464AC" w:rsidRDefault="003E4934" w14:paraId="4BAE6A09" w14:textId="77777777">
    <w:pPr>
      <w:pStyle w:val="Nagwek"/>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3E4934" w:rsidP="00312E99" w:rsidRDefault="003E4934" w14:paraId="1A1DB0EE" w14:textId="7F343193">
    <w:pPr>
      <w:pStyle w:val="Nagwek"/>
    </w:pPr>
    <w:bookmarkStart w:name="_Hlk525660171" w:id="366"/>
    <w:bookmarkStart w:name="_Hlk525660170" w:id="367"/>
    <w:r>
      <w:rPr>
        <w:noProof/>
        <w:lang w:eastAsia="pl-PL"/>
      </w:rPr>
      <w:drawing>
        <wp:anchor distT="0" distB="0" distL="114300" distR="114300" simplePos="0" relativeHeight="251660288" behindDoc="0" locked="0" layoutInCell="1" allowOverlap="1" wp14:anchorId="00195BCD" wp14:editId="105EDDE6">
          <wp:simplePos x="0" y="0"/>
          <wp:positionH relativeFrom="page">
            <wp:posOffset>651510</wp:posOffset>
          </wp:positionH>
          <wp:positionV relativeFrom="page">
            <wp:posOffset>594360</wp:posOffset>
          </wp:positionV>
          <wp:extent cx="1926000" cy="532800"/>
          <wp:effectExtent l="0" t="0" r="0" b="635"/>
          <wp:wrapNone/>
          <wp:docPr id="84" name="Obraz 8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bookmarkEnd w:id="366"/>
  <w:bookmarkEnd w:id="367"/>
  <w:p w:rsidRPr="00B02E5A" w:rsidR="003E4934" w:rsidP="00B02E5A" w:rsidRDefault="003E4934" w14:paraId="0B13C2CE" w14:textId="0FDC11AC">
    <w:pPr>
      <w:pStyle w:val="Nagwek"/>
      <w:spacing w:after="240"/>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A21FA9"/>
    <w:multiLevelType w:val="hybridMultilevel"/>
    <w:tmpl w:val="975A01A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D939E7"/>
    <w:multiLevelType w:val="hybridMultilevel"/>
    <w:tmpl w:val="24D2EBEC"/>
    <w:lvl w:ilvl="0" w:tplc="82289E66">
      <w:start w:val="1"/>
      <w:numFmt w:val="decimal"/>
      <w:lvlText w:val="%1."/>
      <w:lvlJc w:val="left"/>
      <w:pPr>
        <w:ind w:left="720" w:hanging="360"/>
      </w:pPr>
    </w:lvl>
    <w:lvl w:ilvl="1" w:tplc="2A8C9E6A">
      <w:start w:val="1"/>
      <w:numFmt w:val="lowerLetter"/>
      <w:lvlText w:val="%2."/>
      <w:lvlJc w:val="left"/>
      <w:pPr>
        <w:ind w:left="1440" w:hanging="360"/>
      </w:pPr>
    </w:lvl>
    <w:lvl w:ilvl="2" w:tplc="DC30C846">
      <w:start w:val="1"/>
      <w:numFmt w:val="lowerRoman"/>
      <w:lvlText w:val="%3."/>
      <w:lvlJc w:val="right"/>
      <w:pPr>
        <w:ind w:left="2160" w:hanging="180"/>
      </w:pPr>
    </w:lvl>
    <w:lvl w:ilvl="3" w:tplc="D95424E4">
      <w:start w:val="1"/>
      <w:numFmt w:val="decimal"/>
      <w:lvlText w:val="%4."/>
      <w:lvlJc w:val="left"/>
      <w:pPr>
        <w:ind w:left="2880" w:hanging="360"/>
      </w:pPr>
    </w:lvl>
    <w:lvl w:ilvl="4" w:tplc="BC849518">
      <w:start w:val="1"/>
      <w:numFmt w:val="lowerLetter"/>
      <w:lvlText w:val="%5."/>
      <w:lvlJc w:val="left"/>
      <w:pPr>
        <w:ind w:left="3600" w:hanging="360"/>
      </w:pPr>
    </w:lvl>
    <w:lvl w:ilvl="5" w:tplc="2020EBD6">
      <w:start w:val="1"/>
      <w:numFmt w:val="lowerRoman"/>
      <w:lvlText w:val="%6."/>
      <w:lvlJc w:val="right"/>
      <w:pPr>
        <w:ind w:left="4320" w:hanging="180"/>
      </w:pPr>
    </w:lvl>
    <w:lvl w:ilvl="6" w:tplc="360A9E88">
      <w:start w:val="1"/>
      <w:numFmt w:val="decimal"/>
      <w:lvlText w:val="%7."/>
      <w:lvlJc w:val="left"/>
      <w:pPr>
        <w:ind w:left="5040" w:hanging="360"/>
      </w:pPr>
    </w:lvl>
    <w:lvl w:ilvl="7" w:tplc="30522C8A">
      <w:start w:val="1"/>
      <w:numFmt w:val="lowerLetter"/>
      <w:lvlText w:val="%8."/>
      <w:lvlJc w:val="left"/>
      <w:pPr>
        <w:ind w:left="5760" w:hanging="360"/>
      </w:pPr>
    </w:lvl>
    <w:lvl w:ilvl="8" w:tplc="2CF2AE70">
      <w:start w:val="1"/>
      <w:numFmt w:val="lowerRoman"/>
      <w:lvlText w:val="%9."/>
      <w:lvlJc w:val="right"/>
      <w:pPr>
        <w:ind w:left="6480" w:hanging="180"/>
      </w:pPr>
    </w:lvl>
  </w:abstractNum>
  <w:abstractNum w:abstractNumId="6" w15:restartNumberingAfterBreak="0">
    <w:nsid w:val="193BA85D"/>
    <w:multiLevelType w:val="multilevel"/>
    <w:tmpl w:val="5A280FDA"/>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193BA86C"/>
    <w:multiLevelType w:val="multilevel"/>
    <w:tmpl w:val="7406A3D6"/>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1"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12" w15:restartNumberingAfterBreak="0">
    <w:nsid w:val="355417ED"/>
    <w:multiLevelType w:val="hybridMultilevel"/>
    <w:tmpl w:val="342E38DA"/>
    <w:lvl w:ilvl="0" w:tplc="5D3C53FC">
      <w:start w:val="1"/>
      <w:numFmt w:val="bullet"/>
      <w:lvlText w:val=""/>
      <w:lvlJc w:val="left"/>
      <w:pPr>
        <w:ind w:left="720" w:hanging="360"/>
      </w:pPr>
      <w:rPr>
        <w:rFonts w:hint="default" w:ascii="Symbol" w:hAnsi="Symbol"/>
      </w:rPr>
    </w:lvl>
    <w:lvl w:ilvl="1" w:tplc="43323E58">
      <w:start w:val="1"/>
      <w:numFmt w:val="bullet"/>
      <w:lvlText w:val=""/>
      <w:lvlJc w:val="left"/>
      <w:pPr>
        <w:ind w:left="1440" w:hanging="360"/>
      </w:pPr>
      <w:rPr>
        <w:rFonts w:hint="default" w:ascii="Symbol" w:hAnsi="Symbol"/>
      </w:rPr>
    </w:lvl>
    <w:lvl w:ilvl="2" w:tplc="4B00CEDA">
      <w:start w:val="1"/>
      <w:numFmt w:val="bullet"/>
      <w:lvlText w:val=""/>
      <w:lvlJc w:val="left"/>
      <w:pPr>
        <w:ind w:left="2160" w:hanging="360"/>
      </w:pPr>
      <w:rPr>
        <w:rFonts w:hint="default" w:ascii="Wingdings" w:hAnsi="Wingdings"/>
      </w:rPr>
    </w:lvl>
    <w:lvl w:ilvl="3" w:tplc="FC504B40">
      <w:start w:val="1"/>
      <w:numFmt w:val="bullet"/>
      <w:lvlText w:val=""/>
      <w:lvlJc w:val="left"/>
      <w:pPr>
        <w:ind w:left="2880" w:hanging="360"/>
      </w:pPr>
      <w:rPr>
        <w:rFonts w:hint="default" w:ascii="Symbol" w:hAnsi="Symbol"/>
      </w:rPr>
    </w:lvl>
    <w:lvl w:ilvl="4" w:tplc="3DC045D4">
      <w:start w:val="1"/>
      <w:numFmt w:val="bullet"/>
      <w:lvlText w:val="o"/>
      <w:lvlJc w:val="left"/>
      <w:pPr>
        <w:ind w:left="3600" w:hanging="360"/>
      </w:pPr>
      <w:rPr>
        <w:rFonts w:hint="default" w:ascii="Courier New" w:hAnsi="Courier New"/>
      </w:rPr>
    </w:lvl>
    <w:lvl w:ilvl="5" w:tplc="3E2EE890">
      <w:start w:val="1"/>
      <w:numFmt w:val="bullet"/>
      <w:lvlText w:val=""/>
      <w:lvlJc w:val="left"/>
      <w:pPr>
        <w:ind w:left="4320" w:hanging="360"/>
      </w:pPr>
      <w:rPr>
        <w:rFonts w:hint="default" w:ascii="Wingdings" w:hAnsi="Wingdings"/>
      </w:rPr>
    </w:lvl>
    <w:lvl w:ilvl="6" w:tplc="9E165F5E">
      <w:start w:val="1"/>
      <w:numFmt w:val="bullet"/>
      <w:lvlText w:val=""/>
      <w:lvlJc w:val="left"/>
      <w:pPr>
        <w:ind w:left="5040" w:hanging="360"/>
      </w:pPr>
      <w:rPr>
        <w:rFonts w:hint="default" w:ascii="Symbol" w:hAnsi="Symbol"/>
      </w:rPr>
    </w:lvl>
    <w:lvl w:ilvl="7" w:tplc="35B84656">
      <w:start w:val="1"/>
      <w:numFmt w:val="bullet"/>
      <w:lvlText w:val="o"/>
      <w:lvlJc w:val="left"/>
      <w:pPr>
        <w:ind w:left="5760" w:hanging="360"/>
      </w:pPr>
      <w:rPr>
        <w:rFonts w:hint="default" w:ascii="Courier New" w:hAnsi="Courier New"/>
      </w:rPr>
    </w:lvl>
    <w:lvl w:ilvl="8" w:tplc="D21E4AB6">
      <w:start w:val="1"/>
      <w:numFmt w:val="bullet"/>
      <w:lvlText w:val=""/>
      <w:lvlJc w:val="left"/>
      <w:pPr>
        <w:ind w:left="6480" w:hanging="360"/>
      </w:pPr>
      <w:rPr>
        <w:rFonts w:hint="default" w:ascii="Wingdings" w:hAnsi="Wingdings"/>
      </w:rPr>
    </w:lvl>
  </w:abstractNum>
  <w:abstractNum w:abstractNumId="13" w15:restartNumberingAfterBreak="0">
    <w:nsid w:val="38915AC3"/>
    <w:multiLevelType w:val="multilevel"/>
    <w:tmpl w:val="C9F2062A"/>
    <w:lvl w:ilvl="0">
      <w:start w:val="1"/>
      <w:numFmt w:val="decimal"/>
      <w:pStyle w:val="Nagwek1"/>
      <w:lvlText w:val="%1."/>
      <w:lvlJc w:val="left"/>
      <w:pPr>
        <w:tabs>
          <w:tab w:val="num" w:pos="851"/>
        </w:tabs>
        <w:ind w:left="851" w:hanging="851"/>
      </w:pPr>
      <w:rPr>
        <w:b/>
        <w:i w:val="0"/>
        <w:color w:val="002776"/>
        <w:sz w:val="52"/>
        <w:szCs w:val="52"/>
      </w:rPr>
    </w:lvl>
    <w:lvl w:ilvl="1">
      <w:start w:val="1"/>
      <w:numFmt w:val="decimal"/>
      <w:pStyle w:val="Nagwek2"/>
      <w:lvlText w:val="%1.%2."/>
      <w:lvlJc w:val="left"/>
      <w:pPr>
        <w:tabs>
          <w:tab w:val="num" w:pos="1418"/>
        </w:tabs>
        <w:ind w:left="1418" w:hanging="851"/>
      </w:pPr>
      <w:rPr>
        <w:b/>
        <w:i w:val="0"/>
        <w:color w:val="1F497D" w:themeColor="text2"/>
        <w:sz w:val="32"/>
        <w:szCs w:val="32"/>
      </w:rPr>
    </w:lvl>
    <w:lvl w:ilvl="2">
      <w:start w:val="1"/>
      <w:numFmt w:val="decimal"/>
      <w:pStyle w:val="Nagwek3"/>
      <w:lvlText w:val="%1.%2.%3."/>
      <w:lvlJc w:val="left"/>
      <w:pPr>
        <w:tabs>
          <w:tab w:val="num" w:pos="1134"/>
        </w:tabs>
        <w:ind w:left="1134" w:hanging="851"/>
      </w:pPr>
      <w:rPr>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lvl>
    <w:lvl w:ilvl="4">
      <w:start w:val="1"/>
      <w:numFmt w:val="decimal"/>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lvlText w:val="%1.%2.%3.%4.%5.%6.%7.%8.%9."/>
      <w:lvlJc w:val="left"/>
      <w:pPr>
        <w:tabs>
          <w:tab w:val="num" w:pos="567"/>
        </w:tabs>
        <w:ind w:left="567" w:hanging="567"/>
      </w:pPr>
    </w:lvl>
  </w:abstractNum>
  <w:abstractNum w:abstractNumId="14"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484D79E2"/>
    <w:multiLevelType w:val="hybridMultilevel"/>
    <w:tmpl w:val="51AA6154"/>
    <w:lvl w:ilvl="0" w:tplc="59DA9132">
      <w:start w:val="1"/>
      <w:numFmt w:val="bullet"/>
      <w:lvlText w:val=""/>
      <w:lvlJc w:val="left"/>
      <w:pPr>
        <w:ind w:left="720" w:hanging="360"/>
      </w:pPr>
      <w:rPr>
        <w:rFonts w:hint="default" w:ascii="Symbol" w:hAnsi="Symbol"/>
      </w:rPr>
    </w:lvl>
    <w:lvl w:ilvl="1" w:tplc="BEF09706">
      <w:start w:val="1"/>
      <w:numFmt w:val="bullet"/>
      <w:lvlText w:val="o"/>
      <w:lvlJc w:val="left"/>
      <w:pPr>
        <w:ind w:left="1440" w:hanging="360"/>
      </w:pPr>
      <w:rPr>
        <w:rFonts w:hint="default" w:ascii="Courier New" w:hAnsi="Courier New"/>
      </w:rPr>
    </w:lvl>
    <w:lvl w:ilvl="2" w:tplc="48A0B654">
      <w:start w:val="1"/>
      <w:numFmt w:val="bullet"/>
      <w:lvlText w:val=""/>
      <w:lvlJc w:val="left"/>
      <w:pPr>
        <w:ind w:left="2160" w:hanging="360"/>
      </w:pPr>
      <w:rPr>
        <w:rFonts w:hint="default" w:ascii="Wingdings" w:hAnsi="Wingdings"/>
      </w:rPr>
    </w:lvl>
    <w:lvl w:ilvl="3" w:tplc="621E7A0A">
      <w:start w:val="1"/>
      <w:numFmt w:val="bullet"/>
      <w:lvlText w:val=""/>
      <w:lvlJc w:val="left"/>
      <w:pPr>
        <w:ind w:left="2880" w:hanging="360"/>
      </w:pPr>
      <w:rPr>
        <w:rFonts w:hint="default" w:ascii="Symbol" w:hAnsi="Symbol"/>
      </w:rPr>
    </w:lvl>
    <w:lvl w:ilvl="4" w:tplc="3D12570C">
      <w:start w:val="1"/>
      <w:numFmt w:val="bullet"/>
      <w:lvlText w:val="o"/>
      <w:lvlJc w:val="left"/>
      <w:pPr>
        <w:ind w:left="3600" w:hanging="360"/>
      </w:pPr>
      <w:rPr>
        <w:rFonts w:hint="default" w:ascii="Courier New" w:hAnsi="Courier New"/>
      </w:rPr>
    </w:lvl>
    <w:lvl w:ilvl="5" w:tplc="01B00F1A">
      <w:start w:val="1"/>
      <w:numFmt w:val="bullet"/>
      <w:lvlText w:val=""/>
      <w:lvlJc w:val="left"/>
      <w:pPr>
        <w:ind w:left="4320" w:hanging="360"/>
      </w:pPr>
      <w:rPr>
        <w:rFonts w:hint="default" w:ascii="Wingdings" w:hAnsi="Wingdings"/>
      </w:rPr>
    </w:lvl>
    <w:lvl w:ilvl="6" w:tplc="B9B4CD58">
      <w:start w:val="1"/>
      <w:numFmt w:val="bullet"/>
      <w:lvlText w:val=""/>
      <w:lvlJc w:val="left"/>
      <w:pPr>
        <w:ind w:left="5040" w:hanging="360"/>
      </w:pPr>
      <w:rPr>
        <w:rFonts w:hint="default" w:ascii="Symbol" w:hAnsi="Symbol"/>
      </w:rPr>
    </w:lvl>
    <w:lvl w:ilvl="7" w:tplc="2DC67A14">
      <w:start w:val="1"/>
      <w:numFmt w:val="bullet"/>
      <w:lvlText w:val="o"/>
      <w:lvlJc w:val="left"/>
      <w:pPr>
        <w:ind w:left="5760" w:hanging="360"/>
      </w:pPr>
      <w:rPr>
        <w:rFonts w:hint="default" w:ascii="Courier New" w:hAnsi="Courier New"/>
      </w:rPr>
    </w:lvl>
    <w:lvl w:ilvl="8" w:tplc="CBD8DCE6">
      <w:start w:val="1"/>
      <w:numFmt w:val="bullet"/>
      <w:lvlText w:val=""/>
      <w:lvlJc w:val="left"/>
      <w:pPr>
        <w:ind w:left="6480" w:hanging="360"/>
      </w:pPr>
      <w:rPr>
        <w:rFonts w:hint="default" w:ascii="Wingdings" w:hAnsi="Wingdings"/>
      </w:rPr>
    </w:lvl>
  </w:abstractNum>
  <w:abstractNum w:abstractNumId="16" w15:restartNumberingAfterBreak="0">
    <w:nsid w:val="49C973F1"/>
    <w:multiLevelType w:val="hybridMultilevel"/>
    <w:tmpl w:val="6480F12C"/>
    <w:lvl w:ilvl="0" w:tplc="CB1473D2">
      <w:start w:val="1"/>
      <w:numFmt w:val="bullet"/>
      <w:lvlText w:val=""/>
      <w:lvlJc w:val="left"/>
      <w:pPr>
        <w:ind w:left="720" w:hanging="360"/>
      </w:pPr>
      <w:rPr>
        <w:rFonts w:hint="default" w:ascii="Symbol" w:hAnsi="Symbol"/>
      </w:rPr>
    </w:lvl>
    <w:lvl w:ilvl="1" w:tplc="AD44B070">
      <w:start w:val="1"/>
      <w:numFmt w:val="bullet"/>
      <w:lvlText w:val=""/>
      <w:lvlJc w:val="left"/>
      <w:pPr>
        <w:ind w:left="1440" w:hanging="360"/>
      </w:pPr>
      <w:rPr>
        <w:rFonts w:hint="default" w:ascii="Symbol" w:hAnsi="Symbol"/>
      </w:rPr>
    </w:lvl>
    <w:lvl w:ilvl="2" w:tplc="5914EDE2">
      <w:start w:val="1"/>
      <w:numFmt w:val="bullet"/>
      <w:lvlText w:val=""/>
      <w:lvlJc w:val="left"/>
      <w:pPr>
        <w:ind w:left="2160" w:hanging="360"/>
      </w:pPr>
      <w:rPr>
        <w:rFonts w:hint="default" w:ascii="Wingdings" w:hAnsi="Wingdings"/>
      </w:rPr>
    </w:lvl>
    <w:lvl w:ilvl="3" w:tplc="A6A2FD08">
      <w:start w:val="1"/>
      <w:numFmt w:val="bullet"/>
      <w:lvlText w:val=""/>
      <w:lvlJc w:val="left"/>
      <w:pPr>
        <w:ind w:left="2880" w:hanging="360"/>
      </w:pPr>
      <w:rPr>
        <w:rFonts w:hint="default" w:ascii="Symbol" w:hAnsi="Symbol"/>
      </w:rPr>
    </w:lvl>
    <w:lvl w:ilvl="4" w:tplc="C284E76E">
      <w:start w:val="1"/>
      <w:numFmt w:val="bullet"/>
      <w:lvlText w:val="o"/>
      <w:lvlJc w:val="left"/>
      <w:pPr>
        <w:ind w:left="3600" w:hanging="360"/>
      </w:pPr>
      <w:rPr>
        <w:rFonts w:hint="default" w:ascii="Courier New" w:hAnsi="Courier New"/>
      </w:rPr>
    </w:lvl>
    <w:lvl w:ilvl="5" w:tplc="1D84A858">
      <w:start w:val="1"/>
      <w:numFmt w:val="bullet"/>
      <w:lvlText w:val=""/>
      <w:lvlJc w:val="left"/>
      <w:pPr>
        <w:ind w:left="4320" w:hanging="360"/>
      </w:pPr>
      <w:rPr>
        <w:rFonts w:hint="default" w:ascii="Wingdings" w:hAnsi="Wingdings"/>
      </w:rPr>
    </w:lvl>
    <w:lvl w:ilvl="6" w:tplc="C82CCBFE">
      <w:start w:val="1"/>
      <w:numFmt w:val="bullet"/>
      <w:lvlText w:val=""/>
      <w:lvlJc w:val="left"/>
      <w:pPr>
        <w:ind w:left="5040" w:hanging="360"/>
      </w:pPr>
      <w:rPr>
        <w:rFonts w:hint="default" w:ascii="Symbol" w:hAnsi="Symbol"/>
      </w:rPr>
    </w:lvl>
    <w:lvl w:ilvl="7" w:tplc="70E0BC86">
      <w:start w:val="1"/>
      <w:numFmt w:val="bullet"/>
      <w:lvlText w:val="o"/>
      <w:lvlJc w:val="left"/>
      <w:pPr>
        <w:ind w:left="5760" w:hanging="360"/>
      </w:pPr>
      <w:rPr>
        <w:rFonts w:hint="default" w:ascii="Courier New" w:hAnsi="Courier New"/>
      </w:rPr>
    </w:lvl>
    <w:lvl w:ilvl="8" w:tplc="CF78D712">
      <w:start w:val="1"/>
      <w:numFmt w:val="bullet"/>
      <w:lvlText w:val=""/>
      <w:lvlJc w:val="left"/>
      <w:pPr>
        <w:ind w:left="6480" w:hanging="360"/>
      </w:pPr>
      <w:rPr>
        <w:rFonts w:hint="default" w:ascii="Wingdings" w:hAnsi="Wingdings"/>
      </w:rPr>
    </w:lvl>
  </w:abstractNum>
  <w:abstractNum w:abstractNumId="17" w15:restartNumberingAfterBreak="0">
    <w:nsid w:val="4A1120CC"/>
    <w:multiLevelType w:val="hybridMultilevel"/>
    <w:tmpl w:val="C478B066"/>
    <w:lvl w:ilvl="0" w:tplc="AD7E3D14">
      <w:start w:val="1"/>
      <w:numFmt w:val="bullet"/>
      <w:lvlText w:val=""/>
      <w:lvlJc w:val="left"/>
      <w:pPr>
        <w:ind w:left="720" w:hanging="360"/>
      </w:pPr>
      <w:rPr>
        <w:rFonts w:hint="default" w:ascii="Symbol" w:hAnsi="Symbol"/>
      </w:rPr>
    </w:lvl>
    <w:lvl w:ilvl="1" w:tplc="8918D0AE">
      <w:start w:val="1"/>
      <w:numFmt w:val="bullet"/>
      <w:lvlText w:val=""/>
      <w:lvlJc w:val="left"/>
      <w:pPr>
        <w:ind w:left="1440" w:hanging="360"/>
      </w:pPr>
      <w:rPr>
        <w:rFonts w:hint="default" w:ascii="Symbol" w:hAnsi="Symbol"/>
      </w:rPr>
    </w:lvl>
    <w:lvl w:ilvl="2" w:tplc="1E620980">
      <w:start w:val="1"/>
      <w:numFmt w:val="bullet"/>
      <w:lvlText w:val=""/>
      <w:lvlJc w:val="left"/>
      <w:pPr>
        <w:ind w:left="2160" w:hanging="360"/>
      </w:pPr>
      <w:rPr>
        <w:rFonts w:hint="default" w:ascii="Wingdings" w:hAnsi="Wingdings"/>
      </w:rPr>
    </w:lvl>
    <w:lvl w:ilvl="3" w:tplc="D5907832">
      <w:start w:val="1"/>
      <w:numFmt w:val="bullet"/>
      <w:lvlText w:val=""/>
      <w:lvlJc w:val="left"/>
      <w:pPr>
        <w:ind w:left="2880" w:hanging="360"/>
      </w:pPr>
      <w:rPr>
        <w:rFonts w:hint="default" w:ascii="Symbol" w:hAnsi="Symbol"/>
      </w:rPr>
    </w:lvl>
    <w:lvl w:ilvl="4" w:tplc="B2ACF190">
      <w:start w:val="1"/>
      <w:numFmt w:val="bullet"/>
      <w:lvlText w:val="o"/>
      <w:lvlJc w:val="left"/>
      <w:pPr>
        <w:ind w:left="3600" w:hanging="360"/>
      </w:pPr>
      <w:rPr>
        <w:rFonts w:hint="default" w:ascii="Courier New" w:hAnsi="Courier New"/>
      </w:rPr>
    </w:lvl>
    <w:lvl w:ilvl="5" w:tplc="E3C45574">
      <w:start w:val="1"/>
      <w:numFmt w:val="bullet"/>
      <w:lvlText w:val=""/>
      <w:lvlJc w:val="left"/>
      <w:pPr>
        <w:ind w:left="4320" w:hanging="360"/>
      </w:pPr>
      <w:rPr>
        <w:rFonts w:hint="default" w:ascii="Wingdings" w:hAnsi="Wingdings"/>
      </w:rPr>
    </w:lvl>
    <w:lvl w:ilvl="6" w:tplc="9CAA9AEC">
      <w:start w:val="1"/>
      <w:numFmt w:val="bullet"/>
      <w:lvlText w:val=""/>
      <w:lvlJc w:val="left"/>
      <w:pPr>
        <w:ind w:left="5040" w:hanging="360"/>
      </w:pPr>
      <w:rPr>
        <w:rFonts w:hint="default" w:ascii="Symbol" w:hAnsi="Symbol"/>
      </w:rPr>
    </w:lvl>
    <w:lvl w:ilvl="7" w:tplc="FB50CA90">
      <w:start w:val="1"/>
      <w:numFmt w:val="bullet"/>
      <w:lvlText w:val="o"/>
      <w:lvlJc w:val="left"/>
      <w:pPr>
        <w:ind w:left="5760" w:hanging="360"/>
      </w:pPr>
      <w:rPr>
        <w:rFonts w:hint="default" w:ascii="Courier New" w:hAnsi="Courier New"/>
      </w:rPr>
    </w:lvl>
    <w:lvl w:ilvl="8" w:tplc="8A36DB4C">
      <w:start w:val="1"/>
      <w:numFmt w:val="bullet"/>
      <w:lvlText w:val=""/>
      <w:lvlJc w:val="left"/>
      <w:pPr>
        <w:ind w:left="6480" w:hanging="360"/>
      </w:pPr>
      <w:rPr>
        <w:rFonts w:hint="default" w:ascii="Wingdings" w:hAnsi="Wingdings"/>
      </w:rPr>
    </w:lvl>
  </w:abstractNum>
  <w:abstractNum w:abstractNumId="18"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446F5A"/>
    <w:multiLevelType w:val="hybridMultilevel"/>
    <w:tmpl w:val="1D3CEE60"/>
    <w:lvl w:ilvl="0" w:tplc="7D12841C">
      <w:start w:val="1"/>
      <w:numFmt w:val="bullet"/>
      <w:lvlText w:val=""/>
      <w:lvlJc w:val="left"/>
      <w:pPr>
        <w:ind w:left="720" w:hanging="360"/>
      </w:pPr>
      <w:rPr>
        <w:rFonts w:hint="default" w:ascii="Symbol" w:hAnsi="Symbol"/>
      </w:rPr>
    </w:lvl>
    <w:lvl w:ilvl="1" w:tplc="8C562384">
      <w:start w:val="1"/>
      <w:numFmt w:val="bullet"/>
      <w:lvlText w:val="o"/>
      <w:lvlJc w:val="left"/>
      <w:pPr>
        <w:ind w:left="1440" w:hanging="360"/>
      </w:pPr>
      <w:rPr>
        <w:rFonts w:hint="default" w:ascii="Courier New" w:hAnsi="Courier New"/>
      </w:rPr>
    </w:lvl>
    <w:lvl w:ilvl="2" w:tplc="F84042DC">
      <w:start w:val="1"/>
      <w:numFmt w:val="bullet"/>
      <w:lvlText w:val=""/>
      <w:lvlJc w:val="left"/>
      <w:pPr>
        <w:ind w:left="2160" w:hanging="360"/>
      </w:pPr>
      <w:rPr>
        <w:rFonts w:hint="default" w:ascii="Wingdings" w:hAnsi="Wingdings"/>
      </w:rPr>
    </w:lvl>
    <w:lvl w:ilvl="3" w:tplc="55F28C46">
      <w:start w:val="1"/>
      <w:numFmt w:val="bullet"/>
      <w:lvlText w:val=""/>
      <w:lvlJc w:val="left"/>
      <w:pPr>
        <w:ind w:left="2880" w:hanging="360"/>
      </w:pPr>
      <w:rPr>
        <w:rFonts w:hint="default" w:ascii="Symbol" w:hAnsi="Symbol"/>
      </w:rPr>
    </w:lvl>
    <w:lvl w:ilvl="4" w:tplc="E43E9C1A">
      <w:start w:val="1"/>
      <w:numFmt w:val="bullet"/>
      <w:lvlText w:val="o"/>
      <w:lvlJc w:val="left"/>
      <w:pPr>
        <w:ind w:left="3600" w:hanging="360"/>
      </w:pPr>
      <w:rPr>
        <w:rFonts w:hint="default" w:ascii="Courier New" w:hAnsi="Courier New"/>
      </w:rPr>
    </w:lvl>
    <w:lvl w:ilvl="5" w:tplc="03FAEA10">
      <w:start w:val="1"/>
      <w:numFmt w:val="bullet"/>
      <w:lvlText w:val=""/>
      <w:lvlJc w:val="left"/>
      <w:pPr>
        <w:ind w:left="4320" w:hanging="360"/>
      </w:pPr>
      <w:rPr>
        <w:rFonts w:hint="default" w:ascii="Wingdings" w:hAnsi="Wingdings"/>
      </w:rPr>
    </w:lvl>
    <w:lvl w:ilvl="6" w:tplc="1EE0D5F4">
      <w:start w:val="1"/>
      <w:numFmt w:val="bullet"/>
      <w:lvlText w:val=""/>
      <w:lvlJc w:val="left"/>
      <w:pPr>
        <w:ind w:left="5040" w:hanging="360"/>
      </w:pPr>
      <w:rPr>
        <w:rFonts w:hint="default" w:ascii="Symbol" w:hAnsi="Symbol"/>
      </w:rPr>
    </w:lvl>
    <w:lvl w:ilvl="7" w:tplc="77544FCA">
      <w:start w:val="1"/>
      <w:numFmt w:val="bullet"/>
      <w:lvlText w:val="o"/>
      <w:lvlJc w:val="left"/>
      <w:pPr>
        <w:ind w:left="5760" w:hanging="360"/>
      </w:pPr>
      <w:rPr>
        <w:rFonts w:hint="default" w:ascii="Courier New" w:hAnsi="Courier New"/>
      </w:rPr>
    </w:lvl>
    <w:lvl w:ilvl="8" w:tplc="4D36A100">
      <w:start w:val="1"/>
      <w:numFmt w:val="bullet"/>
      <w:lvlText w:val=""/>
      <w:lvlJc w:val="left"/>
      <w:pPr>
        <w:ind w:left="6480" w:hanging="360"/>
      </w:pPr>
      <w:rPr>
        <w:rFonts w:hint="default" w:ascii="Wingdings" w:hAnsi="Wingdings"/>
      </w:rPr>
    </w:lvl>
  </w:abstractNum>
  <w:abstractNum w:abstractNumId="20" w15:restartNumberingAfterBreak="0">
    <w:nsid w:val="4DC55693"/>
    <w:multiLevelType w:val="hybridMultilevel"/>
    <w:tmpl w:val="1E5ABD8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51142790"/>
    <w:multiLevelType w:val="hybridMultilevel"/>
    <w:tmpl w:val="CE9AA1A4"/>
    <w:lvl w:ilvl="0" w:tplc="BF94404A">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rPr>
    </w:lvl>
    <w:lvl w:ilvl="2" w:tplc="A8C4E150">
      <w:start w:val="1"/>
      <w:numFmt w:val="bullet"/>
      <w:lvlText w:val=""/>
      <w:lvlJc w:val="left"/>
      <w:pPr>
        <w:ind w:left="2160" w:hanging="360"/>
      </w:pPr>
      <w:rPr>
        <w:rFonts w:hint="default" w:ascii="Wingdings" w:hAnsi="Wingdings"/>
      </w:rPr>
    </w:lvl>
    <w:lvl w:ilvl="3" w:tplc="360A70A2">
      <w:start w:val="1"/>
      <w:numFmt w:val="bullet"/>
      <w:lvlText w:val=""/>
      <w:lvlJc w:val="left"/>
      <w:pPr>
        <w:ind w:left="2880" w:hanging="360"/>
      </w:pPr>
      <w:rPr>
        <w:rFonts w:hint="default" w:ascii="Symbol" w:hAnsi="Symbol"/>
      </w:rPr>
    </w:lvl>
    <w:lvl w:ilvl="4" w:tplc="72D4CB78">
      <w:start w:val="1"/>
      <w:numFmt w:val="bullet"/>
      <w:lvlText w:val="o"/>
      <w:lvlJc w:val="left"/>
      <w:pPr>
        <w:ind w:left="3600" w:hanging="360"/>
      </w:pPr>
      <w:rPr>
        <w:rFonts w:hint="default" w:ascii="Courier New" w:hAnsi="Courier New"/>
      </w:rPr>
    </w:lvl>
    <w:lvl w:ilvl="5" w:tplc="5AD03708">
      <w:start w:val="1"/>
      <w:numFmt w:val="bullet"/>
      <w:lvlText w:val=""/>
      <w:lvlJc w:val="left"/>
      <w:pPr>
        <w:ind w:left="4320" w:hanging="360"/>
      </w:pPr>
      <w:rPr>
        <w:rFonts w:hint="default" w:ascii="Wingdings" w:hAnsi="Wingdings"/>
      </w:rPr>
    </w:lvl>
    <w:lvl w:ilvl="6" w:tplc="9D60EE08">
      <w:start w:val="1"/>
      <w:numFmt w:val="bullet"/>
      <w:lvlText w:val=""/>
      <w:lvlJc w:val="left"/>
      <w:pPr>
        <w:ind w:left="5040" w:hanging="360"/>
      </w:pPr>
      <w:rPr>
        <w:rFonts w:hint="default" w:ascii="Symbol" w:hAnsi="Symbol"/>
      </w:rPr>
    </w:lvl>
    <w:lvl w:ilvl="7" w:tplc="68947508">
      <w:start w:val="1"/>
      <w:numFmt w:val="bullet"/>
      <w:lvlText w:val="o"/>
      <w:lvlJc w:val="left"/>
      <w:pPr>
        <w:ind w:left="5760" w:hanging="360"/>
      </w:pPr>
      <w:rPr>
        <w:rFonts w:hint="default" w:ascii="Courier New" w:hAnsi="Courier New"/>
      </w:rPr>
    </w:lvl>
    <w:lvl w:ilvl="8" w:tplc="1384F6EC">
      <w:start w:val="1"/>
      <w:numFmt w:val="bullet"/>
      <w:lvlText w:val=""/>
      <w:lvlJc w:val="left"/>
      <w:pPr>
        <w:ind w:left="6480" w:hanging="360"/>
      </w:pPr>
      <w:rPr>
        <w:rFonts w:hint="default" w:ascii="Wingdings" w:hAnsi="Wingdings"/>
      </w:rPr>
    </w:lvl>
  </w:abstractNum>
  <w:abstractNum w:abstractNumId="22" w15:restartNumberingAfterBreak="0">
    <w:nsid w:val="51B72B5F"/>
    <w:multiLevelType w:val="hybridMultilevel"/>
    <w:tmpl w:val="E578AE9C"/>
    <w:lvl w:ilvl="0" w:tplc="2FA07E1C">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24" w15:restartNumberingAfterBreak="0">
    <w:nsid w:val="63C13726"/>
    <w:multiLevelType w:val="multilevel"/>
    <w:tmpl w:val="F07A0A5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4C3CD0"/>
    <w:multiLevelType w:val="hybridMultilevel"/>
    <w:tmpl w:val="67E080A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27" w15:restartNumberingAfterBreak="0">
    <w:nsid w:val="692172EB"/>
    <w:multiLevelType w:val="hybridMultilevel"/>
    <w:tmpl w:val="E2627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346FF0"/>
    <w:multiLevelType w:val="hybridMultilevel"/>
    <w:tmpl w:val="24D2EBEC"/>
    <w:lvl w:ilvl="0" w:tplc="EF0C329A">
      <w:start w:val="1"/>
      <w:numFmt w:val="decimal"/>
      <w:lvlText w:val="%1."/>
      <w:lvlJc w:val="left"/>
      <w:pPr>
        <w:ind w:left="720" w:hanging="360"/>
      </w:pPr>
      <w:rPr>
        <w:rFonts w:hint="default"/>
      </w:rPr>
    </w:lvl>
    <w:lvl w:ilvl="1" w:tplc="9F3A230A">
      <w:start w:val="1"/>
      <w:numFmt w:val="lowerLetter"/>
      <w:lvlText w:val="%2."/>
      <w:lvlJc w:val="left"/>
      <w:pPr>
        <w:ind w:left="1440" w:hanging="360"/>
      </w:pPr>
      <w:rPr>
        <w:rFonts w:hint="default"/>
      </w:rPr>
    </w:lvl>
    <w:lvl w:ilvl="2" w:tplc="BEA4313E">
      <w:start w:val="1"/>
      <w:numFmt w:val="lowerRoman"/>
      <w:lvlText w:val="%3."/>
      <w:lvlJc w:val="right"/>
      <w:pPr>
        <w:ind w:left="2160" w:hanging="180"/>
      </w:pPr>
      <w:rPr>
        <w:rFonts w:hint="default"/>
      </w:rPr>
    </w:lvl>
    <w:lvl w:ilvl="3" w:tplc="7A5EC4BE">
      <w:start w:val="1"/>
      <w:numFmt w:val="decimal"/>
      <w:lvlText w:val="%4."/>
      <w:lvlJc w:val="left"/>
      <w:pPr>
        <w:ind w:left="2880" w:hanging="360"/>
      </w:pPr>
      <w:rPr>
        <w:rFonts w:hint="default"/>
      </w:rPr>
    </w:lvl>
    <w:lvl w:ilvl="4" w:tplc="40DA4004">
      <w:start w:val="1"/>
      <w:numFmt w:val="lowerLetter"/>
      <w:lvlText w:val="%5."/>
      <w:lvlJc w:val="left"/>
      <w:pPr>
        <w:ind w:left="3600" w:hanging="360"/>
      </w:pPr>
      <w:rPr>
        <w:rFonts w:hint="default"/>
      </w:rPr>
    </w:lvl>
    <w:lvl w:ilvl="5" w:tplc="683C2C2E">
      <w:start w:val="1"/>
      <w:numFmt w:val="lowerRoman"/>
      <w:lvlText w:val="%6."/>
      <w:lvlJc w:val="right"/>
      <w:pPr>
        <w:ind w:left="4320" w:hanging="180"/>
      </w:pPr>
      <w:rPr>
        <w:rFonts w:hint="default"/>
      </w:rPr>
    </w:lvl>
    <w:lvl w:ilvl="6" w:tplc="3D787E88">
      <w:start w:val="1"/>
      <w:numFmt w:val="decimal"/>
      <w:lvlText w:val="%7."/>
      <w:lvlJc w:val="left"/>
      <w:pPr>
        <w:ind w:left="5040" w:hanging="360"/>
      </w:pPr>
      <w:rPr>
        <w:rFonts w:hint="default"/>
      </w:rPr>
    </w:lvl>
    <w:lvl w:ilvl="7" w:tplc="B0808CA0">
      <w:start w:val="1"/>
      <w:numFmt w:val="lowerLetter"/>
      <w:lvlText w:val="%8."/>
      <w:lvlJc w:val="left"/>
      <w:pPr>
        <w:ind w:left="5760" w:hanging="360"/>
      </w:pPr>
      <w:rPr>
        <w:rFonts w:hint="default"/>
      </w:rPr>
    </w:lvl>
    <w:lvl w:ilvl="8" w:tplc="741E28A8">
      <w:start w:val="1"/>
      <w:numFmt w:val="lowerRoman"/>
      <w:lvlText w:val="%9."/>
      <w:lvlJc w:val="right"/>
      <w:pPr>
        <w:ind w:left="6480" w:hanging="180"/>
      </w:pPr>
      <w:rPr>
        <w:rFonts w:hint="default"/>
      </w:rPr>
    </w:lvl>
  </w:abstractNum>
  <w:abstractNum w:abstractNumId="29" w15:restartNumberingAfterBreak="0">
    <w:nsid w:val="749D04E3"/>
    <w:multiLevelType w:val="hybridMultilevel"/>
    <w:tmpl w:val="55668600"/>
    <w:lvl w:ilvl="0" w:tplc="4268F75E">
      <w:start w:val="1"/>
      <w:numFmt w:val="bullet"/>
      <w:lvlText w:val=""/>
      <w:lvlJc w:val="left"/>
      <w:pPr>
        <w:ind w:left="720" w:hanging="360"/>
      </w:pPr>
      <w:rPr>
        <w:rFonts w:hint="default" w:ascii="Symbol" w:hAnsi="Symbol"/>
      </w:rPr>
    </w:lvl>
    <w:lvl w:ilvl="1" w:tplc="54BE82EC">
      <w:start w:val="1"/>
      <w:numFmt w:val="bullet"/>
      <w:lvlText w:val=""/>
      <w:lvlJc w:val="left"/>
      <w:pPr>
        <w:ind w:left="1440" w:hanging="360"/>
      </w:pPr>
      <w:rPr>
        <w:rFonts w:hint="default" w:ascii="Symbol" w:hAnsi="Symbol"/>
      </w:rPr>
    </w:lvl>
    <w:lvl w:ilvl="2" w:tplc="3ACE7AF6">
      <w:start w:val="1"/>
      <w:numFmt w:val="bullet"/>
      <w:lvlText w:val=""/>
      <w:lvlJc w:val="left"/>
      <w:pPr>
        <w:ind w:left="2160" w:hanging="360"/>
      </w:pPr>
      <w:rPr>
        <w:rFonts w:hint="default" w:ascii="Wingdings" w:hAnsi="Wingdings"/>
      </w:rPr>
    </w:lvl>
    <w:lvl w:ilvl="3" w:tplc="D2046D46">
      <w:start w:val="1"/>
      <w:numFmt w:val="bullet"/>
      <w:lvlText w:val=""/>
      <w:lvlJc w:val="left"/>
      <w:pPr>
        <w:ind w:left="2880" w:hanging="360"/>
      </w:pPr>
      <w:rPr>
        <w:rFonts w:hint="default" w:ascii="Symbol" w:hAnsi="Symbol"/>
      </w:rPr>
    </w:lvl>
    <w:lvl w:ilvl="4" w:tplc="B60ECB06">
      <w:start w:val="1"/>
      <w:numFmt w:val="bullet"/>
      <w:lvlText w:val="o"/>
      <w:lvlJc w:val="left"/>
      <w:pPr>
        <w:ind w:left="3600" w:hanging="360"/>
      </w:pPr>
      <w:rPr>
        <w:rFonts w:hint="default" w:ascii="Courier New" w:hAnsi="Courier New"/>
      </w:rPr>
    </w:lvl>
    <w:lvl w:ilvl="5" w:tplc="1D1E73DC">
      <w:start w:val="1"/>
      <w:numFmt w:val="bullet"/>
      <w:lvlText w:val=""/>
      <w:lvlJc w:val="left"/>
      <w:pPr>
        <w:ind w:left="4320" w:hanging="360"/>
      </w:pPr>
      <w:rPr>
        <w:rFonts w:hint="default" w:ascii="Wingdings" w:hAnsi="Wingdings"/>
      </w:rPr>
    </w:lvl>
    <w:lvl w:ilvl="6" w:tplc="20444A30">
      <w:start w:val="1"/>
      <w:numFmt w:val="bullet"/>
      <w:lvlText w:val=""/>
      <w:lvlJc w:val="left"/>
      <w:pPr>
        <w:ind w:left="5040" w:hanging="360"/>
      </w:pPr>
      <w:rPr>
        <w:rFonts w:hint="default" w:ascii="Symbol" w:hAnsi="Symbol"/>
      </w:rPr>
    </w:lvl>
    <w:lvl w:ilvl="7" w:tplc="76A4EBD8">
      <w:start w:val="1"/>
      <w:numFmt w:val="bullet"/>
      <w:lvlText w:val="o"/>
      <w:lvlJc w:val="left"/>
      <w:pPr>
        <w:ind w:left="5760" w:hanging="360"/>
      </w:pPr>
      <w:rPr>
        <w:rFonts w:hint="default" w:ascii="Courier New" w:hAnsi="Courier New"/>
      </w:rPr>
    </w:lvl>
    <w:lvl w:ilvl="8" w:tplc="693491F6">
      <w:start w:val="1"/>
      <w:numFmt w:val="bullet"/>
      <w:lvlText w:val=""/>
      <w:lvlJc w:val="left"/>
      <w:pPr>
        <w:ind w:left="6480" w:hanging="360"/>
      </w:pPr>
      <w:rPr>
        <w:rFonts w:hint="default" w:ascii="Wingdings" w:hAnsi="Wingdings"/>
      </w:rPr>
    </w:lvl>
  </w:abstractNum>
  <w:abstractNum w:abstractNumId="30" w15:restartNumberingAfterBreak="0">
    <w:nsid w:val="764D43C0"/>
    <w:multiLevelType w:val="hybridMultilevel"/>
    <w:tmpl w:val="24D2EBEC"/>
    <w:lvl w:ilvl="0" w:tplc="D0746C64">
      <w:start w:val="1"/>
      <w:numFmt w:val="decimal"/>
      <w:lvlText w:val="%1."/>
      <w:lvlJc w:val="left"/>
      <w:pPr>
        <w:ind w:left="720" w:hanging="360"/>
      </w:pPr>
      <w:rPr>
        <w:rFonts w:hint="default"/>
      </w:rPr>
    </w:lvl>
    <w:lvl w:ilvl="1" w:tplc="A1141B2E">
      <w:start w:val="1"/>
      <w:numFmt w:val="lowerLetter"/>
      <w:lvlText w:val="%2."/>
      <w:lvlJc w:val="left"/>
      <w:pPr>
        <w:ind w:left="1440" w:hanging="360"/>
      </w:pPr>
      <w:rPr>
        <w:rFonts w:hint="default"/>
      </w:rPr>
    </w:lvl>
    <w:lvl w:ilvl="2" w:tplc="36B63B30">
      <w:start w:val="1"/>
      <w:numFmt w:val="lowerRoman"/>
      <w:lvlText w:val="%3."/>
      <w:lvlJc w:val="right"/>
      <w:pPr>
        <w:ind w:left="2160" w:hanging="180"/>
      </w:pPr>
      <w:rPr>
        <w:rFonts w:hint="default"/>
      </w:rPr>
    </w:lvl>
    <w:lvl w:ilvl="3" w:tplc="251E444C">
      <w:start w:val="1"/>
      <w:numFmt w:val="decimal"/>
      <w:lvlText w:val="%4."/>
      <w:lvlJc w:val="left"/>
      <w:pPr>
        <w:ind w:left="2880" w:hanging="360"/>
      </w:pPr>
      <w:rPr>
        <w:rFonts w:hint="default"/>
      </w:rPr>
    </w:lvl>
    <w:lvl w:ilvl="4" w:tplc="86E45540">
      <w:start w:val="1"/>
      <w:numFmt w:val="lowerLetter"/>
      <w:lvlText w:val="%5."/>
      <w:lvlJc w:val="left"/>
      <w:pPr>
        <w:ind w:left="3600" w:hanging="360"/>
      </w:pPr>
      <w:rPr>
        <w:rFonts w:hint="default"/>
      </w:rPr>
    </w:lvl>
    <w:lvl w:ilvl="5" w:tplc="027241E8">
      <w:start w:val="1"/>
      <w:numFmt w:val="lowerRoman"/>
      <w:lvlText w:val="%6."/>
      <w:lvlJc w:val="right"/>
      <w:pPr>
        <w:ind w:left="4320" w:hanging="180"/>
      </w:pPr>
      <w:rPr>
        <w:rFonts w:hint="default"/>
      </w:rPr>
    </w:lvl>
    <w:lvl w:ilvl="6" w:tplc="E54C375C">
      <w:start w:val="1"/>
      <w:numFmt w:val="decimal"/>
      <w:lvlText w:val="%7."/>
      <w:lvlJc w:val="left"/>
      <w:pPr>
        <w:ind w:left="5040" w:hanging="360"/>
      </w:pPr>
      <w:rPr>
        <w:rFonts w:hint="default"/>
      </w:rPr>
    </w:lvl>
    <w:lvl w:ilvl="7" w:tplc="464425BE">
      <w:start w:val="1"/>
      <w:numFmt w:val="lowerLetter"/>
      <w:lvlText w:val="%8."/>
      <w:lvlJc w:val="left"/>
      <w:pPr>
        <w:ind w:left="5760" w:hanging="360"/>
      </w:pPr>
      <w:rPr>
        <w:rFonts w:hint="default"/>
      </w:rPr>
    </w:lvl>
    <w:lvl w:ilvl="8" w:tplc="47D4DBD6">
      <w:start w:val="1"/>
      <w:numFmt w:val="lowerRoman"/>
      <w:lvlText w:val="%9."/>
      <w:lvlJc w:val="right"/>
      <w:pPr>
        <w:ind w:left="6480" w:hanging="180"/>
      </w:pPr>
      <w:rPr>
        <w:rFonts w:hint="default"/>
      </w:rPr>
    </w:lvl>
  </w:abstractNum>
  <w:abstractNum w:abstractNumId="31" w15:restartNumberingAfterBreak="0">
    <w:nsid w:val="7E3E726D"/>
    <w:multiLevelType w:val="hybridMultilevel"/>
    <w:tmpl w:val="51CEC466"/>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2" w15:restartNumberingAfterBreak="0">
    <w:nsid w:val="7EAD771C"/>
    <w:multiLevelType w:val="hybridMultilevel"/>
    <w:tmpl w:val="6D12E3BE"/>
    <w:lvl w:ilvl="0" w:tplc="99A493B0">
      <w:start w:val="1"/>
      <w:numFmt w:val="upperRoman"/>
      <w:lvlText w:val="%1."/>
      <w:lvlJc w:val="right"/>
      <w:pPr>
        <w:ind w:left="720" w:hanging="360"/>
      </w:pPr>
    </w:lvl>
    <w:lvl w:ilvl="1" w:tplc="6E84285E">
      <w:start w:val="1"/>
      <w:numFmt w:val="lowerLetter"/>
      <w:lvlText w:val="%2."/>
      <w:lvlJc w:val="left"/>
      <w:pPr>
        <w:ind w:left="1440" w:hanging="360"/>
      </w:pPr>
    </w:lvl>
    <w:lvl w:ilvl="2" w:tplc="F8FEE648">
      <w:start w:val="1"/>
      <w:numFmt w:val="lowerRoman"/>
      <w:lvlText w:val="%3."/>
      <w:lvlJc w:val="right"/>
      <w:pPr>
        <w:ind w:left="2160" w:hanging="180"/>
      </w:pPr>
    </w:lvl>
    <w:lvl w:ilvl="3" w:tplc="E0B05D2A">
      <w:start w:val="1"/>
      <w:numFmt w:val="decimal"/>
      <w:lvlText w:val="%4."/>
      <w:lvlJc w:val="left"/>
      <w:pPr>
        <w:ind w:left="2880" w:hanging="360"/>
      </w:pPr>
    </w:lvl>
    <w:lvl w:ilvl="4" w:tplc="89029992">
      <w:start w:val="1"/>
      <w:numFmt w:val="lowerLetter"/>
      <w:lvlText w:val="%5."/>
      <w:lvlJc w:val="left"/>
      <w:pPr>
        <w:ind w:left="3600" w:hanging="360"/>
      </w:pPr>
    </w:lvl>
    <w:lvl w:ilvl="5" w:tplc="208E6CB4">
      <w:start w:val="1"/>
      <w:numFmt w:val="lowerRoman"/>
      <w:lvlText w:val="%6."/>
      <w:lvlJc w:val="right"/>
      <w:pPr>
        <w:ind w:left="4320" w:hanging="180"/>
      </w:pPr>
    </w:lvl>
    <w:lvl w:ilvl="6" w:tplc="BA70DD22">
      <w:start w:val="1"/>
      <w:numFmt w:val="decimal"/>
      <w:lvlText w:val="%7."/>
      <w:lvlJc w:val="left"/>
      <w:pPr>
        <w:ind w:left="5040" w:hanging="360"/>
      </w:pPr>
    </w:lvl>
    <w:lvl w:ilvl="7" w:tplc="1AD8483A">
      <w:start w:val="1"/>
      <w:numFmt w:val="lowerLetter"/>
      <w:lvlText w:val="%8."/>
      <w:lvlJc w:val="left"/>
      <w:pPr>
        <w:ind w:left="5760" w:hanging="360"/>
      </w:pPr>
    </w:lvl>
    <w:lvl w:ilvl="8" w:tplc="6352ACFC">
      <w:start w:val="1"/>
      <w:numFmt w:val="lowerRoman"/>
      <w:lvlText w:val="%9."/>
      <w:lvlJc w:val="right"/>
      <w:pPr>
        <w:ind w:left="6480" w:hanging="180"/>
      </w:pPr>
    </w:lvl>
  </w:abstractNum>
  <w:num w:numId="1">
    <w:abstractNumId w:val="5"/>
  </w:num>
  <w:num w:numId="2">
    <w:abstractNumId w:val="13"/>
  </w:num>
  <w:num w:numId="3">
    <w:abstractNumId w:val="22"/>
  </w:num>
  <w:num w:numId="4">
    <w:abstractNumId w:val="22"/>
    <w:lvlOverride w:ilvl="0">
      <w:startOverride w:val="1"/>
    </w:lvlOverride>
  </w:num>
  <w:num w:numId="5">
    <w:abstractNumId w:val="24"/>
  </w:num>
  <w:num w:numId="6">
    <w:abstractNumId w:val="11"/>
  </w:num>
  <w:num w:numId="7">
    <w:abstractNumId w:val="26"/>
  </w:num>
  <w:num w:numId="8">
    <w:abstractNumId w:val="23"/>
  </w:num>
  <w:num w:numId="9">
    <w:abstractNumId w:val="14"/>
  </w:num>
  <w:num w:numId="10">
    <w:abstractNumId w:val="10"/>
  </w:num>
  <w:num w:numId="11">
    <w:abstractNumId w:val="18"/>
  </w:num>
  <w:num w:numId="12">
    <w:abstractNumId w:val="1"/>
  </w:num>
  <w:num w:numId="13">
    <w:abstractNumId w:val="0"/>
  </w:num>
  <w:num w:numId="14">
    <w:abstractNumId w:val="8"/>
  </w:num>
  <w:num w:numId="15">
    <w:abstractNumId w:val="2"/>
  </w:num>
  <w:num w:numId="16">
    <w:abstractNumId w:val="4"/>
  </w:num>
  <w:num w:numId="17">
    <w:abstractNumId w:val="3"/>
  </w:num>
  <w:num w:numId="18">
    <w:abstractNumId w:val="9"/>
  </w:num>
  <w:num w:numId="19">
    <w:abstractNumId w:val="22"/>
    <w:lvlOverride w:ilvl="0">
      <w:startOverride w:val="1"/>
    </w:lvlOverride>
  </w:num>
  <w:num w:numId="20">
    <w:abstractNumId w:val="21"/>
  </w:num>
  <w:num w:numId="21">
    <w:abstractNumId w:val="19"/>
  </w:num>
  <w:num w:numId="22">
    <w:abstractNumId w:val="15"/>
  </w:num>
  <w:num w:numId="23">
    <w:abstractNumId w:val="32"/>
  </w:num>
  <w:num w:numId="24">
    <w:abstractNumId w:val="29"/>
  </w:num>
  <w:num w:numId="25">
    <w:abstractNumId w:val="17"/>
  </w:num>
  <w:num w:numId="26">
    <w:abstractNumId w:val="16"/>
  </w:num>
  <w:num w:numId="27">
    <w:abstractNumId w:val="12"/>
  </w:num>
  <w:num w:numId="28">
    <w:abstractNumId w:val="31"/>
  </w:num>
  <w:num w:numId="29">
    <w:abstractNumId w:val="28"/>
  </w:num>
  <w:num w:numId="30">
    <w:abstractNumId w:val="20"/>
  </w:num>
  <w:num w:numId="31">
    <w:abstractNumId w:val="13"/>
  </w:num>
  <w:num w:numId="32">
    <w:abstractNumId w:val="30"/>
  </w:num>
  <w:num w:numId="33">
    <w:abstractNumId w:val="27"/>
  </w:num>
  <w:num w:numId="34">
    <w:abstractNumId w:val="25"/>
  </w:num>
  <w:numIdMacAtCleanup w:val="3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removePersonalInformation/>
  <w:removeDateAndTime/>
  <w:activeWritingStyle w:lang="pl-PL" w:vendorID="12" w:dllVersion="512" w:checkStyle="1" w:appName="MSWord"/>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4DA2"/>
    <w:rsid w:val="00006B97"/>
    <w:rsid w:val="00011ADB"/>
    <w:rsid w:val="00013F32"/>
    <w:rsid w:val="0001441E"/>
    <w:rsid w:val="0001492F"/>
    <w:rsid w:val="00014FD7"/>
    <w:rsid w:val="00015863"/>
    <w:rsid w:val="000161F9"/>
    <w:rsid w:val="00017B71"/>
    <w:rsid w:val="00017DD2"/>
    <w:rsid w:val="00017F1B"/>
    <w:rsid w:val="0002099F"/>
    <w:rsid w:val="000227A6"/>
    <w:rsid w:val="000306E6"/>
    <w:rsid w:val="000330EB"/>
    <w:rsid w:val="000366C5"/>
    <w:rsid w:val="00042709"/>
    <w:rsid w:val="00042726"/>
    <w:rsid w:val="00047EFC"/>
    <w:rsid w:val="000514A0"/>
    <w:rsid w:val="0005212B"/>
    <w:rsid w:val="00060040"/>
    <w:rsid w:val="00062707"/>
    <w:rsid w:val="000653A7"/>
    <w:rsid w:val="0006761E"/>
    <w:rsid w:val="00067862"/>
    <w:rsid w:val="00071602"/>
    <w:rsid w:val="00072F0B"/>
    <w:rsid w:val="000862E1"/>
    <w:rsid w:val="00094B22"/>
    <w:rsid w:val="000A1D87"/>
    <w:rsid w:val="000A23F0"/>
    <w:rsid w:val="000A453F"/>
    <w:rsid w:val="000A5FE2"/>
    <w:rsid w:val="000A6329"/>
    <w:rsid w:val="000B01D6"/>
    <w:rsid w:val="000B5C16"/>
    <w:rsid w:val="000B60A5"/>
    <w:rsid w:val="000C1EFF"/>
    <w:rsid w:val="000C2328"/>
    <w:rsid w:val="000C3533"/>
    <w:rsid w:val="000D2A37"/>
    <w:rsid w:val="000D6D2F"/>
    <w:rsid w:val="000E598A"/>
    <w:rsid w:val="000E7E0B"/>
    <w:rsid w:val="000F4412"/>
    <w:rsid w:val="000F61AF"/>
    <w:rsid w:val="000F724A"/>
    <w:rsid w:val="001006BF"/>
    <w:rsid w:val="0010456A"/>
    <w:rsid w:val="00110FA8"/>
    <w:rsid w:val="001142E4"/>
    <w:rsid w:val="001149DD"/>
    <w:rsid w:val="00117D3E"/>
    <w:rsid w:val="001209C8"/>
    <w:rsid w:val="00120A42"/>
    <w:rsid w:val="00121B73"/>
    <w:rsid w:val="00122335"/>
    <w:rsid w:val="00126516"/>
    <w:rsid w:val="00132565"/>
    <w:rsid w:val="00134609"/>
    <w:rsid w:val="00134B07"/>
    <w:rsid w:val="00142373"/>
    <w:rsid w:val="00143C8E"/>
    <w:rsid w:val="00143C96"/>
    <w:rsid w:val="00143D38"/>
    <w:rsid w:val="00144105"/>
    <w:rsid w:val="001452DB"/>
    <w:rsid w:val="00145F2B"/>
    <w:rsid w:val="00146224"/>
    <w:rsid w:val="00147F45"/>
    <w:rsid w:val="00151351"/>
    <w:rsid w:val="001515BA"/>
    <w:rsid w:val="001642B3"/>
    <w:rsid w:val="00167AF1"/>
    <w:rsid w:val="00167BFF"/>
    <w:rsid w:val="001743F1"/>
    <w:rsid w:val="00180226"/>
    <w:rsid w:val="001833B6"/>
    <w:rsid w:val="0018543A"/>
    <w:rsid w:val="00190A34"/>
    <w:rsid w:val="00193703"/>
    <w:rsid w:val="0019486C"/>
    <w:rsid w:val="00195873"/>
    <w:rsid w:val="001A0D80"/>
    <w:rsid w:val="001A55E6"/>
    <w:rsid w:val="001B17BD"/>
    <w:rsid w:val="001B1829"/>
    <w:rsid w:val="001B7187"/>
    <w:rsid w:val="001C499C"/>
    <w:rsid w:val="001C5C9B"/>
    <w:rsid w:val="001D1958"/>
    <w:rsid w:val="001D1B72"/>
    <w:rsid w:val="001D2178"/>
    <w:rsid w:val="001D51FE"/>
    <w:rsid w:val="001D6F1C"/>
    <w:rsid w:val="001E16C3"/>
    <w:rsid w:val="001E5FFB"/>
    <w:rsid w:val="001E78A1"/>
    <w:rsid w:val="001E7D95"/>
    <w:rsid w:val="001F0EBE"/>
    <w:rsid w:val="001F2C1E"/>
    <w:rsid w:val="001F51E6"/>
    <w:rsid w:val="001F6C3B"/>
    <w:rsid w:val="001F6F45"/>
    <w:rsid w:val="00200AEA"/>
    <w:rsid w:val="00207E4B"/>
    <w:rsid w:val="00210446"/>
    <w:rsid w:val="00213F48"/>
    <w:rsid w:val="00213FB8"/>
    <w:rsid w:val="00215F6E"/>
    <w:rsid w:val="002169CA"/>
    <w:rsid w:val="00221B0A"/>
    <w:rsid w:val="00230C06"/>
    <w:rsid w:val="0023247C"/>
    <w:rsid w:val="002375BB"/>
    <w:rsid w:val="00241ED1"/>
    <w:rsid w:val="00242663"/>
    <w:rsid w:val="00250F7E"/>
    <w:rsid w:val="0025282B"/>
    <w:rsid w:val="0025387B"/>
    <w:rsid w:val="002625C7"/>
    <w:rsid w:val="002645B6"/>
    <w:rsid w:val="002664EA"/>
    <w:rsid w:val="00275ECD"/>
    <w:rsid w:val="00277E6D"/>
    <w:rsid w:val="00277ED9"/>
    <w:rsid w:val="00281B89"/>
    <w:rsid w:val="00282FDF"/>
    <w:rsid w:val="0028301F"/>
    <w:rsid w:val="002839E4"/>
    <w:rsid w:val="00286673"/>
    <w:rsid w:val="002A1C92"/>
    <w:rsid w:val="002A2774"/>
    <w:rsid w:val="002A5593"/>
    <w:rsid w:val="002A6C48"/>
    <w:rsid w:val="002A7950"/>
    <w:rsid w:val="002B1E33"/>
    <w:rsid w:val="002B253B"/>
    <w:rsid w:val="002B3599"/>
    <w:rsid w:val="002B4A9A"/>
    <w:rsid w:val="002B7707"/>
    <w:rsid w:val="002B7F1A"/>
    <w:rsid w:val="002C2FEE"/>
    <w:rsid w:val="002C2FEF"/>
    <w:rsid w:val="002C3DE9"/>
    <w:rsid w:val="002C5D4F"/>
    <w:rsid w:val="002D3E67"/>
    <w:rsid w:val="002D5C26"/>
    <w:rsid w:val="002E07BF"/>
    <w:rsid w:val="002E3748"/>
    <w:rsid w:val="002E550D"/>
    <w:rsid w:val="002E670A"/>
    <w:rsid w:val="002F376E"/>
    <w:rsid w:val="002F43D7"/>
    <w:rsid w:val="002F77FE"/>
    <w:rsid w:val="00306104"/>
    <w:rsid w:val="003110DD"/>
    <w:rsid w:val="0031155A"/>
    <w:rsid w:val="00312E99"/>
    <w:rsid w:val="00313560"/>
    <w:rsid w:val="003216DF"/>
    <w:rsid w:val="00323599"/>
    <w:rsid w:val="0032519F"/>
    <w:rsid w:val="00325C91"/>
    <w:rsid w:val="00331283"/>
    <w:rsid w:val="00334997"/>
    <w:rsid w:val="003373BE"/>
    <w:rsid w:val="00341F5F"/>
    <w:rsid w:val="003464AC"/>
    <w:rsid w:val="0034724F"/>
    <w:rsid w:val="00347ED7"/>
    <w:rsid w:val="00352941"/>
    <w:rsid w:val="00352A7C"/>
    <w:rsid w:val="0035701C"/>
    <w:rsid w:val="00362641"/>
    <w:rsid w:val="003638DA"/>
    <w:rsid w:val="00365F72"/>
    <w:rsid w:val="0037136F"/>
    <w:rsid w:val="0037702C"/>
    <w:rsid w:val="003801A3"/>
    <w:rsid w:val="00382A89"/>
    <w:rsid w:val="00383A1E"/>
    <w:rsid w:val="00383AEA"/>
    <w:rsid w:val="00385E91"/>
    <w:rsid w:val="00390C2A"/>
    <w:rsid w:val="00391444"/>
    <w:rsid w:val="00393DBA"/>
    <w:rsid w:val="00395645"/>
    <w:rsid w:val="003975EB"/>
    <w:rsid w:val="00397D6B"/>
    <w:rsid w:val="00397F9B"/>
    <w:rsid w:val="003A1530"/>
    <w:rsid w:val="003A376A"/>
    <w:rsid w:val="003A7A99"/>
    <w:rsid w:val="003B28FB"/>
    <w:rsid w:val="003B76AF"/>
    <w:rsid w:val="003B7A6E"/>
    <w:rsid w:val="003C425F"/>
    <w:rsid w:val="003C5EBB"/>
    <w:rsid w:val="003D112A"/>
    <w:rsid w:val="003D47FF"/>
    <w:rsid w:val="003E03F4"/>
    <w:rsid w:val="003E12C9"/>
    <w:rsid w:val="003E15EF"/>
    <w:rsid w:val="003E48E1"/>
    <w:rsid w:val="003E4934"/>
    <w:rsid w:val="003E591F"/>
    <w:rsid w:val="003F0C07"/>
    <w:rsid w:val="003F2697"/>
    <w:rsid w:val="003F2F4C"/>
    <w:rsid w:val="003F3D05"/>
    <w:rsid w:val="003F5E30"/>
    <w:rsid w:val="004010FE"/>
    <w:rsid w:val="0040288D"/>
    <w:rsid w:val="00402D8F"/>
    <w:rsid w:val="00405591"/>
    <w:rsid w:val="004057C4"/>
    <w:rsid w:val="00412BBB"/>
    <w:rsid w:val="00416832"/>
    <w:rsid w:val="00416AF0"/>
    <w:rsid w:val="00416BBF"/>
    <w:rsid w:val="00420282"/>
    <w:rsid w:val="004207CF"/>
    <w:rsid w:val="0042209A"/>
    <w:rsid w:val="00425E74"/>
    <w:rsid w:val="00433992"/>
    <w:rsid w:val="00436CE8"/>
    <w:rsid w:val="00440389"/>
    <w:rsid w:val="0044141A"/>
    <w:rsid w:val="00442A7F"/>
    <w:rsid w:val="004441DD"/>
    <w:rsid w:val="004471C1"/>
    <w:rsid w:val="00451803"/>
    <w:rsid w:val="00453549"/>
    <w:rsid w:val="00456215"/>
    <w:rsid w:val="0045786C"/>
    <w:rsid w:val="00457CD5"/>
    <w:rsid w:val="00460996"/>
    <w:rsid w:val="00461E46"/>
    <w:rsid w:val="0046557C"/>
    <w:rsid w:val="00473559"/>
    <w:rsid w:val="004865AE"/>
    <w:rsid w:val="00487FD5"/>
    <w:rsid w:val="00490893"/>
    <w:rsid w:val="0049251D"/>
    <w:rsid w:val="00493309"/>
    <w:rsid w:val="0049430A"/>
    <w:rsid w:val="00494412"/>
    <w:rsid w:val="004A5F8F"/>
    <w:rsid w:val="004A615F"/>
    <w:rsid w:val="004B099B"/>
    <w:rsid w:val="004B1FF0"/>
    <w:rsid w:val="004B4DBF"/>
    <w:rsid w:val="004C2B4D"/>
    <w:rsid w:val="004C33E4"/>
    <w:rsid w:val="004C61F1"/>
    <w:rsid w:val="004D1A47"/>
    <w:rsid w:val="004D3170"/>
    <w:rsid w:val="004D5617"/>
    <w:rsid w:val="004D5D23"/>
    <w:rsid w:val="004D657C"/>
    <w:rsid w:val="004D6B5C"/>
    <w:rsid w:val="004E1F10"/>
    <w:rsid w:val="004E7135"/>
    <w:rsid w:val="004F252F"/>
    <w:rsid w:val="004F4D2E"/>
    <w:rsid w:val="005033F0"/>
    <w:rsid w:val="0050733C"/>
    <w:rsid w:val="00512347"/>
    <w:rsid w:val="00512BA6"/>
    <w:rsid w:val="005143FD"/>
    <w:rsid w:val="0052073C"/>
    <w:rsid w:val="00520B6F"/>
    <w:rsid w:val="005245EF"/>
    <w:rsid w:val="00530B36"/>
    <w:rsid w:val="00534CF6"/>
    <w:rsid w:val="00534E32"/>
    <w:rsid w:val="0053594A"/>
    <w:rsid w:val="0053676D"/>
    <w:rsid w:val="00546B69"/>
    <w:rsid w:val="0055498C"/>
    <w:rsid w:val="005673ED"/>
    <w:rsid w:val="00570EED"/>
    <w:rsid w:val="005712E2"/>
    <w:rsid w:val="00576297"/>
    <w:rsid w:val="005762AA"/>
    <w:rsid w:val="0057720F"/>
    <w:rsid w:val="005774E0"/>
    <w:rsid w:val="0058096A"/>
    <w:rsid w:val="005832AA"/>
    <w:rsid w:val="005836DD"/>
    <w:rsid w:val="0059229B"/>
    <w:rsid w:val="00593E02"/>
    <w:rsid w:val="00594381"/>
    <w:rsid w:val="00594E1B"/>
    <w:rsid w:val="005A0023"/>
    <w:rsid w:val="005A08FF"/>
    <w:rsid w:val="005A11A1"/>
    <w:rsid w:val="005A4227"/>
    <w:rsid w:val="005A7BAA"/>
    <w:rsid w:val="005B450A"/>
    <w:rsid w:val="005B4AA9"/>
    <w:rsid w:val="005C29B1"/>
    <w:rsid w:val="005C6DB8"/>
    <w:rsid w:val="005D4A9D"/>
    <w:rsid w:val="005D67DF"/>
    <w:rsid w:val="005D7B5A"/>
    <w:rsid w:val="005F47F1"/>
    <w:rsid w:val="005F7CD7"/>
    <w:rsid w:val="00600237"/>
    <w:rsid w:val="006005DE"/>
    <w:rsid w:val="00600B77"/>
    <w:rsid w:val="00600BFC"/>
    <w:rsid w:val="00601497"/>
    <w:rsid w:val="006074C3"/>
    <w:rsid w:val="00614AB9"/>
    <w:rsid w:val="006169F9"/>
    <w:rsid w:val="00625AF9"/>
    <w:rsid w:val="00625C16"/>
    <w:rsid w:val="0062610A"/>
    <w:rsid w:val="00630068"/>
    <w:rsid w:val="006336F8"/>
    <w:rsid w:val="006363B6"/>
    <w:rsid w:val="00641702"/>
    <w:rsid w:val="00642300"/>
    <w:rsid w:val="00643731"/>
    <w:rsid w:val="00646006"/>
    <w:rsid w:val="00651BE9"/>
    <w:rsid w:val="00660608"/>
    <w:rsid w:val="00661267"/>
    <w:rsid w:val="00663EE5"/>
    <w:rsid w:val="006669C5"/>
    <w:rsid w:val="006703EA"/>
    <w:rsid w:val="00670600"/>
    <w:rsid w:val="0067514A"/>
    <w:rsid w:val="00675B51"/>
    <w:rsid w:val="00676C0E"/>
    <w:rsid w:val="00676FAE"/>
    <w:rsid w:val="006817B2"/>
    <w:rsid w:val="00683AA2"/>
    <w:rsid w:val="00686895"/>
    <w:rsid w:val="00690436"/>
    <w:rsid w:val="0069265F"/>
    <w:rsid w:val="00693249"/>
    <w:rsid w:val="00694A86"/>
    <w:rsid w:val="006A19FA"/>
    <w:rsid w:val="006A5780"/>
    <w:rsid w:val="006A6364"/>
    <w:rsid w:val="006B4157"/>
    <w:rsid w:val="006B5412"/>
    <w:rsid w:val="006B5A45"/>
    <w:rsid w:val="006B6A5E"/>
    <w:rsid w:val="006B7F2F"/>
    <w:rsid w:val="006C4693"/>
    <w:rsid w:val="006C70DC"/>
    <w:rsid w:val="006D059E"/>
    <w:rsid w:val="006D1C62"/>
    <w:rsid w:val="006D3C8D"/>
    <w:rsid w:val="006E1D96"/>
    <w:rsid w:val="006E2B8F"/>
    <w:rsid w:val="006E380A"/>
    <w:rsid w:val="006E3D9B"/>
    <w:rsid w:val="006E7942"/>
    <w:rsid w:val="006E7AAA"/>
    <w:rsid w:val="006F2C0C"/>
    <w:rsid w:val="006F371C"/>
    <w:rsid w:val="006F4DBB"/>
    <w:rsid w:val="006F56DD"/>
    <w:rsid w:val="006F571B"/>
    <w:rsid w:val="006F5FEE"/>
    <w:rsid w:val="006F6936"/>
    <w:rsid w:val="00700DE9"/>
    <w:rsid w:val="007050E0"/>
    <w:rsid w:val="0070729B"/>
    <w:rsid w:val="00711352"/>
    <w:rsid w:val="00714A3F"/>
    <w:rsid w:val="007150A7"/>
    <w:rsid w:val="007158A2"/>
    <w:rsid w:val="00715E10"/>
    <w:rsid w:val="00722C99"/>
    <w:rsid w:val="00730F1E"/>
    <w:rsid w:val="00731499"/>
    <w:rsid w:val="00731E1A"/>
    <w:rsid w:val="00732CE2"/>
    <w:rsid w:val="00734D4A"/>
    <w:rsid w:val="007360E7"/>
    <w:rsid w:val="00736B8B"/>
    <w:rsid w:val="007414F1"/>
    <w:rsid w:val="007462B3"/>
    <w:rsid w:val="0075193A"/>
    <w:rsid w:val="0075350F"/>
    <w:rsid w:val="00755E45"/>
    <w:rsid w:val="00757EEB"/>
    <w:rsid w:val="00764AB7"/>
    <w:rsid w:val="0076590D"/>
    <w:rsid w:val="00765B02"/>
    <w:rsid w:val="00767E09"/>
    <w:rsid w:val="007740EE"/>
    <w:rsid w:val="007837BC"/>
    <w:rsid w:val="0078469C"/>
    <w:rsid w:val="00791E50"/>
    <w:rsid w:val="007960C7"/>
    <w:rsid w:val="007A6C97"/>
    <w:rsid w:val="007A73F5"/>
    <w:rsid w:val="007A7FBC"/>
    <w:rsid w:val="007B3E49"/>
    <w:rsid w:val="007B569C"/>
    <w:rsid w:val="007C16FA"/>
    <w:rsid w:val="007C1B0A"/>
    <w:rsid w:val="007C33BF"/>
    <w:rsid w:val="007C755C"/>
    <w:rsid w:val="007D1368"/>
    <w:rsid w:val="007E1FF0"/>
    <w:rsid w:val="007E353D"/>
    <w:rsid w:val="007F6059"/>
    <w:rsid w:val="008003FA"/>
    <w:rsid w:val="00801923"/>
    <w:rsid w:val="00803A6E"/>
    <w:rsid w:val="00803BFE"/>
    <w:rsid w:val="0080434A"/>
    <w:rsid w:val="0080538B"/>
    <w:rsid w:val="008060AD"/>
    <w:rsid w:val="008074EF"/>
    <w:rsid w:val="008106C7"/>
    <w:rsid w:val="00811889"/>
    <w:rsid w:val="0081197B"/>
    <w:rsid w:val="008122DF"/>
    <w:rsid w:val="008136DA"/>
    <w:rsid w:val="008143C4"/>
    <w:rsid w:val="00816335"/>
    <w:rsid w:val="008167F1"/>
    <w:rsid w:val="00820308"/>
    <w:rsid w:val="00820794"/>
    <w:rsid w:val="00835E48"/>
    <w:rsid w:val="008425BA"/>
    <w:rsid w:val="00842BE0"/>
    <w:rsid w:val="00845F69"/>
    <w:rsid w:val="00855A46"/>
    <w:rsid w:val="00856774"/>
    <w:rsid w:val="00860697"/>
    <w:rsid w:val="008609E1"/>
    <w:rsid w:val="00864988"/>
    <w:rsid w:val="00873A55"/>
    <w:rsid w:val="00882361"/>
    <w:rsid w:val="00883516"/>
    <w:rsid w:val="008844D3"/>
    <w:rsid w:val="008856E3"/>
    <w:rsid w:val="00885FE7"/>
    <w:rsid w:val="00887CCD"/>
    <w:rsid w:val="008902B0"/>
    <w:rsid w:val="00890475"/>
    <w:rsid w:val="00892464"/>
    <w:rsid w:val="00892AC6"/>
    <w:rsid w:val="008944BC"/>
    <w:rsid w:val="00894813"/>
    <w:rsid w:val="00897486"/>
    <w:rsid w:val="008A67C0"/>
    <w:rsid w:val="008A6B29"/>
    <w:rsid w:val="008A7F35"/>
    <w:rsid w:val="008B0D0E"/>
    <w:rsid w:val="008B0F3F"/>
    <w:rsid w:val="008B171F"/>
    <w:rsid w:val="008B2CA3"/>
    <w:rsid w:val="008B3B1F"/>
    <w:rsid w:val="008C069D"/>
    <w:rsid w:val="008C1C45"/>
    <w:rsid w:val="008D27B9"/>
    <w:rsid w:val="008D3151"/>
    <w:rsid w:val="008D371B"/>
    <w:rsid w:val="008D3AB8"/>
    <w:rsid w:val="008D5229"/>
    <w:rsid w:val="008D6573"/>
    <w:rsid w:val="008E662C"/>
    <w:rsid w:val="008F149C"/>
    <w:rsid w:val="008F1B9A"/>
    <w:rsid w:val="008F4FF3"/>
    <w:rsid w:val="00901BF4"/>
    <w:rsid w:val="00906361"/>
    <w:rsid w:val="00911677"/>
    <w:rsid w:val="00911709"/>
    <w:rsid w:val="009158F2"/>
    <w:rsid w:val="00917883"/>
    <w:rsid w:val="00921EC8"/>
    <w:rsid w:val="00922FD2"/>
    <w:rsid w:val="009234D6"/>
    <w:rsid w:val="009271B4"/>
    <w:rsid w:val="00931099"/>
    <w:rsid w:val="009315C2"/>
    <w:rsid w:val="009327D7"/>
    <w:rsid w:val="00932FC0"/>
    <w:rsid w:val="009336FF"/>
    <w:rsid w:val="00936592"/>
    <w:rsid w:val="00943DD7"/>
    <w:rsid w:val="009443EF"/>
    <w:rsid w:val="00946AF7"/>
    <w:rsid w:val="00947B3E"/>
    <w:rsid w:val="00952376"/>
    <w:rsid w:val="00952E3C"/>
    <w:rsid w:val="009565AD"/>
    <w:rsid w:val="00962FFF"/>
    <w:rsid w:val="00974F3A"/>
    <w:rsid w:val="0097A4FF"/>
    <w:rsid w:val="009808DE"/>
    <w:rsid w:val="00981728"/>
    <w:rsid w:val="009840F2"/>
    <w:rsid w:val="00995CB0"/>
    <w:rsid w:val="00997BCB"/>
    <w:rsid w:val="009A0464"/>
    <w:rsid w:val="009A5AB3"/>
    <w:rsid w:val="009B208C"/>
    <w:rsid w:val="009B33A9"/>
    <w:rsid w:val="009C284F"/>
    <w:rsid w:val="009C2F34"/>
    <w:rsid w:val="009C3339"/>
    <w:rsid w:val="009C4A74"/>
    <w:rsid w:val="009C65EE"/>
    <w:rsid w:val="009CB55D"/>
    <w:rsid w:val="009D1B6A"/>
    <w:rsid w:val="009D3325"/>
    <w:rsid w:val="009D3A71"/>
    <w:rsid w:val="009D4EBC"/>
    <w:rsid w:val="009D5992"/>
    <w:rsid w:val="009D69F2"/>
    <w:rsid w:val="009E228D"/>
    <w:rsid w:val="009E3098"/>
    <w:rsid w:val="009E37E0"/>
    <w:rsid w:val="009E51EA"/>
    <w:rsid w:val="009F15F3"/>
    <w:rsid w:val="009F32A7"/>
    <w:rsid w:val="00A01D7C"/>
    <w:rsid w:val="00A04E9D"/>
    <w:rsid w:val="00A100C1"/>
    <w:rsid w:val="00A1214F"/>
    <w:rsid w:val="00A127B8"/>
    <w:rsid w:val="00A15472"/>
    <w:rsid w:val="00A172FA"/>
    <w:rsid w:val="00A17713"/>
    <w:rsid w:val="00A211C8"/>
    <w:rsid w:val="00A24126"/>
    <w:rsid w:val="00A31212"/>
    <w:rsid w:val="00A35958"/>
    <w:rsid w:val="00A37F9B"/>
    <w:rsid w:val="00A458A4"/>
    <w:rsid w:val="00A458C8"/>
    <w:rsid w:val="00A4675C"/>
    <w:rsid w:val="00A47DE6"/>
    <w:rsid w:val="00A50E5A"/>
    <w:rsid w:val="00A54CAE"/>
    <w:rsid w:val="00A71FD7"/>
    <w:rsid w:val="00A77941"/>
    <w:rsid w:val="00A81335"/>
    <w:rsid w:val="00A81A84"/>
    <w:rsid w:val="00A84703"/>
    <w:rsid w:val="00A84D6E"/>
    <w:rsid w:val="00A871D1"/>
    <w:rsid w:val="00A878F3"/>
    <w:rsid w:val="00A87D14"/>
    <w:rsid w:val="00A901CD"/>
    <w:rsid w:val="00A91D49"/>
    <w:rsid w:val="00A92203"/>
    <w:rsid w:val="00A93BA7"/>
    <w:rsid w:val="00A9429E"/>
    <w:rsid w:val="00A96D65"/>
    <w:rsid w:val="00AA2267"/>
    <w:rsid w:val="00AA2E8E"/>
    <w:rsid w:val="00AA3C94"/>
    <w:rsid w:val="00AA7232"/>
    <w:rsid w:val="00AA78DC"/>
    <w:rsid w:val="00AB0324"/>
    <w:rsid w:val="00AB4BDB"/>
    <w:rsid w:val="00AB58F8"/>
    <w:rsid w:val="00AB67AA"/>
    <w:rsid w:val="00AC2C95"/>
    <w:rsid w:val="00AC31BF"/>
    <w:rsid w:val="00AC4CF5"/>
    <w:rsid w:val="00AC5DA5"/>
    <w:rsid w:val="00AD0D4D"/>
    <w:rsid w:val="00AD198B"/>
    <w:rsid w:val="00AD53C1"/>
    <w:rsid w:val="00AD58A4"/>
    <w:rsid w:val="00AD6A4F"/>
    <w:rsid w:val="00AE36E0"/>
    <w:rsid w:val="00AE523E"/>
    <w:rsid w:val="00AF2C4D"/>
    <w:rsid w:val="00AF6441"/>
    <w:rsid w:val="00B02E5A"/>
    <w:rsid w:val="00B032FB"/>
    <w:rsid w:val="00B04694"/>
    <w:rsid w:val="00B10688"/>
    <w:rsid w:val="00B13D82"/>
    <w:rsid w:val="00B14A69"/>
    <w:rsid w:val="00B21EEF"/>
    <w:rsid w:val="00B31F4A"/>
    <w:rsid w:val="00B356EC"/>
    <w:rsid w:val="00B373A5"/>
    <w:rsid w:val="00B37BA7"/>
    <w:rsid w:val="00B40C32"/>
    <w:rsid w:val="00B4325A"/>
    <w:rsid w:val="00B439F0"/>
    <w:rsid w:val="00B4409D"/>
    <w:rsid w:val="00B4488F"/>
    <w:rsid w:val="00B46FA9"/>
    <w:rsid w:val="00B51BAF"/>
    <w:rsid w:val="00B52558"/>
    <w:rsid w:val="00B53E74"/>
    <w:rsid w:val="00B57192"/>
    <w:rsid w:val="00B6053B"/>
    <w:rsid w:val="00B660D7"/>
    <w:rsid w:val="00B70882"/>
    <w:rsid w:val="00B74379"/>
    <w:rsid w:val="00B75CAF"/>
    <w:rsid w:val="00B841F0"/>
    <w:rsid w:val="00B86B97"/>
    <w:rsid w:val="00B906A1"/>
    <w:rsid w:val="00B915C6"/>
    <w:rsid w:val="00B9401E"/>
    <w:rsid w:val="00BA4E44"/>
    <w:rsid w:val="00BA51D9"/>
    <w:rsid w:val="00BA6AFF"/>
    <w:rsid w:val="00BB236F"/>
    <w:rsid w:val="00BB33F0"/>
    <w:rsid w:val="00BB3A9B"/>
    <w:rsid w:val="00BB3E6F"/>
    <w:rsid w:val="00BB6976"/>
    <w:rsid w:val="00BC2733"/>
    <w:rsid w:val="00BD5EB0"/>
    <w:rsid w:val="00BD6690"/>
    <w:rsid w:val="00BE2A1F"/>
    <w:rsid w:val="00BE4D1D"/>
    <w:rsid w:val="00BE5CB0"/>
    <w:rsid w:val="00BF295D"/>
    <w:rsid w:val="00BF4A14"/>
    <w:rsid w:val="00BF4CF2"/>
    <w:rsid w:val="00BF9651"/>
    <w:rsid w:val="00C0080B"/>
    <w:rsid w:val="00C03184"/>
    <w:rsid w:val="00C0352F"/>
    <w:rsid w:val="00C051DE"/>
    <w:rsid w:val="00C12E97"/>
    <w:rsid w:val="00C15978"/>
    <w:rsid w:val="00C16E29"/>
    <w:rsid w:val="00C23D0A"/>
    <w:rsid w:val="00C24617"/>
    <w:rsid w:val="00C257B1"/>
    <w:rsid w:val="00C27955"/>
    <w:rsid w:val="00C3308C"/>
    <w:rsid w:val="00C35534"/>
    <w:rsid w:val="00C35AD0"/>
    <w:rsid w:val="00C433C6"/>
    <w:rsid w:val="00C443CE"/>
    <w:rsid w:val="00C474DD"/>
    <w:rsid w:val="00C67391"/>
    <w:rsid w:val="00C70B49"/>
    <w:rsid w:val="00C72461"/>
    <w:rsid w:val="00C76073"/>
    <w:rsid w:val="00C81351"/>
    <w:rsid w:val="00C82F25"/>
    <w:rsid w:val="00C8423D"/>
    <w:rsid w:val="00C91A3E"/>
    <w:rsid w:val="00C93E94"/>
    <w:rsid w:val="00CA2BAC"/>
    <w:rsid w:val="00CA67CD"/>
    <w:rsid w:val="00CB22D2"/>
    <w:rsid w:val="00CB2B3B"/>
    <w:rsid w:val="00CB340A"/>
    <w:rsid w:val="00CB43D3"/>
    <w:rsid w:val="00CB5352"/>
    <w:rsid w:val="00CC2EDC"/>
    <w:rsid w:val="00CC3570"/>
    <w:rsid w:val="00CD5912"/>
    <w:rsid w:val="00CD6E75"/>
    <w:rsid w:val="00D03758"/>
    <w:rsid w:val="00D12618"/>
    <w:rsid w:val="00D13338"/>
    <w:rsid w:val="00D15FD5"/>
    <w:rsid w:val="00D17398"/>
    <w:rsid w:val="00D2063F"/>
    <w:rsid w:val="00D21169"/>
    <w:rsid w:val="00D222A1"/>
    <w:rsid w:val="00D23558"/>
    <w:rsid w:val="00D24CD1"/>
    <w:rsid w:val="00D268B4"/>
    <w:rsid w:val="00D278E3"/>
    <w:rsid w:val="00D34249"/>
    <w:rsid w:val="00D34E3F"/>
    <w:rsid w:val="00D36253"/>
    <w:rsid w:val="00D4265A"/>
    <w:rsid w:val="00D45D2D"/>
    <w:rsid w:val="00D4787A"/>
    <w:rsid w:val="00D573E7"/>
    <w:rsid w:val="00D5754E"/>
    <w:rsid w:val="00D61EA3"/>
    <w:rsid w:val="00D623CF"/>
    <w:rsid w:val="00D6382B"/>
    <w:rsid w:val="00D63950"/>
    <w:rsid w:val="00D652BC"/>
    <w:rsid w:val="00D652FD"/>
    <w:rsid w:val="00D673F8"/>
    <w:rsid w:val="00D71FE0"/>
    <w:rsid w:val="00D73AD1"/>
    <w:rsid w:val="00D777B1"/>
    <w:rsid w:val="00D81C53"/>
    <w:rsid w:val="00D822EA"/>
    <w:rsid w:val="00D82A2A"/>
    <w:rsid w:val="00D83D90"/>
    <w:rsid w:val="00D84641"/>
    <w:rsid w:val="00D853F9"/>
    <w:rsid w:val="00D85454"/>
    <w:rsid w:val="00D9375C"/>
    <w:rsid w:val="00DA17A1"/>
    <w:rsid w:val="00DA2ACE"/>
    <w:rsid w:val="00DA359A"/>
    <w:rsid w:val="00DA3AD8"/>
    <w:rsid w:val="00DB56EE"/>
    <w:rsid w:val="00DC018E"/>
    <w:rsid w:val="00DC26A7"/>
    <w:rsid w:val="00DC2DA7"/>
    <w:rsid w:val="00DC696C"/>
    <w:rsid w:val="00DC73E6"/>
    <w:rsid w:val="00DD1B18"/>
    <w:rsid w:val="00DD1FED"/>
    <w:rsid w:val="00DD2B47"/>
    <w:rsid w:val="00DE1B42"/>
    <w:rsid w:val="00DE79D9"/>
    <w:rsid w:val="00DF73C8"/>
    <w:rsid w:val="00E008F4"/>
    <w:rsid w:val="00E07E2C"/>
    <w:rsid w:val="00E10B49"/>
    <w:rsid w:val="00E15802"/>
    <w:rsid w:val="00E16503"/>
    <w:rsid w:val="00E214FD"/>
    <w:rsid w:val="00E243F6"/>
    <w:rsid w:val="00E25281"/>
    <w:rsid w:val="00E2770B"/>
    <w:rsid w:val="00E329C2"/>
    <w:rsid w:val="00E4047B"/>
    <w:rsid w:val="00E420BE"/>
    <w:rsid w:val="00E42586"/>
    <w:rsid w:val="00E46697"/>
    <w:rsid w:val="00E51711"/>
    <w:rsid w:val="00E544C8"/>
    <w:rsid w:val="00E60887"/>
    <w:rsid w:val="00E61159"/>
    <w:rsid w:val="00E65656"/>
    <w:rsid w:val="00E65D95"/>
    <w:rsid w:val="00E67E5B"/>
    <w:rsid w:val="00E73011"/>
    <w:rsid w:val="00E74BA5"/>
    <w:rsid w:val="00E7741B"/>
    <w:rsid w:val="00E807D0"/>
    <w:rsid w:val="00E8376C"/>
    <w:rsid w:val="00E84E27"/>
    <w:rsid w:val="00E876E0"/>
    <w:rsid w:val="00E92F39"/>
    <w:rsid w:val="00E93401"/>
    <w:rsid w:val="00E93EF4"/>
    <w:rsid w:val="00E948BB"/>
    <w:rsid w:val="00E95344"/>
    <w:rsid w:val="00E96342"/>
    <w:rsid w:val="00E979FF"/>
    <w:rsid w:val="00E995DC"/>
    <w:rsid w:val="00EA0569"/>
    <w:rsid w:val="00EA1E87"/>
    <w:rsid w:val="00EA27AD"/>
    <w:rsid w:val="00EB1459"/>
    <w:rsid w:val="00EB494D"/>
    <w:rsid w:val="00EB5FEF"/>
    <w:rsid w:val="00EB6110"/>
    <w:rsid w:val="00EC081C"/>
    <w:rsid w:val="00EC2ABB"/>
    <w:rsid w:val="00EC4C99"/>
    <w:rsid w:val="00EC643B"/>
    <w:rsid w:val="00ED0F0C"/>
    <w:rsid w:val="00ED6EBA"/>
    <w:rsid w:val="00EE3FCA"/>
    <w:rsid w:val="00EE59B9"/>
    <w:rsid w:val="00EE65D2"/>
    <w:rsid w:val="00EF45E5"/>
    <w:rsid w:val="00EF5A03"/>
    <w:rsid w:val="00EF63C8"/>
    <w:rsid w:val="00F03791"/>
    <w:rsid w:val="00F058B2"/>
    <w:rsid w:val="00F1174D"/>
    <w:rsid w:val="00F137A7"/>
    <w:rsid w:val="00F1436A"/>
    <w:rsid w:val="00F14FB0"/>
    <w:rsid w:val="00F17E04"/>
    <w:rsid w:val="00F24A2F"/>
    <w:rsid w:val="00F25241"/>
    <w:rsid w:val="00F26BCB"/>
    <w:rsid w:val="00F35AC6"/>
    <w:rsid w:val="00F361AE"/>
    <w:rsid w:val="00F439C8"/>
    <w:rsid w:val="00F43EBB"/>
    <w:rsid w:val="00F51F9A"/>
    <w:rsid w:val="00F561FE"/>
    <w:rsid w:val="00F577E8"/>
    <w:rsid w:val="00F613B6"/>
    <w:rsid w:val="00F61B25"/>
    <w:rsid w:val="00F63587"/>
    <w:rsid w:val="00F6442F"/>
    <w:rsid w:val="00F6467C"/>
    <w:rsid w:val="00F66707"/>
    <w:rsid w:val="00F70B5B"/>
    <w:rsid w:val="00F70B85"/>
    <w:rsid w:val="00F71B7C"/>
    <w:rsid w:val="00F72F9F"/>
    <w:rsid w:val="00F7455D"/>
    <w:rsid w:val="00F745D7"/>
    <w:rsid w:val="00F760A4"/>
    <w:rsid w:val="00F866B7"/>
    <w:rsid w:val="00F86784"/>
    <w:rsid w:val="00F90CEA"/>
    <w:rsid w:val="00F91587"/>
    <w:rsid w:val="00F91615"/>
    <w:rsid w:val="00F91633"/>
    <w:rsid w:val="00F91CE1"/>
    <w:rsid w:val="00F94370"/>
    <w:rsid w:val="00FA172C"/>
    <w:rsid w:val="00FA41F0"/>
    <w:rsid w:val="00FA41F6"/>
    <w:rsid w:val="00FA640B"/>
    <w:rsid w:val="00FA6E1E"/>
    <w:rsid w:val="00FB1F04"/>
    <w:rsid w:val="00FB2BBD"/>
    <w:rsid w:val="00FC26A3"/>
    <w:rsid w:val="00FC2F75"/>
    <w:rsid w:val="00FC3671"/>
    <w:rsid w:val="00FC5E9F"/>
    <w:rsid w:val="00FC7D86"/>
    <w:rsid w:val="00FD1594"/>
    <w:rsid w:val="00FD732A"/>
    <w:rsid w:val="00FE7598"/>
    <w:rsid w:val="00FF6B51"/>
    <w:rsid w:val="00FF7ECA"/>
    <w:rsid w:val="0100C434"/>
    <w:rsid w:val="010CA16D"/>
    <w:rsid w:val="01516373"/>
    <w:rsid w:val="0159808A"/>
    <w:rsid w:val="018A13C3"/>
    <w:rsid w:val="01A020DC"/>
    <w:rsid w:val="01BDC586"/>
    <w:rsid w:val="01C440D5"/>
    <w:rsid w:val="01CA1D7B"/>
    <w:rsid w:val="01D23EF2"/>
    <w:rsid w:val="023C015C"/>
    <w:rsid w:val="027E6555"/>
    <w:rsid w:val="029B3AB7"/>
    <w:rsid w:val="029F9AC0"/>
    <w:rsid w:val="02B1AA78"/>
    <w:rsid w:val="02F77010"/>
    <w:rsid w:val="0310E7B2"/>
    <w:rsid w:val="03184B69"/>
    <w:rsid w:val="03361ADE"/>
    <w:rsid w:val="03842195"/>
    <w:rsid w:val="03957360"/>
    <w:rsid w:val="0399763B"/>
    <w:rsid w:val="03E5EDB9"/>
    <w:rsid w:val="03E780E6"/>
    <w:rsid w:val="03F99475"/>
    <w:rsid w:val="0409611B"/>
    <w:rsid w:val="0424A5D4"/>
    <w:rsid w:val="0452D49A"/>
    <w:rsid w:val="0456B8A6"/>
    <w:rsid w:val="04694A7A"/>
    <w:rsid w:val="04A22FE0"/>
    <w:rsid w:val="04C0B6D4"/>
    <w:rsid w:val="04C7E657"/>
    <w:rsid w:val="04DDEBE5"/>
    <w:rsid w:val="04E30F48"/>
    <w:rsid w:val="04E3FD43"/>
    <w:rsid w:val="051322C9"/>
    <w:rsid w:val="054BEB7B"/>
    <w:rsid w:val="0577DC33"/>
    <w:rsid w:val="05B76415"/>
    <w:rsid w:val="05B8FCE7"/>
    <w:rsid w:val="05CA03A2"/>
    <w:rsid w:val="06223EAE"/>
    <w:rsid w:val="06283E46"/>
    <w:rsid w:val="064BDDC3"/>
    <w:rsid w:val="0664085B"/>
    <w:rsid w:val="067992D5"/>
    <w:rsid w:val="067BED8E"/>
    <w:rsid w:val="0692DA25"/>
    <w:rsid w:val="06A47003"/>
    <w:rsid w:val="06BC604A"/>
    <w:rsid w:val="0702E0B1"/>
    <w:rsid w:val="0705569C"/>
    <w:rsid w:val="070B9035"/>
    <w:rsid w:val="0724EC67"/>
    <w:rsid w:val="072F56CF"/>
    <w:rsid w:val="0748BFA3"/>
    <w:rsid w:val="076FB878"/>
    <w:rsid w:val="07930484"/>
    <w:rsid w:val="079F5061"/>
    <w:rsid w:val="07C575A1"/>
    <w:rsid w:val="07CD8619"/>
    <w:rsid w:val="07DBEAF8"/>
    <w:rsid w:val="0815D089"/>
    <w:rsid w:val="083DB738"/>
    <w:rsid w:val="083EBDAC"/>
    <w:rsid w:val="084197D0"/>
    <w:rsid w:val="08643E93"/>
    <w:rsid w:val="08C7F9A8"/>
    <w:rsid w:val="08E109E1"/>
    <w:rsid w:val="08E9B5EB"/>
    <w:rsid w:val="08F6828D"/>
    <w:rsid w:val="09247D3B"/>
    <w:rsid w:val="0951C643"/>
    <w:rsid w:val="0967243A"/>
    <w:rsid w:val="096B8568"/>
    <w:rsid w:val="097C61E0"/>
    <w:rsid w:val="099EC4BD"/>
    <w:rsid w:val="09E13040"/>
    <w:rsid w:val="09ECB056"/>
    <w:rsid w:val="0A006092"/>
    <w:rsid w:val="0A084965"/>
    <w:rsid w:val="0A348E71"/>
    <w:rsid w:val="0A774FC5"/>
    <w:rsid w:val="0A843DD5"/>
    <w:rsid w:val="0A84CDE7"/>
    <w:rsid w:val="0A85864C"/>
    <w:rsid w:val="0A990D65"/>
    <w:rsid w:val="0ACAB442"/>
    <w:rsid w:val="0ACBEF84"/>
    <w:rsid w:val="0AE2646D"/>
    <w:rsid w:val="0AF406A5"/>
    <w:rsid w:val="0B001855"/>
    <w:rsid w:val="0B379A14"/>
    <w:rsid w:val="0B576EA0"/>
    <w:rsid w:val="0B7A5A0A"/>
    <w:rsid w:val="0BA38995"/>
    <w:rsid w:val="0BAC91E8"/>
    <w:rsid w:val="0C1814EA"/>
    <w:rsid w:val="0C18C242"/>
    <w:rsid w:val="0C2B025C"/>
    <w:rsid w:val="0C5B0ADB"/>
    <w:rsid w:val="0C5ED879"/>
    <w:rsid w:val="0C76DB02"/>
    <w:rsid w:val="0CA74EA0"/>
    <w:rsid w:val="0CCCC319"/>
    <w:rsid w:val="0CD074F3"/>
    <w:rsid w:val="0CE23507"/>
    <w:rsid w:val="0CF1372C"/>
    <w:rsid w:val="0D1017EF"/>
    <w:rsid w:val="0D29E2A8"/>
    <w:rsid w:val="0D50BC31"/>
    <w:rsid w:val="0D5CC3A6"/>
    <w:rsid w:val="0D9A4777"/>
    <w:rsid w:val="0D9B8B51"/>
    <w:rsid w:val="0DB802FC"/>
    <w:rsid w:val="0DECFE7B"/>
    <w:rsid w:val="0DEEC0C6"/>
    <w:rsid w:val="0DF79D9C"/>
    <w:rsid w:val="0E0BB535"/>
    <w:rsid w:val="0E11C470"/>
    <w:rsid w:val="0E21B9B0"/>
    <w:rsid w:val="0EAB2BD9"/>
    <w:rsid w:val="0EDB4F72"/>
    <w:rsid w:val="0F055E0B"/>
    <w:rsid w:val="0F0AAA05"/>
    <w:rsid w:val="0F36A327"/>
    <w:rsid w:val="0F68C6E7"/>
    <w:rsid w:val="0F742F14"/>
    <w:rsid w:val="0F7EBC9B"/>
    <w:rsid w:val="0FACA1CF"/>
    <w:rsid w:val="0FC6937A"/>
    <w:rsid w:val="0FC94C1F"/>
    <w:rsid w:val="0FDC1AA8"/>
    <w:rsid w:val="10149732"/>
    <w:rsid w:val="101E6AC0"/>
    <w:rsid w:val="1034BF9C"/>
    <w:rsid w:val="10352EE7"/>
    <w:rsid w:val="104A3B66"/>
    <w:rsid w:val="1056B3DE"/>
    <w:rsid w:val="105AD892"/>
    <w:rsid w:val="105EE8DB"/>
    <w:rsid w:val="10770484"/>
    <w:rsid w:val="107B2533"/>
    <w:rsid w:val="10848B2F"/>
    <w:rsid w:val="10A2FE76"/>
    <w:rsid w:val="10A43232"/>
    <w:rsid w:val="10BB18C0"/>
    <w:rsid w:val="110AEE0D"/>
    <w:rsid w:val="111CB705"/>
    <w:rsid w:val="1129AFD1"/>
    <w:rsid w:val="112ED7B3"/>
    <w:rsid w:val="11439E0B"/>
    <w:rsid w:val="11546C04"/>
    <w:rsid w:val="1197260D"/>
    <w:rsid w:val="11A25DA0"/>
    <w:rsid w:val="121FA1D0"/>
    <w:rsid w:val="1237E79E"/>
    <w:rsid w:val="124FE421"/>
    <w:rsid w:val="12748D15"/>
    <w:rsid w:val="12B52CD7"/>
    <w:rsid w:val="12DCFBE8"/>
    <w:rsid w:val="12EB9590"/>
    <w:rsid w:val="12EE8D5B"/>
    <w:rsid w:val="12FBBF54"/>
    <w:rsid w:val="130CAC60"/>
    <w:rsid w:val="130D2C36"/>
    <w:rsid w:val="1312617E"/>
    <w:rsid w:val="1388392C"/>
    <w:rsid w:val="138917DA"/>
    <w:rsid w:val="13BAD3B9"/>
    <w:rsid w:val="13C00E03"/>
    <w:rsid w:val="13C94497"/>
    <w:rsid w:val="13FE867E"/>
    <w:rsid w:val="140221B5"/>
    <w:rsid w:val="14033CDC"/>
    <w:rsid w:val="14802B1D"/>
    <w:rsid w:val="14A3CF05"/>
    <w:rsid w:val="14A8EF3E"/>
    <w:rsid w:val="14AE6F11"/>
    <w:rsid w:val="14C143EA"/>
    <w:rsid w:val="14C4EFB5"/>
    <w:rsid w:val="1508CABE"/>
    <w:rsid w:val="153573DA"/>
    <w:rsid w:val="153A9B56"/>
    <w:rsid w:val="153FA43D"/>
    <w:rsid w:val="1546CF4A"/>
    <w:rsid w:val="154A5742"/>
    <w:rsid w:val="15594A64"/>
    <w:rsid w:val="157857A1"/>
    <w:rsid w:val="1583384B"/>
    <w:rsid w:val="15872D75"/>
    <w:rsid w:val="15BD288E"/>
    <w:rsid w:val="15C1FA74"/>
    <w:rsid w:val="15E6B7D7"/>
    <w:rsid w:val="160A142B"/>
    <w:rsid w:val="16124945"/>
    <w:rsid w:val="163041C4"/>
    <w:rsid w:val="16322787"/>
    <w:rsid w:val="163F1A71"/>
    <w:rsid w:val="167F8E25"/>
    <w:rsid w:val="16AE1516"/>
    <w:rsid w:val="16AF0D79"/>
    <w:rsid w:val="16B372BA"/>
    <w:rsid w:val="16D6262A"/>
    <w:rsid w:val="17111129"/>
    <w:rsid w:val="171FF96A"/>
    <w:rsid w:val="1722E794"/>
    <w:rsid w:val="172D514C"/>
    <w:rsid w:val="17767C78"/>
    <w:rsid w:val="178B18AC"/>
    <w:rsid w:val="179E0D66"/>
    <w:rsid w:val="17BBA3DC"/>
    <w:rsid w:val="17C46796"/>
    <w:rsid w:val="17EEF55E"/>
    <w:rsid w:val="18197CBE"/>
    <w:rsid w:val="18219CF5"/>
    <w:rsid w:val="1832BB39"/>
    <w:rsid w:val="184DA5A2"/>
    <w:rsid w:val="185C1069"/>
    <w:rsid w:val="1866D729"/>
    <w:rsid w:val="18A49AD1"/>
    <w:rsid w:val="18C2BD75"/>
    <w:rsid w:val="18DC5A29"/>
    <w:rsid w:val="191B8C86"/>
    <w:rsid w:val="1931215D"/>
    <w:rsid w:val="194CB320"/>
    <w:rsid w:val="195B9906"/>
    <w:rsid w:val="19812DA5"/>
    <w:rsid w:val="19B05464"/>
    <w:rsid w:val="19B15A86"/>
    <w:rsid w:val="19C20FE2"/>
    <w:rsid w:val="19CBDA91"/>
    <w:rsid w:val="19F67A83"/>
    <w:rsid w:val="1A1EED17"/>
    <w:rsid w:val="1A62A093"/>
    <w:rsid w:val="1A97C881"/>
    <w:rsid w:val="1A9DD199"/>
    <w:rsid w:val="1AC45CBE"/>
    <w:rsid w:val="1B0E77F7"/>
    <w:rsid w:val="1B250D48"/>
    <w:rsid w:val="1B2B378D"/>
    <w:rsid w:val="1B3A7084"/>
    <w:rsid w:val="1B78AD56"/>
    <w:rsid w:val="1B7DFA0B"/>
    <w:rsid w:val="1B8F4F57"/>
    <w:rsid w:val="1B972BF4"/>
    <w:rsid w:val="1C2F3ADE"/>
    <w:rsid w:val="1C31BF51"/>
    <w:rsid w:val="1C43DD33"/>
    <w:rsid w:val="1C629E52"/>
    <w:rsid w:val="1C840EA9"/>
    <w:rsid w:val="1C928723"/>
    <w:rsid w:val="1C9E3158"/>
    <w:rsid w:val="1CF92A4B"/>
    <w:rsid w:val="1D043621"/>
    <w:rsid w:val="1D400A9E"/>
    <w:rsid w:val="1D762C56"/>
    <w:rsid w:val="1D8673A4"/>
    <w:rsid w:val="1DB66A00"/>
    <w:rsid w:val="1DB97C24"/>
    <w:rsid w:val="1DC59F6F"/>
    <w:rsid w:val="1E0187C8"/>
    <w:rsid w:val="1E0A1082"/>
    <w:rsid w:val="1E2A662B"/>
    <w:rsid w:val="1E31D0A0"/>
    <w:rsid w:val="1E5C3970"/>
    <w:rsid w:val="1E9104C1"/>
    <w:rsid w:val="1E9B692E"/>
    <w:rsid w:val="1E9C05B8"/>
    <w:rsid w:val="1EE06CB5"/>
    <w:rsid w:val="1EE3DBBC"/>
    <w:rsid w:val="1EE9CC59"/>
    <w:rsid w:val="1EF8FC37"/>
    <w:rsid w:val="1F0EC5A3"/>
    <w:rsid w:val="1F18B4BA"/>
    <w:rsid w:val="1F1F2BBA"/>
    <w:rsid w:val="1F37419F"/>
    <w:rsid w:val="1F384340"/>
    <w:rsid w:val="1F49DB32"/>
    <w:rsid w:val="1F531612"/>
    <w:rsid w:val="1F5B9046"/>
    <w:rsid w:val="1F87D316"/>
    <w:rsid w:val="1F881868"/>
    <w:rsid w:val="1F894464"/>
    <w:rsid w:val="1FAD5E5C"/>
    <w:rsid w:val="1FE98E3B"/>
    <w:rsid w:val="1FEF721A"/>
    <w:rsid w:val="20341F14"/>
    <w:rsid w:val="2042186A"/>
    <w:rsid w:val="20943AC3"/>
    <w:rsid w:val="20B704B0"/>
    <w:rsid w:val="20B710DE"/>
    <w:rsid w:val="20EFF31D"/>
    <w:rsid w:val="2101F691"/>
    <w:rsid w:val="210F0C5A"/>
    <w:rsid w:val="21198F77"/>
    <w:rsid w:val="212AB378"/>
    <w:rsid w:val="213306AC"/>
    <w:rsid w:val="217A6CF0"/>
    <w:rsid w:val="217B0B2E"/>
    <w:rsid w:val="217D9360"/>
    <w:rsid w:val="21ABC3A2"/>
    <w:rsid w:val="21D33B00"/>
    <w:rsid w:val="21D5014C"/>
    <w:rsid w:val="22022628"/>
    <w:rsid w:val="22300BFC"/>
    <w:rsid w:val="223FCD17"/>
    <w:rsid w:val="22557702"/>
    <w:rsid w:val="228E675F"/>
    <w:rsid w:val="22B1BC59"/>
    <w:rsid w:val="22B337C6"/>
    <w:rsid w:val="22F265E7"/>
    <w:rsid w:val="22FFDDA7"/>
    <w:rsid w:val="2304DB1F"/>
    <w:rsid w:val="23132CF2"/>
    <w:rsid w:val="231D9D39"/>
    <w:rsid w:val="23633AFE"/>
    <w:rsid w:val="236EC8B6"/>
    <w:rsid w:val="2379748D"/>
    <w:rsid w:val="2396CACF"/>
    <w:rsid w:val="23A4A456"/>
    <w:rsid w:val="23BC3542"/>
    <w:rsid w:val="23C0EFE2"/>
    <w:rsid w:val="23CDB3F3"/>
    <w:rsid w:val="23D30615"/>
    <w:rsid w:val="23F5503B"/>
    <w:rsid w:val="24111012"/>
    <w:rsid w:val="242E0CBB"/>
    <w:rsid w:val="24450061"/>
    <w:rsid w:val="247D9A4C"/>
    <w:rsid w:val="248C39C9"/>
    <w:rsid w:val="249DD7C6"/>
    <w:rsid w:val="24AE7CA6"/>
    <w:rsid w:val="254DCFDB"/>
    <w:rsid w:val="25551E17"/>
    <w:rsid w:val="2555DFC7"/>
    <w:rsid w:val="25C41DCF"/>
    <w:rsid w:val="25CD21E6"/>
    <w:rsid w:val="25E6BDD1"/>
    <w:rsid w:val="25EA3C11"/>
    <w:rsid w:val="260E9CC5"/>
    <w:rsid w:val="261719AF"/>
    <w:rsid w:val="26215926"/>
    <w:rsid w:val="262163DA"/>
    <w:rsid w:val="26466521"/>
    <w:rsid w:val="268705F2"/>
    <w:rsid w:val="26E72929"/>
    <w:rsid w:val="270B5570"/>
    <w:rsid w:val="271951A1"/>
    <w:rsid w:val="2727A2FF"/>
    <w:rsid w:val="272CCED2"/>
    <w:rsid w:val="274D323A"/>
    <w:rsid w:val="274E0A2F"/>
    <w:rsid w:val="276231C8"/>
    <w:rsid w:val="276EBE4A"/>
    <w:rsid w:val="27C18E76"/>
    <w:rsid w:val="280546C5"/>
    <w:rsid w:val="28202E14"/>
    <w:rsid w:val="283A355E"/>
    <w:rsid w:val="283B244A"/>
    <w:rsid w:val="28728645"/>
    <w:rsid w:val="287C9190"/>
    <w:rsid w:val="2895B7B6"/>
    <w:rsid w:val="28CDDB58"/>
    <w:rsid w:val="28E66D63"/>
    <w:rsid w:val="28E98B5E"/>
    <w:rsid w:val="2912637B"/>
    <w:rsid w:val="292D39CB"/>
    <w:rsid w:val="293D6FA4"/>
    <w:rsid w:val="29869775"/>
    <w:rsid w:val="298B1EF0"/>
    <w:rsid w:val="29FFBF89"/>
    <w:rsid w:val="2A2C43CB"/>
    <w:rsid w:val="2A3BF929"/>
    <w:rsid w:val="2A4CCD64"/>
    <w:rsid w:val="2A7BB781"/>
    <w:rsid w:val="2ABC1514"/>
    <w:rsid w:val="2ADC4EA1"/>
    <w:rsid w:val="2AE38166"/>
    <w:rsid w:val="2AE6F1CC"/>
    <w:rsid w:val="2AF97DF7"/>
    <w:rsid w:val="2B113D4F"/>
    <w:rsid w:val="2B6B321C"/>
    <w:rsid w:val="2B88B9C4"/>
    <w:rsid w:val="2B9CE050"/>
    <w:rsid w:val="2BBB2CD2"/>
    <w:rsid w:val="2BEB3222"/>
    <w:rsid w:val="2BF6E175"/>
    <w:rsid w:val="2C09D592"/>
    <w:rsid w:val="2C1D5F06"/>
    <w:rsid w:val="2C23EA38"/>
    <w:rsid w:val="2C272CFC"/>
    <w:rsid w:val="2C43F667"/>
    <w:rsid w:val="2C49AA9E"/>
    <w:rsid w:val="2C5A60B8"/>
    <w:rsid w:val="2C77092D"/>
    <w:rsid w:val="2C847312"/>
    <w:rsid w:val="2CA66829"/>
    <w:rsid w:val="2CAA99F0"/>
    <w:rsid w:val="2CCD4E13"/>
    <w:rsid w:val="2CE0E317"/>
    <w:rsid w:val="2CED2B76"/>
    <w:rsid w:val="2D226D4C"/>
    <w:rsid w:val="2D2D59C4"/>
    <w:rsid w:val="2D620F96"/>
    <w:rsid w:val="2D8F7E97"/>
    <w:rsid w:val="2DB96FAC"/>
    <w:rsid w:val="2DD3866E"/>
    <w:rsid w:val="2DDA500E"/>
    <w:rsid w:val="2DEA10E4"/>
    <w:rsid w:val="2E012FF6"/>
    <w:rsid w:val="2E245CC2"/>
    <w:rsid w:val="2E3AFC9A"/>
    <w:rsid w:val="2E6AE24C"/>
    <w:rsid w:val="2EB7DDF2"/>
    <w:rsid w:val="2EE5CA2E"/>
    <w:rsid w:val="2F0C1265"/>
    <w:rsid w:val="2F1A55BB"/>
    <w:rsid w:val="2F1FFCB3"/>
    <w:rsid w:val="2F387A20"/>
    <w:rsid w:val="2F470048"/>
    <w:rsid w:val="2F5AC64C"/>
    <w:rsid w:val="2F71311E"/>
    <w:rsid w:val="2F7E745B"/>
    <w:rsid w:val="2F9504BE"/>
    <w:rsid w:val="2F9D136E"/>
    <w:rsid w:val="2FA9B17E"/>
    <w:rsid w:val="30052630"/>
    <w:rsid w:val="3008C25F"/>
    <w:rsid w:val="304DCD27"/>
    <w:rsid w:val="305BEB0E"/>
    <w:rsid w:val="306E54D1"/>
    <w:rsid w:val="30777411"/>
    <w:rsid w:val="30BCB079"/>
    <w:rsid w:val="30C4D62E"/>
    <w:rsid w:val="30D8E12A"/>
    <w:rsid w:val="30E24D03"/>
    <w:rsid w:val="31262B0C"/>
    <w:rsid w:val="3161D964"/>
    <w:rsid w:val="3162F0D9"/>
    <w:rsid w:val="316DEDCD"/>
    <w:rsid w:val="31AA605F"/>
    <w:rsid w:val="31AAFFE0"/>
    <w:rsid w:val="31CF33AB"/>
    <w:rsid w:val="31D10354"/>
    <w:rsid w:val="31DD173B"/>
    <w:rsid w:val="31F7DEB7"/>
    <w:rsid w:val="31FD348E"/>
    <w:rsid w:val="3246DF26"/>
    <w:rsid w:val="32A36805"/>
    <w:rsid w:val="32B58AB2"/>
    <w:rsid w:val="32F569A6"/>
    <w:rsid w:val="3311B740"/>
    <w:rsid w:val="335ABC64"/>
    <w:rsid w:val="33655114"/>
    <w:rsid w:val="33B85CA4"/>
    <w:rsid w:val="33C46CD6"/>
    <w:rsid w:val="33DE5C54"/>
    <w:rsid w:val="33ED596B"/>
    <w:rsid w:val="33EE023A"/>
    <w:rsid w:val="33F6A66C"/>
    <w:rsid w:val="33FB6E6A"/>
    <w:rsid w:val="345C46DE"/>
    <w:rsid w:val="346D62BE"/>
    <w:rsid w:val="34CBB38D"/>
    <w:rsid w:val="34D1AA38"/>
    <w:rsid w:val="34E5E168"/>
    <w:rsid w:val="34E71B36"/>
    <w:rsid w:val="34EC860A"/>
    <w:rsid w:val="3525E945"/>
    <w:rsid w:val="35407D84"/>
    <w:rsid w:val="35446168"/>
    <w:rsid w:val="355CF480"/>
    <w:rsid w:val="357B88A6"/>
    <w:rsid w:val="3580092C"/>
    <w:rsid w:val="35A397F3"/>
    <w:rsid w:val="35A51B19"/>
    <w:rsid w:val="35CA1686"/>
    <w:rsid w:val="35F35F99"/>
    <w:rsid w:val="35FE200E"/>
    <w:rsid w:val="360F51E8"/>
    <w:rsid w:val="361C9B6A"/>
    <w:rsid w:val="363F1E13"/>
    <w:rsid w:val="3676D608"/>
    <w:rsid w:val="3679D8B2"/>
    <w:rsid w:val="367BC48B"/>
    <w:rsid w:val="368C4DB5"/>
    <w:rsid w:val="369FEC13"/>
    <w:rsid w:val="36AAEC05"/>
    <w:rsid w:val="36D78BE1"/>
    <w:rsid w:val="36DA57AE"/>
    <w:rsid w:val="3708E29C"/>
    <w:rsid w:val="371120D4"/>
    <w:rsid w:val="376C9F54"/>
    <w:rsid w:val="376CAA4B"/>
    <w:rsid w:val="377F62F3"/>
    <w:rsid w:val="37FBDCCA"/>
    <w:rsid w:val="37FE50CD"/>
    <w:rsid w:val="38039082"/>
    <w:rsid w:val="381E1668"/>
    <w:rsid w:val="382010C8"/>
    <w:rsid w:val="383DBF7A"/>
    <w:rsid w:val="385AF7C4"/>
    <w:rsid w:val="385E5D5D"/>
    <w:rsid w:val="38BD4C31"/>
    <w:rsid w:val="38CDA287"/>
    <w:rsid w:val="38E033A2"/>
    <w:rsid w:val="38F00921"/>
    <w:rsid w:val="38F3C810"/>
    <w:rsid w:val="3928D5AE"/>
    <w:rsid w:val="393485D3"/>
    <w:rsid w:val="39839047"/>
    <w:rsid w:val="39D19DAA"/>
    <w:rsid w:val="39D9ABDA"/>
    <w:rsid w:val="39E7B3C6"/>
    <w:rsid w:val="39F1B168"/>
    <w:rsid w:val="3A55E2F5"/>
    <w:rsid w:val="3A5A85CC"/>
    <w:rsid w:val="3A682FD4"/>
    <w:rsid w:val="3A6BD863"/>
    <w:rsid w:val="3A718E58"/>
    <w:rsid w:val="3A7591EA"/>
    <w:rsid w:val="3A7B2CC7"/>
    <w:rsid w:val="3A83972F"/>
    <w:rsid w:val="3AC54917"/>
    <w:rsid w:val="3AE11036"/>
    <w:rsid w:val="3AE4AF54"/>
    <w:rsid w:val="3AFDCC16"/>
    <w:rsid w:val="3B0553A6"/>
    <w:rsid w:val="3B1A5090"/>
    <w:rsid w:val="3B1F7881"/>
    <w:rsid w:val="3B447427"/>
    <w:rsid w:val="3B5616E5"/>
    <w:rsid w:val="3B568B0F"/>
    <w:rsid w:val="3B67363E"/>
    <w:rsid w:val="3B9BD410"/>
    <w:rsid w:val="3BCB68C2"/>
    <w:rsid w:val="3BED3C3A"/>
    <w:rsid w:val="3BF6B5EE"/>
    <w:rsid w:val="3BF985B0"/>
    <w:rsid w:val="3C7765CC"/>
    <w:rsid w:val="3C835F39"/>
    <w:rsid w:val="3C939B13"/>
    <w:rsid w:val="3CA0FF17"/>
    <w:rsid w:val="3CECD0B0"/>
    <w:rsid w:val="3CEE9434"/>
    <w:rsid w:val="3D2C9E51"/>
    <w:rsid w:val="3D31B161"/>
    <w:rsid w:val="3D6C246C"/>
    <w:rsid w:val="3D82556C"/>
    <w:rsid w:val="3D9B56B5"/>
    <w:rsid w:val="3DF18A83"/>
    <w:rsid w:val="3E4106E3"/>
    <w:rsid w:val="3E574417"/>
    <w:rsid w:val="3E641CB7"/>
    <w:rsid w:val="3E6DA765"/>
    <w:rsid w:val="3E81433C"/>
    <w:rsid w:val="3ECC9333"/>
    <w:rsid w:val="3ECE408B"/>
    <w:rsid w:val="3EF4CB0D"/>
    <w:rsid w:val="3EF7A899"/>
    <w:rsid w:val="3F0F492C"/>
    <w:rsid w:val="3F79519C"/>
    <w:rsid w:val="3FB435DC"/>
    <w:rsid w:val="3FBE2B03"/>
    <w:rsid w:val="401143CF"/>
    <w:rsid w:val="40284455"/>
    <w:rsid w:val="405F2A3F"/>
    <w:rsid w:val="4093EAF3"/>
    <w:rsid w:val="40B52584"/>
    <w:rsid w:val="40B5BADE"/>
    <w:rsid w:val="40E9FE54"/>
    <w:rsid w:val="40F03017"/>
    <w:rsid w:val="40F86F60"/>
    <w:rsid w:val="417C2550"/>
    <w:rsid w:val="41809A71"/>
    <w:rsid w:val="41B6F23B"/>
    <w:rsid w:val="42221B63"/>
    <w:rsid w:val="422F8006"/>
    <w:rsid w:val="423B1C75"/>
    <w:rsid w:val="424049ED"/>
    <w:rsid w:val="4269ECC3"/>
    <w:rsid w:val="42BF3BB9"/>
    <w:rsid w:val="42CA6AA5"/>
    <w:rsid w:val="42D388E8"/>
    <w:rsid w:val="42DB84CD"/>
    <w:rsid w:val="4354A8D1"/>
    <w:rsid w:val="43639D85"/>
    <w:rsid w:val="436CB136"/>
    <w:rsid w:val="4394CB3C"/>
    <w:rsid w:val="4395E646"/>
    <w:rsid w:val="43BE5583"/>
    <w:rsid w:val="43EC4CB6"/>
    <w:rsid w:val="4412FA2D"/>
    <w:rsid w:val="443CE75E"/>
    <w:rsid w:val="44786811"/>
    <w:rsid w:val="4497FDB2"/>
    <w:rsid w:val="44AE5D7D"/>
    <w:rsid w:val="44B391C5"/>
    <w:rsid w:val="44B50A42"/>
    <w:rsid w:val="44B6E21E"/>
    <w:rsid w:val="44F27563"/>
    <w:rsid w:val="451E109B"/>
    <w:rsid w:val="452DDDFA"/>
    <w:rsid w:val="4537DBD4"/>
    <w:rsid w:val="455B6171"/>
    <w:rsid w:val="45B39E17"/>
    <w:rsid w:val="45C6EC59"/>
    <w:rsid w:val="45E2BDD7"/>
    <w:rsid w:val="4604F72F"/>
    <w:rsid w:val="461B63E9"/>
    <w:rsid w:val="463D8599"/>
    <w:rsid w:val="46446BAD"/>
    <w:rsid w:val="4680C05E"/>
    <w:rsid w:val="468460BB"/>
    <w:rsid w:val="46C127E3"/>
    <w:rsid w:val="46C1AD20"/>
    <w:rsid w:val="46DDC88B"/>
    <w:rsid w:val="47178558"/>
    <w:rsid w:val="47393E74"/>
    <w:rsid w:val="47559CCC"/>
    <w:rsid w:val="475B33A1"/>
    <w:rsid w:val="4771F7B8"/>
    <w:rsid w:val="479237BF"/>
    <w:rsid w:val="47999AF7"/>
    <w:rsid w:val="47C78DAE"/>
    <w:rsid w:val="47E72549"/>
    <w:rsid w:val="47F87F7B"/>
    <w:rsid w:val="4800181B"/>
    <w:rsid w:val="481A0BE4"/>
    <w:rsid w:val="4867E6DA"/>
    <w:rsid w:val="48879B7F"/>
    <w:rsid w:val="48ED00E0"/>
    <w:rsid w:val="49161A6A"/>
    <w:rsid w:val="491C5C70"/>
    <w:rsid w:val="495346B7"/>
    <w:rsid w:val="4968E158"/>
    <w:rsid w:val="4970C95D"/>
    <w:rsid w:val="4972A75E"/>
    <w:rsid w:val="49E36823"/>
    <w:rsid w:val="49F229B2"/>
    <w:rsid w:val="4A011563"/>
    <w:rsid w:val="4A3CD033"/>
    <w:rsid w:val="4A4008DE"/>
    <w:rsid w:val="4A471676"/>
    <w:rsid w:val="4A80166C"/>
    <w:rsid w:val="4ABA896C"/>
    <w:rsid w:val="4AC3067A"/>
    <w:rsid w:val="4AC9CB2A"/>
    <w:rsid w:val="4B1BB079"/>
    <w:rsid w:val="4B297DE7"/>
    <w:rsid w:val="4B641B53"/>
    <w:rsid w:val="4B71C880"/>
    <w:rsid w:val="4B77497F"/>
    <w:rsid w:val="4BAA0899"/>
    <w:rsid w:val="4BB32A78"/>
    <w:rsid w:val="4BC903D2"/>
    <w:rsid w:val="4BEDFFD2"/>
    <w:rsid w:val="4BF191DF"/>
    <w:rsid w:val="4C23F45F"/>
    <w:rsid w:val="4C5C652E"/>
    <w:rsid w:val="4C7EED3C"/>
    <w:rsid w:val="4CBB022D"/>
    <w:rsid w:val="4CE7F247"/>
    <w:rsid w:val="4CFA4CF5"/>
    <w:rsid w:val="4D04C8EA"/>
    <w:rsid w:val="4D3F479C"/>
    <w:rsid w:val="4D44F0F9"/>
    <w:rsid w:val="4D73EE7D"/>
    <w:rsid w:val="4D7E49FB"/>
    <w:rsid w:val="4DBFB355"/>
    <w:rsid w:val="4E1C419C"/>
    <w:rsid w:val="4E43748A"/>
    <w:rsid w:val="4E4BF177"/>
    <w:rsid w:val="4E5BD72F"/>
    <w:rsid w:val="4E608AB8"/>
    <w:rsid w:val="4E661C11"/>
    <w:rsid w:val="4E6A6EB6"/>
    <w:rsid w:val="4E6ED977"/>
    <w:rsid w:val="4E794C19"/>
    <w:rsid w:val="4E8E4176"/>
    <w:rsid w:val="4EAE9223"/>
    <w:rsid w:val="4EBFD890"/>
    <w:rsid w:val="4EDFE49B"/>
    <w:rsid w:val="4F04B505"/>
    <w:rsid w:val="4F873921"/>
    <w:rsid w:val="4F994F97"/>
    <w:rsid w:val="4FCBB164"/>
    <w:rsid w:val="500299C4"/>
    <w:rsid w:val="50104820"/>
    <w:rsid w:val="502521E6"/>
    <w:rsid w:val="502B9695"/>
    <w:rsid w:val="50332DF4"/>
    <w:rsid w:val="5072C605"/>
    <w:rsid w:val="50938F06"/>
    <w:rsid w:val="50970BFE"/>
    <w:rsid w:val="509958FE"/>
    <w:rsid w:val="50B28598"/>
    <w:rsid w:val="50C143C2"/>
    <w:rsid w:val="50CFE4E5"/>
    <w:rsid w:val="50D3B0F7"/>
    <w:rsid w:val="50FEF7E7"/>
    <w:rsid w:val="510995E6"/>
    <w:rsid w:val="5124DF22"/>
    <w:rsid w:val="51CA651B"/>
    <w:rsid w:val="51CEE0CD"/>
    <w:rsid w:val="51D1303E"/>
    <w:rsid w:val="51D296DD"/>
    <w:rsid w:val="51D2A1D1"/>
    <w:rsid w:val="521C389E"/>
    <w:rsid w:val="5227B454"/>
    <w:rsid w:val="5230BF6C"/>
    <w:rsid w:val="523FB53E"/>
    <w:rsid w:val="525136ED"/>
    <w:rsid w:val="52DDAA37"/>
    <w:rsid w:val="533CA0AC"/>
    <w:rsid w:val="5396E0E9"/>
    <w:rsid w:val="540F9DBC"/>
    <w:rsid w:val="54294832"/>
    <w:rsid w:val="544FF49B"/>
    <w:rsid w:val="545D3F2E"/>
    <w:rsid w:val="5463920E"/>
    <w:rsid w:val="5463C70B"/>
    <w:rsid w:val="54672AF5"/>
    <w:rsid w:val="54750568"/>
    <w:rsid w:val="54967AAB"/>
    <w:rsid w:val="549792A3"/>
    <w:rsid w:val="54A50724"/>
    <w:rsid w:val="54A83C40"/>
    <w:rsid w:val="5501397F"/>
    <w:rsid w:val="5514CF8D"/>
    <w:rsid w:val="5559205A"/>
    <w:rsid w:val="5564AEA8"/>
    <w:rsid w:val="556D076F"/>
    <w:rsid w:val="5576F319"/>
    <w:rsid w:val="55905D5F"/>
    <w:rsid w:val="55C4AE37"/>
    <w:rsid w:val="55D26403"/>
    <w:rsid w:val="56068526"/>
    <w:rsid w:val="5608DA17"/>
    <w:rsid w:val="56186158"/>
    <w:rsid w:val="5634FFA8"/>
    <w:rsid w:val="5692F1B0"/>
    <w:rsid w:val="569BD380"/>
    <w:rsid w:val="56A291C4"/>
    <w:rsid w:val="56C04FE0"/>
    <w:rsid w:val="56CA9C0A"/>
    <w:rsid w:val="56F3B6FF"/>
    <w:rsid w:val="56F80686"/>
    <w:rsid w:val="57308327"/>
    <w:rsid w:val="57894ED2"/>
    <w:rsid w:val="57AD81CC"/>
    <w:rsid w:val="57DF1439"/>
    <w:rsid w:val="57EDE55B"/>
    <w:rsid w:val="5811CA46"/>
    <w:rsid w:val="582E888D"/>
    <w:rsid w:val="583BD1AC"/>
    <w:rsid w:val="586442B3"/>
    <w:rsid w:val="58734606"/>
    <w:rsid w:val="589A61E3"/>
    <w:rsid w:val="58C448F3"/>
    <w:rsid w:val="58D297EA"/>
    <w:rsid w:val="58FA6923"/>
    <w:rsid w:val="59091444"/>
    <w:rsid w:val="59098717"/>
    <w:rsid w:val="590B3A3B"/>
    <w:rsid w:val="5915871C"/>
    <w:rsid w:val="5924DD14"/>
    <w:rsid w:val="59464111"/>
    <w:rsid w:val="594D6881"/>
    <w:rsid w:val="596F165F"/>
    <w:rsid w:val="5990CFD2"/>
    <w:rsid w:val="59933680"/>
    <w:rsid w:val="59B9D933"/>
    <w:rsid w:val="59E2CCA7"/>
    <w:rsid w:val="59E5D4CE"/>
    <w:rsid w:val="5A040DF3"/>
    <w:rsid w:val="5A2902E3"/>
    <w:rsid w:val="5A64C74D"/>
    <w:rsid w:val="5A6AC0F5"/>
    <w:rsid w:val="5A793839"/>
    <w:rsid w:val="5A7E56EF"/>
    <w:rsid w:val="5AC50954"/>
    <w:rsid w:val="5AC89759"/>
    <w:rsid w:val="5ACF921F"/>
    <w:rsid w:val="5B0FCCB1"/>
    <w:rsid w:val="5B20E9D9"/>
    <w:rsid w:val="5B4F85E6"/>
    <w:rsid w:val="5B56CEA2"/>
    <w:rsid w:val="5B69AFB7"/>
    <w:rsid w:val="5BA559DA"/>
    <w:rsid w:val="5BB6A7C8"/>
    <w:rsid w:val="5BCCA5E3"/>
    <w:rsid w:val="5C003D75"/>
    <w:rsid w:val="5C0864B1"/>
    <w:rsid w:val="5C09CB33"/>
    <w:rsid w:val="5C1A0528"/>
    <w:rsid w:val="5C25197D"/>
    <w:rsid w:val="5C347A7B"/>
    <w:rsid w:val="5C582EC9"/>
    <w:rsid w:val="5C64AA7B"/>
    <w:rsid w:val="5C7FF674"/>
    <w:rsid w:val="5C94AD43"/>
    <w:rsid w:val="5C9A8E8F"/>
    <w:rsid w:val="5CC17E55"/>
    <w:rsid w:val="5CDCF5C8"/>
    <w:rsid w:val="5D3EA204"/>
    <w:rsid w:val="5D509C4E"/>
    <w:rsid w:val="5D554B6C"/>
    <w:rsid w:val="5D70B491"/>
    <w:rsid w:val="5D8F954A"/>
    <w:rsid w:val="5DDDA124"/>
    <w:rsid w:val="5DEE363B"/>
    <w:rsid w:val="5DFFCDA6"/>
    <w:rsid w:val="5E0C000B"/>
    <w:rsid w:val="5E2C3495"/>
    <w:rsid w:val="5E340E7B"/>
    <w:rsid w:val="5E3719F6"/>
    <w:rsid w:val="5E46440D"/>
    <w:rsid w:val="5E678E57"/>
    <w:rsid w:val="5E7A661C"/>
    <w:rsid w:val="5E8665D7"/>
    <w:rsid w:val="5EA45F24"/>
    <w:rsid w:val="5EA46203"/>
    <w:rsid w:val="5EA8C500"/>
    <w:rsid w:val="5EAF7730"/>
    <w:rsid w:val="5EF11BCD"/>
    <w:rsid w:val="5F06AE25"/>
    <w:rsid w:val="5F2F79A5"/>
    <w:rsid w:val="5F4E053F"/>
    <w:rsid w:val="5F54492A"/>
    <w:rsid w:val="5F681FF7"/>
    <w:rsid w:val="5FA5326B"/>
    <w:rsid w:val="5FABA984"/>
    <w:rsid w:val="5FADB9D5"/>
    <w:rsid w:val="5FB0D830"/>
    <w:rsid w:val="5FB5BC70"/>
    <w:rsid w:val="5FC5BFE9"/>
    <w:rsid w:val="5FE34545"/>
    <w:rsid w:val="5FE35942"/>
    <w:rsid w:val="5FF06C3F"/>
    <w:rsid w:val="5FF11DBC"/>
    <w:rsid w:val="5FF93684"/>
    <w:rsid w:val="5FFE443E"/>
    <w:rsid w:val="6039B219"/>
    <w:rsid w:val="607E9AF5"/>
    <w:rsid w:val="60921145"/>
    <w:rsid w:val="609B5AB4"/>
    <w:rsid w:val="60DAB0CF"/>
    <w:rsid w:val="610E4A17"/>
    <w:rsid w:val="614906FF"/>
    <w:rsid w:val="61542CC8"/>
    <w:rsid w:val="616807B7"/>
    <w:rsid w:val="61870FA9"/>
    <w:rsid w:val="61972393"/>
    <w:rsid w:val="619CF989"/>
    <w:rsid w:val="61A0A66F"/>
    <w:rsid w:val="61BCA597"/>
    <w:rsid w:val="61C4176B"/>
    <w:rsid w:val="61FFCAF6"/>
    <w:rsid w:val="620A2C53"/>
    <w:rsid w:val="620CB2D9"/>
    <w:rsid w:val="62385462"/>
    <w:rsid w:val="625B119D"/>
    <w:rsid w:val="626F50A1"/>
    <w:rsid w:val="6287B9AF"/>
    <w:rsid w:val="628E6E84"/>
    <w:rsid w:val="62EC0D76"/>
    <w:rsid w:val="63314510"/>
    <w:rsid w:val="633D4645"/>
    <w:rsid w:val="6372566D"/>
    <w:rsid w:val="6374E074"/>
    <w:rsid w:val="63DA1EBB"/>
    <w:rsid w:val="63F6A562"/>
    <w:rsid w:val="641C7F3A"/>
    <w:rsid w:val="641DA82F"/>
    <w:rsid w:val="649D932E"/>
    <w:rsid w:val="64A04075"/>
    <w:rsid w:val="64CC0B73"/>
    <w:rsid w:val="64CDB1C9"/>
    <w:rsid w:val="64D265CE"/>
    <w:rsid w:val="64E2233D"/>
    <w:rsid w:val="64E61FD6"/>
    <w:rsid w:val="64FCEABC"/>
    <w:rsid w:val="6517A6F0"/>
    <w:rsid w:val="652036E0"/>
    <w:rsid w:val="652E3718"/>
    <w:rsid w:val="6531FF60"/>
    <w:rsid w:val="6589DAE8"/>
    <w:rsid w:val="65A636CA"/>
    <w:rsid w:val="65ABA84B"/>
    <w:rsid w:val="660C6E30"/>
    <w:rsid w:val="6620C3BF"/>
    <w:rsid w:val="6624B426"/>
    <w:rsid w:val="66389E82"/>
    <w:rsid w:val="664F9845"/>
    <w:rsid w:val="6652A345"/>
    <w:rsid w:val="66557760"/>
    <w:rsid w:val="6657A6D7"/>
    <w:rsid w:val="6663E8B9"/>
    <w:rsid w:val="669BC5D7"/>
    <w:rsid w:val="66CB6245"/>
    <w:rsid w:val="6709525C"/>
    <w:rsid w:val="6709BF61"/>
    <w:rsid w:val="671EE6FE"/>
    <w:rsid w:val="672AF4F0"/>
    <w:rsid w:val="678E5509"/>
    <w:rsid w:val="67FBFC1D"/>
    <w:rsid w:val="68333E0A"/>
    <w:rsid w:val="683C09AC"/>
    <w:rsid w:val="684400EA"/>
    <w:rsid w:val="6857A12D"/>
    <w:rsid w:val="6879E84F"/>
    <w:rsid w:val="689E57CA"/>
    <w:rsid w:val="68AC6EA0"/>
    <w:rsid w:val="68DE65D7"/>
    <w:rsid w:val="68F90252"/>
    <w:rsid w:val="68FA9239"/>
    <w:rsid w:val="690D51B3"/>
    <w:rsid w:val="6957589D"/>
    <w:rsid w:val="69BDA6C3"/>
    <w:rsid w:val="69BFC71D"/>
    <w:rsid w:val="69D4327B"/>
    <w:rsid w:val="69DB7E28"/>
    <w:rsid w:val="69E12D85"/>
    <w:rsid w:val="6A08DC65"/>
    <w:rsid w:val="6A132B2A"/>
    <w:rsid w:val="6A54BD7F"/>
    <w:rsid w:val="6A612302"/>
    <w:rsid w:val="6A6844B3"/>
    <w:rsid w:val="6AB44AD4"/>
    <w:rsid w:val="6AC14D89"/>
    <w:rsid w:val="6ADBD95A"/>
    <w:rsid w:val="6B03DD41"/>
    <w:rsid w:val="6B47E416"/>
    <w:rsid w:val="6B4C66A0"/>
    <w:rsid w:val="6B5D49E8"/>
    <w:rsid w:val="6B77116E"/>
    <w:rsid w:val="6B969521"/>
    <w:rsid w:val="6C0AF953"/>
    <w:rsid w:val="6C0EA255"/>
    <w:rsid w:val="6C20D6B3"/>
    <w:rsid w:val="6C8D248D"/>
    <w:rsid w:val="6C951183"/>
    <w:rsid w:val="6CA5BE6A"/>
    <w:rsid w:val="6CD782FA"/>
    <w:rsid w:val="6CF7EDD3"/>
    <w:rsid w:val="6D0575D3"/>
    <w:rsid w:val="6D1BD1CB"/>
    <w:rsid w:val="6D2D969B"/>
    <w:rsid w:val="6D340062"/>
    <w:rsid w:val="6D3EA333"/>
    <w:rsid w:val="6D5290CB"/>
    <w:rsid w:val="6D5CD56B"/>
    <w:rsid w:val="6D70ED34"/>
    <w:rsid w:val="6D98BC43"/>
    <w:rsid w:val="6D9BD428"/>
    <w:rsid w:val="6D9C0DEF"/>
    <w:rsid w:val="6DBFD0F4"/>
    <w:rsid w:val="6DC42311"/>
    <w:rsid w:val="6E23D734"/>
    <w:rsid w:val="6E3B9A7E"/>
    <w:rsid w:val="6E521544"/>
    <w:rsid w:val="6E6A5DE9"/>
    <w:rsid w:val="6E75F920"/>
    <w:rsid w:val="6E81EFBF"/>
    <w:rsid w:val="6E9238AF"/>
    <w:rsid w:val="6E936006"/>
    <w:rsid w:val="6ED4DFE5"/>
    <w:rsid w:val="6EE38A99"/>
    <w:rsid w:val="6F042E35"/>
    <w:rsid w:val="6F21442D"/>
    <w:rsid w:val="6F399684"/>
    <w:rsid w:val="6F40349A"/>
    <w:rsid w:val="6F4144B0"/>
    <w:rsid w:val="6F4154A3"/>
    <w:rsid w:val="6F62D477"/>
    <w:rsid w:val="6F85C10D"/>
    <w:rsid w:val="6FAE29FF"/>
    <w:rsid w:val="6FB8A4B3"/>
    <w:rsid w:val="6FD24E87"/>
    <w:rsid w:val="6FDE25E3"/>
    <w:rsid w:val="701CA774"/>
    <w:rsid w:val="70321D15"/>
    <w:rsid w:val="70413CB7"/>
    <w:rsid w:val="704FEDCD"/>
    <w:rsid w:val="706E53CE"/>
    <w:rsid w:val="706F594F"/>
    <w:rsid w:val="7081C0B8"/>
    <w:rsid w:val="708ACF4F"/>
    <w:rsid w:val="70DD2504"/>
    <w:rsid w:val="7113CF88"/>
    <w:rsid w:val="714D57D3"/>
    <w:rsid w:val="715F19B8"/>
    <w:rsid w:val="71809AEC"/>
    <w:rsid w:val="71929CAB"/>
    <w:rsid w:val="719843A1"/>
    <w:rsid w:val="71CB23F2"/>
    <w:rsid w:val="71D10244"/>
    <w:rsid w:val="72197864"/>
    <w:rsid w:val="7242CA5A"/>
    <w:rsid w:val="7246A466"/>
    <w:rsid w:val="724A1B4D"/>
    <w:rsid w:val="724CD72F"/>
    <w:rsid w:val="72609154"/>
    <w:rsid w:val="729840EC"/>
    <w:rsid w:val="72A6345C"/>
    <w:rsid w:val="72A9D673"/>
    <w:rsid w:val="72C38E1C"/>
    <w:rsid w:val="72D9A658"/>
    <w:rsid w:val="73584F79"/>
    <w:rsid w:val="73965533"/>
    <w:rsid w:val="73BEE808"/>
    <w:rsid w:val="74140219"/>
    <w:rsid w:val="742C0686"/>
    <w:rsid w:val="744B53BA"/>
    <w:rsid w:val="74546458"/>
    <w:rsid w:val="7470CDBA"/>
    <w:rsid w:val="74883DBA"/>
    <w:rsid w:val="74988660"/>
    <w:rsid w:val="74B0D5C1"/>
    <w:rsid w:val="74B1CF52"/>
    <w:rsid w:val="74E21BFD"/>
    <w:rsid w:val="74ED1339"/>
    <w:rsid w:val="74F1FFB1"/>
    <w:rsid w:val="750C5349"/>
    <w:rsid w:val="7517967C"/>
    <w:rsid w:val="754B20A3"/>
    <w:rsid w:val="756F791C"/>
    <w:rsid w:val="7570184D"/>
    <w:rsid w:val="75844BF7"/>
    <w:rsid w:val="759101B1"/>
    <w:rsid w:val="75C65F7F"/>
    <w:rsid w:val="75CCDE3C"/>
    <w:rsid w:val="75D5AD10"/>
    <w:rsid w:val="75D6D7F4"/>
    <w:rsid w:val="75E4F46B"/>
    <w:rsid w:val="75F58D74"/>
    <w:rsid w:val="75FFFD5B"/>
    <w:rsid w:val="76018082"/>
    <w:rsid w:val="7607CB23"/>
    <w:rsid w:val="76183CEA"/>
    <w:rsid w:val="7634F2E1"/>
    <w:rsid w:val="76476356"/>
    <w:rsid w:val="764C2A9F"/>
    <w:rsid w:val="765BD0F8"/>
    <w:rsid w:val="7669749C"/>
    <w:rsid w:val="7669955F"/>
    <w:rsid w:val="76BBD5EE"/>
    <w:rsid w:val="76FBC1F1"/>
    <w:rsid w:val="7701FE23"/>
    <w:rsid w:val="7705C49A"/>
    <w:rsid w:val="7746BCB8"/>
    <w:rsid w:val="7748AAF3"/>
    <w:rsid w:val="7763EFBF"/>
    <w:rsid w:val="776B7693"/>
    <w:rsid w:val="777F1839"/>
    <w:rsid w:val="77D84011"/>
    <w:rsid w:val="77F1976D"/>
    <w:rsid w:val="78543EBA"/>
    <w:rsid w:val="78991C8A"/>
    <w:rsid w:val="789EDD47"/>
    <w:rsid w:val="78A833AC"/>
    <w:rsid w:val="78AD61FD"/>
    <w:rsid w:val="78B2B1DE"/>
    <w:rsid w:val="78BDBBC0"/>
    <w:rsid w:val="78DB89F5"/>
    <w:rsid w:val="78E403A9"/>
    <w:rsid w:val="78F431A5"/>
    <w:rsid w:val="792FF0F6"/>
    <w:rsid w:val="796BB9EF"/>
    <w:rsid w:val="796C0FCB"/>
    <w:rsid w:val="797EBAA5"/>
    <w:rsid w:val="799F693E"/>
    <w:rsid w:val="79AE78C4"/>
    <w:rsid w:val="79C507F1"/>
    <w:rsid w:val="79EFC129"/>
    <w:rsid w:val="79FE3D1F"/>
    <w:rsid w:val="7A04F9A6"/>
    <w:rsid w:val="7A61A797"/>
    <w:rsid w:val="7ABBC26D"/>
    <w:rsid w:val="7ADCEBA4"/>
    <w:rsid w:val="7B0CEFFE"/>
    <w:rsid w:val="7B2E0FE1"/>
    <w:rsid w:val="7B49625E"/>
    <w:rsid w:val="7B4A58FB"/>
    <w:rsid w:val="7B64C58D"/>
    <w:rsid w:val="7B8D17FE"/>
    <w:rsid w:val="7BC95C39"/>
    <w:rsid w:val="7BCF11D3"/>
    <w:rsid w:val="7BCF60E4"/>
    <w:rsid w:val="7BEDFD39"/>
    <w:rsid w:val="7BFEF5EB"/>
    <w:rsid w:val="7C1BA46B"/>
    <w:rsid w:val="7C307E5B"/>
    <w:rsid w:val="7C398A2B"/>
    <w:rsid w:val="7C3AA9C5"/>
    <w:rsid w:val="7C4B2A5F"/>
    <w:rsid w:val="7C4EB4D1"/>
    <w:rsid w:val="7C5A90B8"/>
    <w:rsid w:val="7C72D250"/>
    <w:rsid w:val="7C73C4CE"/>
    <w:rsid w:val="7D2C1D4C"/>
    <w:rsid w:val="7D4F22D5"/>
    <w:rsid w:val="7D503095"/>
    <w:rsid w:val="7D5B0BE2"/>
    <w:rsid w:val="7D5FFDDA"/>
    <w:rsid w:val="7D7DC467"/>
    <w:rsid w:val="7DB3FE83"/>
    <w:rsid w:val="7DC7A10A"/>
    <w:rsid w:val="7E36760C"/>
    <w:rsid w:val="7E3BD5A5"/>
    <w:rsid w:val="7E6DCF05"/>
    <w:rsid w:val="7E7B646F"/>
    <w:rsid w:val="7E7EC33E"/>
    <w:rsid w:val="7E82A3C9"/>
    <w:rsid w:val="7E97619F"/>
    <w:rsid w:val="7E9CF07C"/>
    <w:rsid w:val="7EBC3EFC"/>
    <w:rsid w:val="7EC3042D"/>
    <w:rsid w:val="7F358291"/>
    <w:rsid w:val="7F50E1DC"/>
    <w:rsid w:val="7F6D24E0"/>
    <w:rsid w:val="7F6F00D4"/>
    <w:rsid w:val="7F9E6406"/>
    <w:rsid w:val="7FB82E41"/>
    <w:rsid w:val="7FBA494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D12E6F"/>
  <w15:docId w15:val="{72a7fcdc-1561-4eac-86d2-a317207d0e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unhideWhenUsed/>
    <w:rsid w:val="00B6053B"/>
    <w:pPr>
      <w:spacing w:before="120" w:after="120" w:line="396" w:lineRule="auto"/>
      <w:jc w:val="both"/>
    </w:pPr>
    <w:rPr>
      <w:rFonts w:ascii="Arial" w:hAnsi="Arial" w:eastAsia="Times New Roman" w:cs="Arial"/>
      <w:sz w:val="22"/>
      <w:szCs w:val="24"/>
      <w:lang w:eastAsia="en-US"/>
    </w:rPr>
  </w:style>
  <w:style w:type="paragraph" w:styleId="Nagwek1">
    <w:name w:val="heading 1"/>
    <w:basedOn w:val="Normalny"/>
    <w:next w:val="Normalny"/>
    <w:link w:val="Nagwek1Znak"/>
    <w:autoRedefine/>
    <w:qFormat/>
    <w:rsid w:val="000653A7"/>
    <w:pPr>
      <w:keepNext/>
      <w:pageBreakBefore/>
      <w:numPr>
        <w:numId w:val="31"/>
      </w:numPr>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011ADB"/>
    <w:pPr>
      <w:keepNext/>
      <w:numPr>
        <w:ilvl w:val="1"/>
        <w:numId w:val="31"/>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286673"/>
    <w:pPr>
      <w:keepNext/>
      <w:numPr>
        <w:ilvl w:val="2"/>
        <w:numId w:val="31"/>
      </w:numPr>
      <w:spacing w:before="240" w:after="240"/>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numPr>
        <w:ilvl w:val="3"/>
        <w:numId w:val="31"/>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5"/>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13"/>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13"/>
      </w:numPr>
      <w:spacing w:before="240"/>
      <w:outlineLvl w:val="8"/>
    </w:pPr>
    <w:rPr>
      <w:rFonts w:ascii="Cambria" w:hAnsi="Cambria"/>
    </w:rPr>
  </w:style>
  <w:style w:type="character" w:styleId="Domylnaczcionkaakapitu" w:default="1">
    <w:name w:val="Default Paragraph Font"/>
    <w:aliases w:val="Standaardalinea-lettertype,Standardskrifttype i afsnit"/>
    <w:uiPriority w:val="1"/>
    <w:semiHidden/>
    <w:unhideWhenUsed/>
  </w:style>
  <w:style w:type="table" w:styleId="Standardowy" w:default="1">
    <w:name w:val="Normal Table"/>
    <w:aliases w:val="Standaardtabel,Tabel - Normal"/>
    <w:uiPriority w:val="99"/>
    <w:semiHidden/>
    <w:unhideWhenUsed/>
    <w:tblPr>
      <w:tblInd w:w="0" w:type="dxa"/>
      <w:tblCellMar>
        <w:top w:w="0" w:type="dxa"/>
        <w:left w:w="108" w:type="dxa"/>
        <w:bottom w:w="0" w:type="dxa"/>
        <w:right w:w="108" w:type="dxa"/>
      </w:tblCellMar>
    </w:tblPr>
  </w:style>
  <w:style w:type="numbering" w:styleId="Bezlisty" w:default="1">
    <w:name w:val="No List"/>
    <w:aliases w:val="Geen lijst,Ingen oversigt"/>
    <w:uiPriority w:val="99"/>
    <w:semiHidden/>
    <w:unhideWhenUsed/>
  </w:style>
  <w:style w:type="character" w:styleId="Nagwek1Znak" w:customStyle="1">
    <w:name w:val="Nagłówek 1 Znak"/>
    <w:link w:val="Nagwek1"/>
    <w:rsid w:val="000653A7"/>
    <w:rPr>
      <w:rFonts w:ascii="Arial" w:hAnsi="Arial" w:eastAsia="Times New Roman" w:cs="Arial"/>
      <w:b/>
      <w:bCs/>
      <w:smallCaps/>
      <w:color w:val="17365D"/>
      <w:kern w:val="32"/>
      <w:sz w:val="52"/>
      <w:szCs w:val="32"/>
      <w:lang w:eastAsia="en-US"/>
    </w:rPr>
  </w:style>
  <w:style w:type="character" w:styleId="Nagwek2Znak" w:customStyle="1">
    <w:name w:val="Nagłówek 2 Znak"/>
    <w:link w:val="Nagwek2"/>
    <w:rsid w:val="00011ADB"/>
    <w:rPr>
      <w:rFonts w:ascii="Arial" w:hAnsi="Arial" w:eastAsia="Times New Roman" w:cs="Arial"/>
      <w:b/>
      <w:bCs/>
      <w:smallCaps/>
      <w:color w:val="1F497D" w:themeColor="text2"/>
      <w:sz w:val="36"/>
      <w:szCs w:val="28"/>
    </w:rPr>
  </w:style>
  <w:style w:type="character" w:styleId="Nagwek3Znak" w:customStyle="1">
    <w:name w:val="Nagłówek 3 Znak"/>
    <w:link w:val="Nagwek3"/>
    <w:rsid w:val="00286673"/>
    <w:rPr>
      <w:rFonts w:ascii="Arial" w:hAnsi="Arial" w:eastAsia="Times New Roman" w:cs="Arial"/>
      <w:b/>
      <w:bCs/>
      <w:smallCaps/>
      <w:color w:val="1F497D" w:themeColor="text2"/>
      <w:sz w:val="28"/>
      <w:szCs w:val="26"/>
      <w:lang w:eastAsia="en-US"/>
    </w:rPr>
  </w:style>
  <w:style w:type="character" w:styleId="Nagwek4Znak" w:customStyle="1">
    <w:name w:val="Nagłówek 4 Znak"/>
    <w:link w:val="Nagwek4"/>
    <w:rsid w:val="00DC018E"/>
    <w:rPr>
      <w:rFonts w:ascii="Arial" w:hAnsi="Arial" w:eastAsia="Times New Roman" w:cs="Arial"/>
      <w:b/>
      <w:bCs/>
      <w:color w:val="17365D"/>
      <w:sz w:val="24"/>
      <w:szCs w:val="28"/>
      <w:lang w:eastAsia="en-US"/>
    </w:rPr>
  </w:style>
  <w:style w:type="character" w:styleId="Nagwek5Znak" w:customStyle="1">
    <w:name w:val="Nagłówek 5 Znak"/>
    <w:link w:val="Nagwek5"/>
    <w:rsid w:val="00B51BAF"/>
    <w:rPr>
      <w:rFonts w:ascii="Arial" w:hAnsi="Arial" w:eastAsia="Times New Roman" w:cs="Arial"/>
      <w:b/>
      <w:bCs/>
      <w:i/>
      <w:iCs/>
      <w:sz w:val="26"/>
      <w:szCs w:val="26"/>
      <w:lang w:eastAsia="en-US"/>
    </w:rPr>
  </w:style>
  <w:style w:type="character" w:styleId="Nagwek6Znak" w:customStyle="1">
    <w:name w:val="Nagłówek 6 Znak"/>
    <w:link w:val="Nagwek6"/>
    <w:uiPriority w:val="2"/>
    <w:semiHidden/>
    <w:rsid w:val="00B51BAF"/>
    <w:rPr>
      <w:rFonts w:eastAsia="Times New Roman"/>
      <w:b/>
      <w:bCs/>
      <w:color w:val="8B8178"/>
      <w:sz w:val="22"/>
      <w:szCs w:val="24"/>
      <w:lang w:eastAsia="en-US"/>
    </w:rPr>
  </w:style>
  <w:style w:type="character" w:styleId="Nagwek7Znak" w:customStyle="1">
    <w:name w:val="Nagłówek 7 Znak"/>
    <w:link w:val="Nagwek7"/>
    <w:semiHidden/>
    <w:rsid w:val="00B51BAF"/>
    <w:rPr>
      <w:rFonts w:eastAsia="Times New Roman"/>
      <w:sz w:val="22"/>
      <w:szCs w:val="24"/>
      <w:lang w:eastAsia="en-US"/>
    </w:rPr>
  </w:style>
  <w:style w:type="character" w:styleId="Nagwek8Znak" w:customStyle="1">
    <w:name w:val="Nagłówek 8 Znak"/>
    <w:link w:val="Nagwek8"/>
    <w:rsid w:val="00B51BAF"/>
    <w:rPr>
      <w:rFonts w:ascii="Arial" w:hAnsi="Arial" w:eastAsia="Times New Roman" w:cs="Arial"/>
      <w:i/>
      <w:iCs/>
      <w:sz w:val="22"/>
      <w:szCs w:val="24"/>
      <w:lang w:eastAsia="en-US"/>
    </w:rPr>
  </w:style>
  <w:style w:type="character" w:styleId="Nagwek9Znak" w:customStyle="1">
    <w:name w:val="Nagłówek 9 Znak"/>
    <w:link w:val="Nagwek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0"/>
      </w:numPr>
      <w:ind w:left="227" w:hanging="170"/>
    </w:pPr>
  </w:style>
  <w:style w:type="paragraph" w:styleId="Tabela-punktowanie" w:customStyle="1">
    <w:name w:val="Tabela-punktowanie"/>
    <w:basedOn w:val="Normalny"/>
    <w:autoRedefine/>
    <w:qFormat/>
    <w:rsid w:val="00B51BAF"/>
    <w:pPr>
      <w:numPr>
        <w:numId w:val="9"/>
      </w:numPr>
      <w:spacing w:before="20" w:after="20"/>
      <w:jc w:val="left"/>
    </w:pPr>
    <w:rPr>
      <w:bCs/>
      <w:sz w:val="20"/>
      <w:szCs w:val="20"/>
    </w:rPr>
  </w:style>
  <w:style w:type="paragraph" w:styleId="Spisdiagramw" w:customStyle="1">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styleId="tabelanormalny" w:customStyle="1">
    <w:name w:val="tabela_normalny"/>
    <w:basedOn w:val="Normalny"/>
    <w:autoRedefine/>
    <w:uiPriority w:val="99"/>
    <w:qFormat/>
    <w:rsid w:val="0010456A"/>
    <w:pPr>
      <w:spacing w:before="40" w:after="40" w:line="288" w:lineRule="auto"/>
      <w:jc w:val="left"/>
    </w:pPr>
    <w:rPr>
      <w:bCs/>
      <w:szCs w:val="20"/>
    </w:rPr>
  </w:style>
  <w:style w:type="paragraph" w:styleId="wypunktowanie" w:customStyle="1">
    <w:name w:val="wypunktowanie"/>
    <w:basedOn w:val="Normalny"/>
    <w:link w:val="wypunktowanieZnak"/>
    <w:uiPriority w:val="1"/>
    <w:qFormat/>
    <w:rsid w:val="00B51BAF"/>
    <w:pPr>
      <w:numPr>
        <w:numId w:val="12"/>
      </w:numPr>
    </w:pPr>
    <w:rPr>
      <w:lang w:val="x-none"/>
    </w:rPr>
  </w:style>
  <w:style w:type="character" w:styleId="wypunktowanieZnak" w:customStyle="1">
    <w:name w:val="wypunktowanie Znak"/>
    <w:link w:val="wypunktowanie"/>
    <w:uiPriority w:val="1"/>
    <w:rsid w:val="00B51BAF"/>
    <w:rPr>
      <w:rFonts w:ascii="Arial" w:hAnsi="Arial" w:eastAsia="Times New Roman" w:cs="Arial"/>
      <w:sz w:val="22"/>
      <w:szCs w:val="24"/>
      <w:lang w:val="x-none" w:eastAsia="en-US"/>
    </w:rPr>
  </w:style>
  <w:style w:type="paragraph" w:styleId="metrykatabela" w:customStyle="1">
    <w:name w:val="metryka_tabela"/>
    <w:basedOn w:val="Normalny"/>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ny"/>
    <w:autoRedefine/>
    <w:uiPriority w:val="1"/>
    <w:qFormat/>
    <w:rsid w:val="00FF6B51"/>
    <w:pPr>
      <w:spacing w:before="0" w:after="0"/>
      <w:jc w:val="left"/>
    </w:pPr>
    <w:rPr>
      <w:b/>
      <w:noProof/>
      <w:sz w:val="20"/>
      <w:lang w:eastAsia="pl-PL"/>
    </w:rPr>
  </w:style>
  <w:style w:type="paragraph" w:styleId="tabelanumeracja" w:customStyle="1">
    <w:name w:val="tabela_numeracja"/>
    <w:basedOn w:val="Normalny"/>
    <w:qFormat/>
    <w:rsid w:val="00DC018E"/>
    <w:pPr>
      <w:numPr>
        <w:numId w:val="11"/>
      </w:numPr>
    </w:pPr>
    <w:rPr>
      <w:szCs w:val="20"/>
    </w:rPr>
  </w:style>
  <w:style w:type="paragraph" w:styleId="metrykanaglowek" w:customStyle="1">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styleId="StopkaZnak" w:customStyle="1">
    <w:name w:val="Stopka Znak"/>
    <w:link w:val="Stopka"/>
    <w:uiPriority w:val="99"/>
    <w:rsid w:val="00B02E5A"/>
    <w:rPr>
      <w:rFonts w:ascii="Arial" w:hAnsi="Arial" w:eastAsia="Times New Roman" w:cs="Arial"/>
      <w:b/>
      <w:noProof/>
      <w:sz w:val="22"/>
    </w:rPr>
  </w:style>
  <w:style w:type="paragraph" w:styleId="przypisdolny" w:customStyle="1">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styleId="TekstprzypisudolnegoZnak" w:customStyle="1">
    <w:name w:val="Tekst przypisu dolnego Znak"/>
    <w:link w:val="Tekstprzypisudolnego"/>
    <w:uiPriority w:val="99"/>
    <w:rsid w:val="00B51BAF"/>
    <w:rPr>
      <w:rFonts w:eastAsia="Times New Roman"/>
      <w:sz w:val="22"/>
      <w:szCs w:val="24"/>
      <w:lang w:eastAsia="en-US"/>
    </w:rPr>
  </w:style>
  <w:style w:type="paragraph" w:styleId="Wymagania-sekcja" w:customStyle="1">
    <w:name w:val="Wymagania - sekcja"/>
    <w:basedOn w:val="Normalny"/>
    <w:qFormat/>
    <w:rsid w:val="00B51BAF"/>
    <w:rPr>
      <w:b/>
    </w:rPr>
  </w:style>
  <w:style w:type="paragraph" w:styleId="WymaganieL1" w:customStyle="1">
    <w:name w:val="Wymaganie L1"/>
    <w:basedOn w:val="Normalny"/>
    <w:link w:val="WymaganieL1Znak"/>
    <w:qFormat/>
    <w:rsid w:val="00B51BAF"/>
    <w:pPr>
      <w:numPr>
        <w:ilvl w:val="3"/>
        <w:numId w:val="13"/>
      </w:numPr>
      <w:jc w:val="left"/>
    </w:pPr>
    <w:rPr>
      <w:lang w:val="x-none"/>
    </w:rPr>
  </w:style>
  <w:style w:type="character" w:styleId="WymaganieL1Znak" w:customStyle="1">
    <w:name w:val="Wymaganie L1 Znak"/>
    <w:link w:val="WymaganieL1"/>
    <w:rsid w:val="00B51BAF"/>
    <w:rPr>
      <w:rFonts w:ascii="Arial" w:hAnsi="Arial" w:eastAsia="Times New Roman" w:cs="Arial"/>
      <w:sz w:val="22"/>
      <w:szCs w:val="24"/>
      <w:lang w:val="x-none"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val="x-none"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val="x-none" w:eastAsia="en-US"/>
    </w:rPr>
  </w:style>
  <w:style w:type="paragraph" w:styleId="Wymagania-punkyL2" w:customStyle="1">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8060AD"/>
    <w:pPr>
      <w:keepNext/>
      <w:keepLines/>
      <w:spacing w:before="240" w:after="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styleId="TytuZnak" w:customStyle="1">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PodtytuZnak" w:customStyle="1">
    <w:name w:val="Podtytuł Znak"/>
    <w:link w:val="Podtytu"/>
    <w:rsid w:val="00313560"/>
    <w:rPr>
      <w:rFonts w:ascii="Arial" w:hAnsi="Arial" w:eastAsia="Times New Roman"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styleId="TekstprzypisukocowegoZnak" w:customStyle="1">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styleId="TekstdymkaZnak" w:customStyle="1">
    <w:name w:val="Tekst dymka Znak"/>
    <w:link w:val="Tekstdymka"/>
    <w:uiPriority w:val="99"/>
    <w:semiHidden/>
    <w:rsid w:val="00B51BAF"/>
    <w:rPr>
      <w:rFonts w:ascii="Tahoma" w:hAnsi="Tahoma" w:eastAsia="Times New Roman"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styleId="NagwekZnak" w:customStyle="1">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styleId="TekstkomentarzaZnak" w:customStyle="1">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styleId="TematkomentarzaZnak" w:customStyle="1">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1E16C3"/>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0366C5"/>
    <w:pPr>
      <w:tabs>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styleId="Numerowaniepoz1" w:customStyle="1">
    <w:name w:val="Numerowanie_poz_1"/>
    <w:basedOn w:val="Normalny"/>
    <w:link w:val="Numerowaniepoz1Znak"/>
    <w:autoRedefine/>
    <w:qFormat/>
    <w:rsid w:val="00F137A7"/>
    <w:pPr>
      <w:numPr>
        <w:numId w:val="3"/>
      </w:numPr>
      <w:spacing w:line="288" w:lineRule="auto"/>
    </w:pPr>
  </w:style>
  <w:style w:type="character" w:styleId="Numerowaniepoz1Znak" w:customStyle="1">
    <w:name w:val="Numerowanie_poz_1 Znak"/>
    <w:link w:val="Numerowaniepoz1"/>
    <w:rsid w:val="00F137A7"/>
    <w:rPr>
      <w:rFonts w:ascii="Arial" w:hAnsi="Arial" w:eastAsia="Times New Roman" w:cs="Arial"/>
      <w:sz w:val="22"/>
      <w:szCs w:val="24"/>
      <w:lang w:eastAsia="en-US"/>
    </w:rPr>
  </w:style>
  <w:style w:type="paragraph" w:styleId="spistreci-tytu" w:customStyle="1">
    <w:name w:val="spis treści-tytuł"/>
    <w:basedOn w:val="Normalny"/>
    <w:qFormat/>
    <w:rsid w:val="00B51BAF"/>
    <w:pPr>
      <w:pageBreakBefore/>
    </w:pPr>
    <w:rPr>
      <w:b/>
      <w:color w:val="17365D"/>
    </w:rPr>
  </w:style>
  <w:style w:type="paragraph" w:styleId="Tabelanagwekdolewej" w:customStyle="1">
    <w:name w:val="Tabela nagłówek do lewej"/>
    <w:basedOn w:val="Normalny"/>
    <w:autoRedefine/>
    <w:uiPriority w:val="99"/>
    <w:qFormat/>
    <w:rsid w:val="00845F69"/>
    <w:pPr>
      <w:spacing w:before="48" w:beforeLines="20" w:after="48"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ny"/>
    <w:autoRedefine/>
    <w:qFormat/>
    <w:rsid w:val="00B51BAF"/>
    <w:pPr>
      <w:jc w:val="center"/>
    </w:pPr>
  </w:style>
  <w:style w:type="paragraph" w:styleId="Tabelanumerowanie1" w:customStyle="1">
    <w:name w:val="Tabela_numerowanie_1"/>
    <w:basedOn w:val="Tabelapunktowanie1"/>
    <w:autoRedefine/>
    <w:qFormat/>
    <w:rsid w:val="00EC643B"/>
    <w:pPr>
      <w:numPr>
        <w:numId w:val="14"/>
      </w:numPr>
      <w:spacing w:before="40" w:after="40" w:line="264" w:lineRule="auto"/>
      <w:ind w:left="340" w:hanging="227"/>
    </w:pPr>
    <w:rPr>
      <w:lang w:eastAsia="pl-PL"/>
    </w:rPr>
  </w:style>
  <w:style w:type="paragraph" w:styleId="Tytudokumentu" w:customStyle="1">
    <w:name w:val="Tytuł dokumentu"/>
    <w:basedOn w:val="Podtytu"/>
    <w:qFormat/>
    <w:rsid w:val="00B51BAF"/>
    <w:pPr>
      <w:spacing w:before="6000"/>
    </w:pPr>
    <w:rPr>
      <w:smallCaps w:val="0"/>
      <w:sz w:val="72"/>
    </w:rPr>
  </w:style>
  <w:style w:type="paragraph" w:styleId="Wyrnienie" w:customStyle="1">
    <w:name w:val="Wyróżnienie"/>
    <w:basedOn w:val="Normalny"/>
    <w:autoRedefine/>
    <w:qFormat/>
    <w:rsid w:val="00B51BAF"/>
    <w:pPr>
      <w:spacing w:before="360"/>
    </w:pPr>
    <w:rPr>
      <w:b/>
      <w:color w:val="000000"/>
    </w:rPr>
  </w:style>
  <w:style w:type="paragraph" w:styleId="Wyrnienie2" w:customStyle="1">
    <w:name w:val="Wyróżnienie_2"/>
    <w:basedOn w:val="Podtytu"/>
    <w:autoRedefine/>
    <w:qFormat/>
    <w:rsid w:val="00B51BAF"/>
    <w:pPr>
      <w:spacing w:before="120"/>
    </w:pPr>
    <w:rPr>
      <w:sz w:val="28"/>
    </w:rPr>
  </w:style>
  <w:style w:type="paragraph" w:styleId="Punktowaniepoz1" w:customStyle="1">
    <w:name w:val="Punktowanie_poz_1"/>
    <w:basedOn w:val="Normalny"/>
    <w:autoRedefine/>
    <w:qFormat/>
    <w:rsid w:val="00DC018E"/>
    <w:pPr>
      <w:numPr>
        <w:numId w:val="6"/>
      </w:numPr>
      <w:ind w:left="738" w:hanging="284"/>
      <w:jc w:val="left"/>
    </w:pPr>
    <w:rPr>
      <w:lang w:eastAsia="pl-PL"/>
    </w:rPr>
  </w:style>
  <w:style w:type="paragraph" w:styleId="Punktowaniepoz2" w:customStyle="1">
    <w:name w:val="Punktowanie_poz_2"/>
    <w:basedOn w:val="Punktowaniepoz1"/>
    <w:autoRedefine/>
    <w:qFormat/>
    <w:rsid w:val="00DC018E"/>
    <w:pPr>
      <w:numPr>
        <w:numId w:val="7"/>
      </w:numPr>
      <w:ind w:left="1418" w:hanging="284"/>
    </w:pPr>
  </w:style>
  <w:style w:type="paragraph" w:styleId="Punktowaniepoz3" w:customStyle="1">
    <w:name w:val="Punktowanie_poz_3"/>
    <w:basedOn w:val="Punktowaniepoz2"/>
    <w:autoRedefine/>
    <w:qFormat/>
    <w:rsid w:val="00DC018E"/>
    <w:pPr>
      <w:numPr>
        <w:numId w:val="8"/>
      </w:numPr>
      <w:spacing w:before="60" w:after="60"/>
      <w:ind w:left="1985" w:hanging="284"/>
    </w:pPr>
  </w:style>
  <w:style w:type="paragraph" w:styleId="Spistrecinagwek" w:customStyle="1">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styleId="WTekstpodstawowy" w:customStyle="1">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AkapitzlistZnak" w:customStyle="1">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omylnaczcionkaakapitu"/>
    <w:rsid w:val="00E46697"/>
    <w:rPr>
      <w:bdr w:val="none" w:color="auto" w:sz="0" w:space="0" w:frame="1"/>
    </w:rPr>
  </w:style>
  <w:style w:type="character" w:styleId="highlight" w:customStyle="1">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hAnsiTheme="minorHAnsi" w:eastAsiaTheme="minorEastAsia"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hAnsiTheme="minorHAnsi" w:eastAsiaTheme="minorEastAsia"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hAnsiTheme="minorHAnsi" w:eastAsiaTheme="minorEastAsia"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hAnsiTheme="minorHAnsi" w:eastAsiaTheme="minorEastAsia"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hAnsiTheme="minorHAnsi" w:eastAsiaTheme="minorEastAsia"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hAnsiTheme="minorHAnsi" w:eastAsiaTheme="minorEastAsia" w:cstheme="minorBidi"/>
      <w:szCs w:val="22"/>
      <w:lang w:eastAsia="pl-PL"/>
    </w:rPr>
  </w:style>
  <w:style w:type="paragraph" w:styleId="a" w:customStyle="1">
    <w:uiPriority w:val="99"/>
    <w:unhideWhenUsed/>
    <w:rsid w:val="00700DE9"/>
  </w:style>
  <w:style w:type="character" w:styleId="Nierozpoznanawzmianka1" w:customStyle="1">
    <w:name w:val="Nierozpoznana wzmianka1"/>
    <w:basedOn w:val="Domylnaczcionkaakapitu"/>
    <w:uiPriority w:val="99"/>
    <w:semiHidden/>
    <w:unhideWhenUsed/>
    <w:rsid w:val="00700DE9"/>
    <w:rPr>
      <w:color w:val="605E5C"/>
      <w:shd w:val="clear" w:color="auto" w:fill="E1DFDD"/>
    </w:rPr>
  </w:style>
  <w:style w:type="character" w:styleId="Nierozpoznanawzmianka2" w:customStyle="1">
    <w:name w:val="Nierozpoznana wzmianka2"/>
    <w:basedOn w:val="Domylnaczcionkaakapitu"/>
    <w:uiPriority w:val="99"/>
    <w:semiHidden/>
    <w:unhideWhenUsed/>
    <w:rsid w:val="009D3A71"/>
    <w:rPr>
      <w:color w:val="605E5C"/>
      <w:shd w:val="clear" w:color="auto" w:fill="E1DFDD"/>
    </w:rPr>
  </w:style>
  <w:style w:type="paragraph" w:styleId="a0" w:customStyle="1">
    <w:uiPriority w:val="99"/>
    <w:unhideWhenUsed/>
    <w:rsid w:val="00B6053B"/>
  </w:style>
  <w:style w:type="character" w:styleId="UnresolvedMention1" w:customStyle="1">
    <w:name w:val="Unresolved Mention1"/>
    <w:basedOn w:val="Domylnaczcionkaakapitu"/>
    <w:uiPriority w:val="99"/>
    <w:semiHidden/>
    <w:unhideWhenUsed/>
    <w:rsid w:val="0006761E"/>
    <w:rPr>
      <w:color w:val="605E5C"/>
      <w:shd w:val="clear" w:color="auto" w:fill="E1DFDD"/>
    </w:rPr>
  </w:style>
  <w:style w:type="character" w:styleId="treelabel" w:customStyle="1">
    <w:name w:val="treelabel"/>
    <w:basedOn w:val="Domylnaczcionkaakapitu"/>
    <w:rsid w:val="00194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780251011">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openid.net/specs/openid-connect-core-1_0.html"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ezdrowie.gov.pl/fhir"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github.com/ehn-digital-green-development/hcert-spec" TargetMode="External" Id="rId11" /><Relationship Type="http://schemas.openxmlformats.org/officeDocument/2006/relationships/numbering" Target="numbering.xml" Id="rId5" /><Relationship Type="http://schemas.openxmlformats.org/officeDocument/2006/relationships/hyperlink" Target="https://github.com/jwtk/jjwt"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zdrowie.gov.pl/token" TargetMode="External" Id="rId14" /><Relationship Type="http://schemas.openxmlformats.org/officeDocument/2006/relationships/theme" Target="theme/theme1.xml" Id="rId22" /><Relationship Type="http://schemas.openxmlformats.org/officeDocument/2006/relationships/hyperlink" Target="https://tools.ietf.org/html/rfc6749" TargetMode="External" Id="R39b0c47b1b824109" /><Relationship Type="http://schemas.openxmlformats.org/officeDocument/2006/relationships/glossaryDocument" Target="/word/glossary/document.xml" Id="R764b25d4114744b2" /></Relationships>
</file>

<file path=word/_rels/footer1.xml.rels>&#65279;<?xml version="1.0" encoding="utf-8"?><Relationships xmlns="http://schemas.openxmlformats.org/package/2006/relationships"><Relationship Type="http://schemas.openxmlformats.org/officeDocument/2006/relationships/image" Target="media/image3.png" Id="rId3" /><Relationship Type="http://schemas.openxmlformats.org/officeDocument/2006/relationships/image" Target="media/image2.svg" Id="rId2" /><Relationship Type="http://schemas.openxmlformats.org/officeDocument/2006/relationships/image" Target="media/image1.png" Id="rId1" /><Relationship Type="http://schemas.openxmlformats.org/officeDocument/2006/relationships/image" Target="media/image5.png" Id="rId5" /><Relationship Type="http://schemas.openxmlformats.org/officeDocument/2006/relationships/image" Target="media/image4.png" Id="rId4" /><Relationship Type="http://schemas.openxmlformats.org/officeDocument/2006/relationships/hyperlink" Target="http://www.cez.gov.pl" TargetMode="External" Id="Rb43dec513d294835"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e56e366-559d-408e-8577-3fbf416042a3}"/>
      </w:docPartPr>
      <w:docPartBody>
        <w:p w14:paraId="445577A2">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9" ma:contentTypeDescription="Utwórz nowy dokument." ma:contentTypeScope="" ma:versionID="f6fd2831acd7441e739e573b4fc7e9b6">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9f291538e1ea9ab86ea52e395a2e7cf"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5F235-7F66-4F67-9C69-06BA2D15A9DF}">
  <ds:schemaRefs>
    <ds:schemaRef ds:uri="http://schemas.openxmlformats.org/officeDocument/2006/bibliography"/>
  </ds:schemaRefs>
</ds:datastoreItem>
</file>

<file path=customXml/itemProps2.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3.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 ds:uri="http://schemas.microsoft.com/sharepoint/v3"/>
  </ds:schemaRefs>
</ds:datastoreItem>
</file>

<file path=customXml/itemProps4.xml><?xml version="1.0" encoding="utf-8"?>
<ds:datastoreItem xmlns:ds="http://schemas.openxmlformats.org/officeDocument/2006/customXml" ds:itemID="{76C481BB-A8A8-45B7-A1FC-015C7BEE9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Szekalski Marcin</lastModifiedBy>
  <revision>7</revision>
  <dcterms:created xsi:type="dcterms:W3CDTF">2021-05-28T06:59:00.0000000Z</dcterms:created>
  <dcterms:modified xsi:type="dcterms:W3CDTF">2021-05-28T08:18:44.0349569Z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