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26F6F" w14:textId="5A44DFC2" w:rsidR="00216F59" w:rsidRPr="000150F0" w:rsidRDefault="00216F59" w:rsidP="004D6481">
      <w:pPr>
        <w:pStyle w:val="Tytudokumentu"/>
        <w:spacing w:line="288" w:lineRule="auto"/>
      </w:pPr>
      <w:r w:rsidRPr="000150F0">
        <w:t>Instrukcja uruchom</w:t>
      </w:r>
      <w:r w:rsidR="003B3735" w:rsidRPr="000150F0">
        <w:t xml:space="preserve">ienia projektu testowego dla </w:t>
      </w:r>
      <w:r w:rsidR="00AA19ED" w:rsidRPr="000150F0">
        <w:t>obsługi</w:t>
      </w:r>
      <w:r w:rsidR="003B3735" w:rsidRPr="000150F0">
        <w:t xml:space="preserve"> </w:t>
      </w:r>
      <w:r w:rsidR="00C77461" w:rsidRPr="000150F0">
        <w:t>Recept</w:t>
      </w:r>
      <w:r w:rsidR="005E5FFB">
        <w:t>a</w:t>
      </w:r>
      <w:r w:rsidR="00C77461" w:rsidRPr="000150F0">
        <w:t xml:space="preserve"> Na Ruch</w:t>
      </w:r>
    </w:p>
    <w:p w14:paraId="4EB9C07A" w14:textId="119D744C" w:rsidR="004D6481" w:rsidRPr="000150F0" w:rsidRDefault="004D6481" w:rsidP="004D6481">
      <w:pPr>
        <w:keepNext/>
        <w:keepLines/>
        <w:spacing w:line="288" w:lineRule="auto"/>
        <w:jc w:val="right"/>
        <w:rPr>
          <w:rFonts w:ascii="Arial" w:hAnsi="Arial" w:cs="Arial"/>
          <w:b/>
          <w:bCs/>
          <w:smallCaps/>
          <w:color w:val="17365D"/>
          <w:sz w:val="36"/>
          <w:szCs w:val="36"/>
        </w:rPr>
      </w:pPr>
      <w:r w:rsidRPr="000150F0">
        <w:rPr>
          <w:rFonts w:ascii="Arial" w:hAnsi="Arial" w:cs="Arial"/>
          <w:b/>
          <w:bCs/>
          <w:smallCaps/>
          <w:color w:val="323E4F" w:themeColor="text2" w:themeShade="BF"/>
          <w:sz w:val="36"/>
          <w:szCs w:val="36"/>
        </w:rPr>
        <w:t xml:space="preserve">„Elektroniczna Platforma Gromadzenia, Analizy i Udostępniania zasobów cyfrowych o Zdarzeniach Medycznych" (P1) – faza </w:t>
      </w:r>
      <w:r w:rsidR="00BB2DB8" w:rsidRPr="000150F0">
        <w:rPr>
          <w:rFonts w:ascii="Arial" w:hAnsi="Arial" w:cs="Arial"/>
          <w:b/>
          <w:bCs/>
          <w:smallCaps/>
          <w:color w:val="323E4F" w:themeColor="text2" w:themeShade="BF"/>
          <w:sz w:val="36"/>
          <w:szCs w:val="36"/>
        </w:rPr>
        <w:t>3</w:t>
      </w:r>
    </w:p>
    <w:p w14:paraId="4719E947" w14:textId="77777777" w:rsidR="00F72941" w:rsidRPr="000150F0" w:rsidRDefault="004D6481" w:rsidP="004D6481">
      <w:pPr>
        <w:pStyle w:val="Tytudokumentu"/>
        <w:tabs>
          <w:tab w:val="left" w:pos="2160"/>
        </w:tabs>
        <w:spacing w:line="288" w:lineRule="auto"/>
        <w:jc w:val="left"/>
      </w:pPr>
      <w:r w:rsidRPr="000150F0">
        <w:lastRenderedPageBreak/>
        <w:tab/>
      </w:r>
    </w:p>
    <w:tbl>
      <w:tblPr>
        <w:tblW w:w="9084" w:type="dxa"/>
        <w:tblInd w:w="-45" w:type="dxa"/>
        <w:tblBorders>
          <w:top w:val="single" w:sz="18" w:space="0" w:color="8B8178"/>
          <w:left w:val="single" w:sz="18" w:space="0" w:color="8B8178"/>
          <w:bottom w:val="single" w:sz="18" w:space="0" w:color="8B8178"/>
          <w:right w:val="single" w:sz="18" w:space="0" w:color="8B8178"/>
          <w:insideH w:val="single" w:sz="6" w:space="0" w:color="8B8178"/>
          <w:insideV w:val="single" w:sz="6" w:space="0" w:color="8B8178"/>
        </w:tblBorders>
        <w:tblLayout w:type="fixed"/>
        <w:tblLook w:val="0000" w:firstRow="0" w:lastRow="0" w:firstColumn="0" w:lastColumn="0" w:noHBand="0" w:noVBand="0"/>
      </w:tblPr>
      <w:tblGrid>
        <w:gridCol w:w="11"/>
        <w:gridCol w:w="1513"/>
        <w:gridCol w:w="958"/>
        <w:gridCol w:w="34"/>
        <w:gridCol w:w="1141"/>
        <w:gridCol w:w="879"/>
        <w:gridCol w:w="2410"/>
        <w:gridCol w:w="2126"/>
        <w:gridCol w:w="12"/>
      </w:tblGrid>
      <w:tr w:rsidR="00F72941" w:rsidRPr="000150F0" w14:paraId="3AD7AFAE" w14:textId="77777777" w:rsidTr="685EBB5B">
        <w:trPr>
          <w:gridAfter w:val="1"/>
          <w:wAfter w:w="12" w:type="dxa"/>
          <w:trHeight w:val="340"/>
        </w:trPr>
        <w:tc>
          <w:tcPr>
            <w:tcW w:w="9072" w:type="dxa"/>
            <w:gridSpan w:val="8"/>
            <w:shd w:val="clear" w:color="auto" w:fill="323E4F" w:themeFill="text2" w:themeFillShade="BF"/>
          </w:tcPr>
          <w:p w14:paraId="48172448" w14:textId="77777777" w:rsidR="00F72941" w:rsidRPr="000150F0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color w:val="FFFFFF" w:themeColor="background1"/>
                <w:szCs w:val="24"/>
              </w:rPr>
            </w:pPr>
            <w:r w:rsidRPr="000150F0">
              <w:rPr>
                <w:rFonts w:ascii="Arial" w:eastAsia="Times New Roman" w:hAnsi="Arial" w:cs="Arial"/>
                <w:color w:val="FFFFFF" w:themeColor="background1"/>
                <w:szCs w:val="24"/>
              </w:rPr>
              <w:br w:type="page"/>
              <w:t>Metryka</w:t>
            </w:r>
          </w:p>
        </w:tc>
      </w:tr>
      <w:tr w:rsidR="00F72941" w:rsidRPr="000150F0" w14:paraId="3139453A" w14:textId="77777777" w:rsidTr="685EBB5B">
        <w:trPr>
          <w:gridAfter w:val="1"/>
          <w:wAfter w:w="12" w:type="dxa"/>
          <w:trHeight w:val="340"/>
        </w:trPr>
        <w:tc>
          <w:tcPr>
            <w:tcW w:w="2482" w:type="dxa"/>
            <w:gridSpan w:val="3"/>
            <w:shd w:val="clear" w:color="auto" w:fill="323E4F" w:themeFill="text2" w:themeFillShade="BF"/>
          </w:tcPr>
          <w:p w14:paraId="7F7B71A9" w14:textId="77777777" w:rsidR="00F72941" w:rsidRPr="000150F0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color w:val="FFFFFF" w:themeColor="background1"/>
                <w:szCs w:val="24"/>
              </w:rPr>
            </w:pPr>
            <w:r w:rsidRPr="000150F0">
              <w:rPr>
                <w:rFonts w:ascii="Arial" w:eastAsia="Times New Roman" w:hAnsi="Arial" w:cs="Arial"/>
                <w:color w:val="FFFFFF" w:themeColor="background1"/>
                <w:szCs w:val="24"/>
              </w:rPr>
              <w:t>Właściciel</w:t>
            </w:r>
          </w:p>
        </w:tc>
        <w:tc>
          <w:tcPr>
            <w:tcW w:w="6590" w:type="dxa"/>
            <w:gridSpan w:val="5"/>
          </w:tcPr>
          <w:p w14:paraId="3DC45D3A" w14:textId="77777777" w:rsidR="00F72941" w:rsidRPr="000150F0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 w:rsidRPr="000150F0">
              <w:rPr>
                <w:rFonts w:ascii="Arial" w:eastAsia="Times New Roman" w:hAnsi="Arial" w:cs="Arial"/>
                <w:szCs w:val="24"/>
              </w:rPr>
              <w:t>Centrum e-Zdrowia</w:t>
            </w:r>
          </w:p>
        </w:tc>
      </w:tr>
      <w:tr w:rsidR="00F72941" w:rsidRPr="000150F0" w14:paraId="24777F7C" w14:textId="77777777" w:rsidTr="685EBB5B">
        <w:trPr>
          <w:gridAfter w:val="1"/>
          <w:wAfter w:w="12" w:type="dxa"/>
          <w:trHeight w:val="340"/>
        </w:trPr>
        <w:tc>
          <w:tcPr>
            <w:tcW w:w="2482" w:type="dxa"/>
            <w:gridSpan w:val="3"/>
            <w:shd w:val="clear" w:color="auto" w:fill="323E4F" w:themeFill="text2" w:themeFillShade="BF"/>
          </w:tcPr>
          <w:p w14:paraId="7D217CA9" w14:textId="77777777" w:rsidR="00F72941" w:rsidRPr="000150F0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color w:val="FFFFFF" w:themeColor="background1"/>
                <w:szCs w:val="24"/>
              </w:rPr>
            </w:pPr>
            <w:r w:rsidRPr="000150F0">
              <w:rPr>
                <w:rFonts w:ascii="Arial" w:eastAsia="Times New Roman" w:hAnsi="Arial" w:cs="Arial"/>
                <w:color w:val="FFFFFF" w:themeColor="background1"/>
                <w:szCs w:val="24"/>
              </w:rPr>
              <w:t>Autor</w:t>
            </w:r>
          </w:p>
        </w:tc>
        <w:tc>
          <w:tcPr>
            <w:tcW w:w="6590" w:type="dxa"/>
            <w:gridSpan w:val="5"/>
          </w:tcPr>
          <w:p w14:paraId="08B86140" w14:textId="77777777" w:rsidR="00F72941" w:rsidRPr="000150F0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 w:rsidRPr="000150F0">
              <w:rPr>
                <w:rFonts w:ascii="Arial" w:eastAsia="Times New Roman" w:hAnsi="Arial" w:cs="Arial"/>
                <w:szCs w:val="24"/>
              </w:rPr>
              <w:t>Centrum e-Zdrowia</w:t>
            </w:r>
          </w:p>
        </w:tc>
      </w:tr>
      <w:tr w:rsidR="00F72941" w:rsidRPr="000150F0" w14:paraId="1A0FBBEE" w14:textId="77777777" w:rsidTr="685EBB5B">
        <w:trPr>
          <w:gridAfter w:val="1"/>
          <w:wAfter w:w="12" w:type="dxa"/>
          <w:trHeight w:val="340"/>
        </w:trPr>
        <w:tc>
          <w:tcPr>
            <w:tcW w:w="2482" w:type="dxa"/>
            <w:gridSpan w:val="3"/>
            <w:shd w:val="clear" w:color="auto" w:fill="323E4F" w:themeFill="text2" w:themeFillShade="BF"/>
          </w:tcPr>
          <w:p w14:paraId="17628A79" w14:textId="77777777" w:rsidR="00F72941" w:rsidRPr="000150F0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color w:val="FFFFFF" w:themeColor="background1"/>
                <w:szCs w:val="24"/>
              </w:rPr>
            </w:pPr>
            <w:r w:rsidRPr="000150F0">
              <w:rPr>
                <w:rFonts w:ascii="Arial" w:eastAsia="Times New Roman" w:hAnsi="Arial" w:cs="Arial"/>
                <w:color w:val="FFFFFF" w:themeColor="background1"/>
                <w:szCs w:val="24"/>
              </w:rPr>
              <w:t>Recenzent</w:t>
            </w:r>
          </w:p>
        </w:tc>
        <w:tc>
          <w:tcPr>
            <w:tcW w:w="6590" w:type="dxa"/>
            <w:gridSpan w:val="5"/>
          </w:tcPr>
          <w:p w14:paraId="3A66EFF1" w14:textId="77777777" w:rsidR="00F72941" w:rsidRPr="000150F0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 w:rsidRPr="000150F0">
              <w:rPr>
                <w:rFonts w:ascii="Arial" w:eastAsia="Times New Roman" w:hAnsi="Arial" w:cs="Arial"/>
                <w:szCs w:val="24"/>
              </w:rPr>
              <w:t>Centrum e-Zdrowia</w:t>
            </w:r>
          </w:p>
        </w:tc>
      </w:tr>
      <w:tr w:rsidR="00F72941" w:rsidRPr="000150F0" w14:paraId="327DD86C" w14:textId="77777777" w:rsidTr="685EBB5B">
        <w:trPr>
          <w:gridAfter w:val="1"/>
          <w:wAfter w:w="12" w:type="dxa"/>
          <w:trHeight w:val="340"/>
        </w:trPr>
        <w:tc>
          <w:tcPr>
            <w:tcW w:w="2482" w:type="dxa"/>
            <w:gridSpan w:val="3"/>
            <w:shd w:val="clear" w:color="auto" w:fill="323E4F" w:themeFill="text2" w:themeFillShade="BF"/>
          </w:tcPr>
          <w:p w14:paraId="68A968F5" w14:textId="77777777" w:rsidR="00F72941" w:rsidRPr="000150F0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color w:val="FFFFFF" w:themeColor="background1"/>
                <w:szCs w:val="24"/>
              </w:rPr>
            </w:pPr>
            <w:r w:rsidRPr="000150F0">
              <w:rPr>
                <w:rFonts w:ascii="Arial" w:eastAsia="Times New Roman" w:hAnsi="Arial" w:cs="Arial"/>
                <w:color w:val="FFFFFF" w:themeColor="background1"/>
                <w:szCs w:val="24"/>
              </w:rPr>
              <w:t>Liczba stron</w:t>
            </w:r>
          </w:p>
        </w:tc>
        <w:tc>
          <w:tcPr>
            <w:tcW w:w="6590" w:type="dxa"/>
            <w:gridSpan w:val="5"/>
          </w:tcPr>
          <w:p w14:paraId="462C747E" w14:textId="316BD39C" w:rsidR="00F72941" w:rsidRPr="000150F0" w:rsidRDefault="00787746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fldChar w:fldCharType="begin"/>
            </w:r>
            <w:r>
              <w:rPr>
                <w:rFonts w:ascii="Arial" w:eastAsia="Times New Roman" w:hAnsi="Arial" w:cs="Arial"/>
                <w:szCs w:val="24"/>
              </w:rPr>
              <w:instrText xml:space="preserve"> SECTIONPAGES  </w:instrText>
            </w:r>
            <w:r>
              <w:rPr>
                <w:rFonts w:ascii="Arial" w:eastAsia="Times New Roman" w:hAnsi="Arial" w:cs="Arial"/>
                <w:szCs w:val="24"/>
              </w:rPr>
              <w:fldChar w:fldCharType="separate"/>
            </w:r>
            <w:r w:rsidR="001825DF">
              <w:rPr>
                <w:rFonts w:ascii="Arial" w:eastAsia="Times New Roman" w:hAnsi="Arial" w:cs="Arial"/>
                <w:noProof/>
                <w:szCs w:val="24"/>
              </w:rPr>
              <w:t>9</w:t>
            </w:r>
            <w:r>
              <w:rPr>
                <w:rFonts w:ascii="Arial" w:eastAsia="Times New Roman" w:hAnsi="Arial" w:cs="Arial"/>
                <w:szCs w:val="24"/>
              </w:rPr>
              <w:fldChar w:fldCharType="end"/>
            </w:r>
          </w:p>
        </w:tc>
      </w:tr>
      <w:tr w:rsidR="00F72941" w:rsidRPr="000150F0" w14:paraId="3F782E56" w14:textId="77777777" w:rsidTr="685EBB5B">
        <w:trPr>
          <w:gridAfter w:val="1"/>
          <w:wAfter w:w="12" w:type="dxa"/>
          <w:trHeight w:val="340"/>
        </w:trPr>
        <w:tc>
          <w:tcPr>
            <w:tcW w:w="2482" w:type="dxa"/>
            <w:gridSpan w:val="3"/>
            <w:shd w:val="clear" w:color="auto" w:fill="323E4F" w:themeFill="text2" w:themeFillShade="BF"/>
          </w:tcPr>
          <w:p w14:paraId="20E46820" w14:textId="77777777" w:rsidR="00F72941" w:rsidRPr="000150F0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color w:val="FFFFFF" w:themeColor="background1"/>
                <w:szCs w:val="24"/>
              </w:rPr>
            </w:pPr>
            <w:r w:rsidRPr="000150F0">
              <w:rPr>
                <w:rFonts w:ascii="Arial" w:eastAsia="Times New Roman" w:hAnsi="Arial" w:cs="Arial"/>
                <w:color w:val="FFFFFF" w:themeColor="background1"/>
                <w:szCs w:val="24"/>
              </w:rPr>
              <w:t>Zatwierdzający</w:t>
            </w:r>
          </w:p>
        </w:tc>
        <w:tc>
          <w:tcPr>
            <w:tcW w:w="2054" w:type="dxa"/>
            <w:gridSpan w:val="3"/>
            <w:shd w:val="clear" w:color="auto" w:fill="FFFFFF" w:themeFill="background1"/>
          </w:tcPr>
          <w:p w14:paraId="757B52A3" w14:textId="77777777" w:rsidR="00F72941" w:rsidRPr="000150F0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 w:rsidRPr="000150F0">
              <w:rPr>
                <w:rFonts w:ascii="Arial" w:eastAsia="Times New Roman" w:hAnsi="Arial" w:cs="Arial"/>
                <w:szCs w:val="24"/>
              </w:rPr>
              <w:t>CeZ</w:t>
            </w:r>
          </w:p>
        </w:tc>
        <w:tc>
          <w:tcPr>
            <w:tcW w:w="2410" w:type="dxa"/>
            <w:shd w:val="clear" w:color="auto" w:fill="323E4F" w:themeFill="text2" w:themeFillShade="BF"/>
          </w:tcPr>
          <w:p w14:paraId="171E2E34" w14:textId="77777777" w:rsidR="00F72941" w:rsidRPr="000150F0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color w:val="FFFFFF" w:themeColor="background1"/>
                <w:szCs w:val="24"/>
              </w:rPr>
            </w:pPr>
            <w:r w:rsidRPr="000150F0">
              <w:rPr>
                <w:rFonts w:ascii="Arial" w:eastAsia="Times New Roman" w:hAnsi="Arial" w:cs="Arial"/>
                <w:color w:val="FFFFFF" w:themeColor="background1"/>
                <w:szCs w:val="24"/>
              </w:rPr>
              <w:t>Data zatwierdzenia</w:t>
            </w:r>
          </w:p>
        </w:tc>
        <w:tc>
          <w:tcPr>
            <w:tcW w:w="2126" w:type="dxa"/>
          </w:tcPr>
          <w:p w14:paraId="7BDF4572" w14:textId="678E68E9" w:rsidR="00F72941" w:rsidRPr="000150F0" w:rsidRDefault="00F72941" w:rsidP="00C05176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</w:p>
        </w:tc>
      </w:tr>
      <w:tr w:rsidR="00F72941" w:rsidRPr="000150F0" w14:paraId="6977937D" w14:textId="77777777" w:rsidTr="685EBB5B">
        <w:trPr>
          <w:gridAfter w:val="1"/>
          <w:wAfter w:w="12" w:type="dxa"/>
          <w:trHeight w:val="340"/>
        </w:trPr>
        <w:tc>
          <w:tcPr>
            <w:tcW w:w="2482" w:type="dxa"/>
            <w:gridSpan w:val="3"/>
            <w:shd w:val="clear" w:color="auto" w:fill="323E4F" w:themeFill="text2" w:themeFillShade="BF"/>
          </w:tcPr>
          <w:p w14:paraId="00965FE7" w14:textId="77777777" w:rsidR="00F72941" w:rsidRPr="000150F0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color w:val="FFFFFF" w:themeColor="background1"/>
                <w:szCs w:val="24"/>
              </w:rPr>
            </w:pPr>
            <w:r w:rsidRPr="000150F0">
              <w:rPr>
                <w:rFonts w:ascii="Arial" w:eastAsia="Times New Roman" w:hAnsi="Arial" w:cs="Arial"/>
                <w:color w:val="FFFFFF" w:themeColor="background1"/>
                <w:szCs w:val="24"/>
              </w:rPr>
              <w:t>Wersja</w:t>
            </w:r>
          </w:p>
        </w:tc>
        <w:tc>
          <w:tcPr>
            <w:tcW w:w="2054" w:type="dxa"/>
            <w:gridSpan w:val="3"/>
            <w:shd w:val="clear" w:color="auto" w:fill="FFFFFF" w:themeFill="background1"/>
          </w:tcPr>
          <w:p w14:paraId="23E9DF69" w14:textId="1EB010DC" w:rsidR="00F72941" w:rsidRPr="000150F0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 w:rsidRPr="000150F0">
              <w:rPr>
                <w:rFonts w:ascii="Arial" w:eastAsia="Times New Roman" w:hAnsi="Arial" w:cs="Arial"/>
                <w:szCs w:val="24"/>
              </w:rPr>
              <w:t>1.</w:t>
            </w:r>
            <w:r w:rsidR="00F53ABF">
              <w:rPr>
                <w:rFonts w:ascii="Arial" w:eastAsia="Times New Roman" w:hAnsi="Arial" w:cs="Arial"/>
                <w:szCs w:val="24"/>
              </w:rPr>
              <w:t>2</w:t>
            </w:r>
          </w:p>
        </w:tc>
        <w:tc>
          <w:tcPr>
            <w:tcW w:w="2410" w:type="dxa"/>
            <w:shd w:val="clear" w:color="auto" w:fill="323E4F" w:themeFill="text2" w:themeFillShade="BF"/>
          </w:tcPr>
          <w:p w14:paraId="5E2C855A" w14:textId="77777777" w:rsidR="00F72941" w:rsidRPr="000150F0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color w:val="FFFFFF" w:themeColor="background1"/>
                <w:szCs w:val="24"/>
              </w:rPr>
            </w:pPr>
            <w:r w:rsidRPr="000150F0">
              <w:rPr>
                <w:rFonts w:ascii="Arial" w:eastAsia="Times New Roman" w:hAnsi="Arial" w:cs="Arial"/>
                <w:color w:val="FFFFFF" w:themeColor="background1"/>
                <w:szCs w:val="24"/>
              </w:rPr>
              <w:t>Status dokumentu</w:t>
            </w:r>
          </w:p>
        </w:tc>
        <w:tc>
          <w:tcPr>
            <w:tcW w:w="2126" w:type="dxa"/>
          </w:tcPr>
          <w:p w14:paraId="6D04BA9A" w14:textId="726C170E" w:rsidR="00F72941" w:rsidRPr="000150F0" w:rsidRDefault="00AE119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Roboczy</w:t>
            </w:r>
          </w:p>
        </w:tc>
      </w:tr>
      <w:tr w:rsidR="00F72941" w:rsidRPr="000150F0" w14:paraId="14C62918" w14:textId="77777777" w:rsidTr="685EBB5B">
        <w:trPr>
          <w:gridAfter w:val="1"/>
          <w:wAfter w:w="12" w:type="dxa"/>
          <w:trHeight w:val="340"/>
        </w:trPr>
        <w:tc>
          <w:tcPr>
            <w:tcW w:w="2482" w:type="dxa"/>
            <w:gridSpan w:val="3"/>
            <w:shd w:val="clear" w:color="auto" w:fill="323E4F" w:themeFill="text2" w:themeFillShade="BF"/>
          </w:tcPr>
          <w:p w14:paraId="2B6211D5" w14:textId="77777777" w:rsidR="00F72941" w:rsidRPr="000150F0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color w:val="FFFFFF" w:themeColor="background1"/>
                <w:szCs w:val="24"/>
              </w:rPr>
            </w:pPr>
            <w:r w:rsidRPr="000150F0">
              <w:rPr>
                <w:rFonts w:ascii="Arial" w:eastAsia="Times New Roman" w:hAnsi="Arial" w:cs="Arial"/>
                <w:color w:val="FFFFFF" w:themeColor="background1"/>
                <w:szCs w:val="24"/>
              </w:rPr>
              <w:t>Data utworzenia</w:t>
            </w:r>
          </w:p>
        </w:tc>
        <w:tc>
          <w:tcPr>
            <w:tcW w:w="2054" w:type="dxa"/>
            <w:gridSpan w:val="3"/>
            <w:shd w:val="clear" w:color="auto" w:fill="FFFFFF" w:themeFill="background1"/>
          </w:tcPr>
          <w:p w14:paraId="6C52CFAC" w14:textId="09F0D2EE" w:rsidR="00F72941" w:rsidRPr="000150F0" w:rsidRDefault="00C05176" w:rsidP="00C05176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 w:rsidRPr="000150F0">
              <w:rPr>
                <w:rFonts w:ascii="Arial" w:eastAsia="Times New Roman" w:hAnsi="Arial" w:cs="Arial"/>
                <w:szCs w:val="24"/>
              </w:rPr>
              <w:t>202</w:t>
            </w:r>
            <w:r w:rsidR="00B0766E" w:rsidRPr="000150F0">
              <w:rPr>
                <w:rFonts w:ascii="Arial" w:eastAsia="Times New Roman" w:hAnsi="Arial" w:cs="Arial"/>
                <w:szCs w:val="24"/>
              </w:rPr>
              <w:t>3</w:t>
            </w:r>
            <w:r w:rsidRPr="000150F0">
              <w:rPr>
                <w:rFonts w:ascii="Arial" w:eastAsia="Times New Roman" w:hAnsi="Arial" w:cs="Arial"/>
                <w:szCs w:val="24"/>
              </w:rPr>
              <w:t>-0</w:t>
            </w:r>
            <w:r w:rsidR="00B0766E" w:rsidRPr="000150F0">
              <w:rPr>
                <w:rFonts w:ascii="Arial" w:eastAsia="Times New Roman" w:hAnsi="Arial" w:cs="Arial"/>
                <w:szCs w:val="24"/>
              </w:rPr>
              <w:t>8</w:t>
            </w:r>
            <w:r w:rsidR="00F72941" w:rsidRPr="000150F0">
              <w:rPr>
                <w:rFonts w:ascii="Arial" w:eastAsia="Times New Roman" w:hAnsi="Arial" w:cs="Arial"/>
                <w:szCs w:val="24"/>
              </w:rPr>
              <w:t>-</w:t>
            </w:r>
            <w:r w:rsidR="00B0766E" w:rsidRPr="000150F0">
              <w:rPr>
                <w:rFonts w:ascii="Arial" w:eastAsia="Times New Roman" w:hAnsi="Arial" w:cs="Arial"/>
                <w:szCs w:val="24"/>
              </w:rPr>
              <w:t>11</w:t>
            </w:r>
          </w:p>
        </w:tc>
        <w:tc>
          <w:tcPr>
            <w:tcW w:w="2410" w:type="dxa"/>
            <w:shd w:val="clear" w:color="auto" w:fill="323E4F" w:themeFill="text2" w:themeFillShade="BF"/>
          </w:tcPr>
          <w:p w14:paraId="3FF5FBA3" w14:textId="77777777" w:rsidR="00F72941" w:rsidRPr="000150F0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color w:val="FFFFFF" w:themeColor="background1"/>
                <w:szCs w:val="24"/>
              </w:rPr>
            </w:pPr>
            <w:r w:rsidRPr="000150F0">
              <w:rPr>
                <w:rFonts w:ascii="Arial" w:eastAsia="Times New Roman" w:hAnsi="Arial" w:cs="Arial"/>
                <w:color w:val="FFFFFF" w:themeColor="background1"/>
                <w:szCs w:val="24"/>
              </w:rPr>
              <w:t>Data ostatniej modyfikacji</w:t>
            </w:r>
          </w:p>
        </w:tc>
        <w:tc>
          <w:tcPr>
            <w:tcW w:w="2126" w:type="dxa"/>
          </w:tcPr>
          <w:p w14:paraId="5AC36352" w14:textId="60AB733E" w:rsidR="00F72941" w:rsidRPr="000150F0" w:rsidRDefault="00E50C7E" w:rsidP="00C05176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2024-07-</w:t>
            </w:r>
            <w:r w:rsidR="00521E5F">
              <w:rPr>
                <w:rFonts w:ascii="Arial" w:eastAsia="Times New Roman" w:hAnsi="Arial" w:cs="Arial"/>
                <w:szCs w:val="24"/>
              </w:rPr>
              <w:t>15</w:t>
            </w:r>
          </w:p>
        </w:tc>
      </w:tr>
      <w:tr w:rsidR="00F72941" w:rsidRPr="000150F0" w14:paraId="0D3D272F" w14:textId="77777777" w:rsidTr="685EBB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" w:type="dxa"/>
          <w:trHeight w:val="340"/>
        </w:trPr>
        <w:tc>
          <w:tcPr>
            <w:tcW w:w="90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23E4F" w:themeFill="text2" w:themeFillShade="BF"/>
          </w:tcPr>
          <w:p w14:paraId="11232B34" w14:textId="77777777" w:rsidR="00F72941" w:rsidRPr="000150F0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color w:val="FFFFFF" w:themeColor="background1"/>
                <w:szCs w:val="24"/>
              </w:rPr>
            </w:pPr>
            <w:r w:rsidRPr="000150F0">
              <w:rPr>
                <w:rFonts w:ascii="Arial" w:eastAsia="Times New Roman" w:hAnsi="Arial" w:cs="Arial"/>
                <w:color w:val="FFFFFF" w:themeColor="background1"/>
                <w:szCs w:val="24"/>
              </w:rPr>
              <w:t>Historia zmian</w:t>
            </w:r>
          </w:p>
        </w:tc>
      </w:tr>
      <w:tr w:rsidR="00F72941" w:rsidRPr="000150F0" w14:paraId="60B969C5" w14:textId="77777777" w:rsidTr="685EBB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" w:type="dxa"/>
          <w:trHeight w:val="340"/>
        </w:trPr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23E4F" w:themeFill="text2" w:themeFillShade="BF"/>
          </w:tcPr>
          <w:p w14:paraId="7E14FFE0" w14:textId="77777777" w:rsidR="00F72941" w:rsidRPr="000150F0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color w:val="FFFFFF" w:themeColor="background1"/>
                <w:szCs w:val="24"/>
              </w:rPr>
            </w:pPr>
            <w:r w:rsidRPr="000150F0">
              <w:rPr>
                <w:rFonts w:ascii="Arial" w:eastAsia="Times New Roman" w:hAnsi="Arial" w:cs="Arial"/>
                <w:color w:val="FFFFFF" w:themeColor="background1"/>
                <w:szCs w:val="24"/>
              </w:rPr>
              <w:t>Data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23E4F" w:themeFill="text2" w:themeFillShade="BF"/>
          </w:tcPr>
          <w:p w14:paraId="06A9315C" w14:textId="77777777" w:rsidR="00F72941" w:rsidRPr="000150F0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color w:val="FFFFFF" w:themeColor="background1"/>
                <w:szCs w:val="24"/>
              </w:rPr>
            </w:pPr>
            <w:r w:rsidRPr="000150F0">
              <w:rPr>
                <w:rFonts w:ascii="Arial" w:eastAsia="Times New Roman" w:hAnsi="Arial" w:cs="Arial"/>
                <w:color w:val="FFFFFF" w:themeColor="background1"/>
                <w:szCs w:val="24"/>
              </w:rPr>
              <w:t>Wersja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23E4F" w:themeFill="text2" w:themeFillShade="BF"/>
          </w:tcPr>
          <w:p w14:paraId="23D74900" w14:textId="77777777" w:rsidR="00F72941" w:rsidRPr="000150F0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color w:val="FFFFFF" w:themeColor="background1"/>
                <w:szCs w:val="24"/>
              </w:rPr>
            </w:pPr>
            <w:r w:rsidRPr="000150F0">
              <w:rPr>
                <w:rFonts w:ascii="Arial" w:eastAsia="Times New Roman" w:hAnsi="Arial" w:cs="Arial"/>
                <w:color w:val="FFFFFF" w:themeColor="background1"/>
                <w:szCs w:val="24"/>
              </w:rPr>
              <w:t>Autor zmiany</w:t>
            </w:r>
          </w:p>
        </w:tc>
        <w:tc>
          <w:tcPr>
            <w:tcW w:w="54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23E4F" w:themeFill="text2" w:themeFillShade="BF"/>
          </w:tcPr>
          <w:p w14:paraId="15184FC8" w14:textId="77777777" w:rsidR="00F72941" w:rsidRPr="000150F0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color w:val="FFFFFF" w:themeColor="background1"/>
                <w:szCs w:val="24"/>
              </w:rPr>
            </w:pPr>
            <w:r w:rsidRPr="000150F0">
              <w:rPr>
                <w:rFonts w:ascii="Arial" w:eastAsia="Times New Roman" w:hAnsi="Arial" w:cs="Arial"/>
                <w:color w:val="FFFFFF" w:themeColor="background1"/>
                <w:szCs w:val="24"/>
              </w:rPr>
              <w:t>Opis zmiany</w:t>
            </w:r>
          </w:p>
        </w:tc>
      </w:tr>
      <w:tr w:rsidR="00F72941" w:rsidRPr="000150F0" w14:paraId="7EB0DBEF" w14:textId="77777777" w:rsidTr="685EBB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" w:type="dxa"/>
          <w:trHeight w:val="340"/>
        </w:trPr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B9AA9" w14:textId="4CD9B2AF" w:rsidR="00F72941" w:rsidRPr="000150F0" w:rsidRDefault="00B0766E" w:rsidP="00C05176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 w:rsidRPr="000150F0">
              <w:rPr>
                <w:rFonts w:ascii="Arial" w:eastAsia="Times New Roman" w:hAnsi="Arial" w:cs="Arial"/>
                <w:szCs w:val="24"/>
              </w:rPr>
              <w:t>2023-08-11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9150A" w14:textId="5B9FB7AD" w:rsidR="00F72941" w:rsidRPr="000150F0" w:rsidRDefault="00B0766E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 w:rsidRPr="000150F0">
              <w:rPr>
                <w:rFonts w:ascii="Arial" w:eastAsia="Times New Roman" w:hAnsi="Arial" w:cs="Arial"/>
                <w:szCs w:val="24"/>
              </w:rPr>
              <w:t>1.0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9240E" w14:textId="5DE0E716" w:rsidR="00F72941" w:rsidRPr="000150F0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 w:rsidRPr="000150F0">
              <w:rPr>
                <w:rFonts w:ascii="Arial" w:eastAsia="Times New Roman" w:hAnsi="Arial" w:cs="Arial"/>
                <w:szCs w:val="24"/>
              </w:rPr>
              <w:t>C</w:t>
            </w:r>
            <w:r w:rsidR="007C7102" w:rsidRPr="000150F0">
              <w:rPr>
                <w:rFonts w:ascii="Arial" w:eastAsia="Times New Roman" w:hAnsi="Arial" w:cs="Arial"/>
                <w:szCs w:val="24"/>
              </w:rPr>
              <w:t>e</w:t>
            </w:r>
            <w:r w:rsidRPr="000150F0">
              <w:rPr>
                <w:rFonts w:ascii="Arial" w:eastAsia="Times New Roman" w:hAnsi="Arial" w:cs="Arial"/>
                <w:szCs w:val="24"/>
              </w:rPr>
              <w:t>Z</w:t>
            </w:r>
          </w:p>
        </w:tc>
        <w:tc>
          <w:tcPr>
            <w:tcW w:w="54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91E00" w14:textId="77777777" w:rsidR="00F72941" w:rsidRPr="000150F0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 w:rsidRPr="000150F0">
              <w:rPr>
                <w:rFonts w:ascii="Arial" w:eastAsia="Times New Roman" w:hAnsi="Arial" w:cs="Arial"/>
                <w:szCs w:val="24"/>
              </w:rPr>
              <w:t>Wersja inicjalna dokumentu</w:t>
            </w:r>
          </w:p>
        </w:tc>
      </w:tr>
      <w:tr w:rsidR="001825DF" w:rsidRPr="000150F0" w14:paraId="4BEB9BA0" w14:textId="77777777" w:rsidTr="685EBB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" w:type="dxa"/>
          <w:trHeight w:val="340"/>
        </w:trPr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B4F3D" w14:textId="609F4676" w:rsidR="001825DF" w:rsidRPr="000150F0" w:rsidRDefault="001825DF" w:rsidP="00C05176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2024-04-18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BCCB8" w14:textId="3B60AA1E" w:rsidR="001825DF" w:rsidRPr="000150F0" w:rsidRDefault="001825DF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1.1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9AED2" w14:textId="583C17D5" w:rsidR="001825DF" w:rsidRPr="000150F0" w:rsidRDefault="001825DF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CeZ</w:t>
            </w:r>
          </w:p>
        </w:tc>
        <w:tc>
          <w:tcPr>
            <w:tcW w:w="54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4916C" w14:textId="7D50241F" w:rsidR="001825DF" w:rsidRPr="000150F0" w:rsidRDefault="001825DF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Rozszerzenie instrukcji o zapis skierowania</w:t>
            </w:r>
          </w:p>
        </w:tc>
      </w:tr>
      <w:tr w:rsidR="00F53ABF" w:rsidRPr="000150F0" w14:paraId="4CB05E6A" w14:textId="77777777" w:rsidTr="685EBB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" w:type="dxa"/>
          <w:trHeight w:val="340"/>
        </w:trPr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9056F" w14:textId="4B941B89" w:rsidR="00F53ABF" w:rsidRDefault="00F53ABF" w:rsidP="00C05176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2024-06-10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2479F" w14:textId="79BC6354" w:rsidR="00F53ABF" w:rsidRDefault="00F53ABF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1.2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25F7F" w14:textId="4D5704E0" w:rsidR="00F53ABF" w:rsidRDefault="00F53ABF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CeZ</w:t>
            </w:r>
          </w:p>
        </w:tc>
        <w:tc>
          <w:tcPr>
            <w:tcW w:w="54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688F1" w14:textId="2C0E557C" w:rsidR="00F53ABF" w:rsidRDefault="00F53ABF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Przeniesienie danych dotyczących zapisu skierowania do „</w:t>
            </w:r>
            <w:proofErr w:type="spellStart"/>
            <w:r>
              <w:rPr>
                <w:rFonts w:ascii="Arial" w:eastAsia="Times New Roman" w:hAnsi="Arial" w:cs="Arial"/>
                <w:szCs w:val="24"/>
              </w:rPr>
              <w:t>Properties</w:t>
            </w:r>
            <w:proofErr w:type="spellEnd"/>
            <w:r>
              <w:rPr>
                <w:rFonts w:ascii="Arial" w:eastAsia="Times New Roman" w:hAnsi="Arial" w:cs="Arial"/>
                <w:szCs w:val="24"/>
              </w:rPr>
              <w:t>” na poziomie projektu</w:t>
            </w:r>
          </w:p>
        </w:tc>
      </w:tr>
      <w:tr w:rsidR="00E50C7E" w:rsidRPr="000150F0" w14:paraId="7D07526D" w14:textId="77777777" w:rsidTr="685EBB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" w:type="dxa"/>
          <w:trHeight w:val="340"/>
        </w:trPr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0570D" w14:textId="1E5CE477" w:rsidR="00E50C7E" w:rsidRDefault="00E50C7E" w:rsidP="00C05176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2024-07-</w:t>
            </w:r>
            <w:r w:rsidR="006139DF">
              <w:rPr>
                <w:rFonts w:ascii="Arial" w:eastAsia="Times New Roman" w:hAnsi="Arial" w:cs="Arial"/>
                <w:szCs w:val="24"/>
              </w:rPr>
              <w:t>15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83895" w14:textId="6C051E1E" w:rsidR="00E50C7E" w:rsidRDefault="00E50C7E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1.3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F8212" w14:textId="5D6DA7D4" w:rsidR="00E50C7E" w:rsidRDefault="00E50C7E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CeZ</w:t>
            </w:r>
          </w:p>
        </w:tc>
        <w:tc>
          <w:tcPr>
            <w:tcW w:w="54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DD37D" w14:textId="4AB48681" w:rsidR="00E50C7E" w:rsidRDefault="00521E5F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Aktualizacja „UWAGA” w sekcji „4. Uruchomienie testów”</w:t>
            </w:r>
            <w:r w:rsidR="000C7CC3">
              <w:rPr>
                <w:rFonts w:ascii="Arial" w:eastAsia="Times New Roman" w:hAnsi="Arial" w:cs="Arial"/>
                <w:szCs w:val="24"/>
              </w:rPr>
              <w:t xml:space="preserve"> i wskazanie danych podmiotu, osoby i miejsca udzielania świadczeń potrzebnych do wypisania dokumentu anulowania skierowania</w:t>
            </w:r>
          </w:p>
        </w:tc>
      </w:tr>
    </w:tbl>
    <w:p w14:paraId="61F25C6E" w14:textId="77777777" w:rsidR="004D6481" w:rsidRPr="000150F0" w:rsidRDefault="004D6481" w:rsidP="004D6481">
      <w:pPr>
        <w:pStyle w:val="Tytudokumentu"/>
        <w:tabs>
          <w:tab w:val="left" w:pos="2160"/>
        </w:tabs>
        <w:spacing w:line="288" w:lineRule="auto"/>
        <w:jc w:val="left"/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99888400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9D0C480" w14:textId="77777777" w:rsidR="004D6481" w:rsidRPr="000150F0" w:rsidRDefault="004D6481">
          <w:pPr>
            <w:pStyle w:val="TOCHeading"/>
          </w:pPr>
          <w:r w:rsidRPr="000150F0">
            <w:t>Spis treści</w:t>
          </w:r>
        </w:p>
        <w:p w14:paraId="121DE264" w14:textId="227FFA01" w:rsidR="001825DF" w:rsidRDefault="004D6481">
          <w:pPr>
            <w:pStyle w:val="TOC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r w:rsidRPr="000150F0">
            <w:fldChar w:fldCharType="begin"/>
          </w:r>
          <w:r w:rsidRPr="000150F0">
            <w:instrText xml:space="preserve"> TOC \o "1-3" \h \z \u </w:instrText>
          </w:r>
          <w:r w:rsidRPr="000150F0">
            <w:fldChar w:fldCharType="separate"/>
          </w:r>
          <w:hyperlink w:anchor="_Toc164346737" w:history="1">
            <w:r w:rsidR="001825DF" w:rsidRPr="005F1002">
              <w:rPr>
                <w:rStyle w:val="Hyperlink"/>
                <w:rFonts w:eastAsia="Times New Roman"/>
                <w:b/>
                <w:bCs/>
                <w:smallCaps/>
                <w:noProof/>
                <w:kern w:val="32"/>
              </w:rPr>
              <w:t>1.</w:t>
            </w:r>
            <w:r w:rsidR="001825DF">
              <w:rPr>
                <w:rFonts w:eastAsiaTheme="minorEastAsia"/>
                <w:noProof/>
                <w:kern w:val="2"/>
                <w:lang w:eastAsia="pl-PL"/>
                <w14:ligatures w14:val="standardContextual"/>
              </w:rPr>
              <w:tab/>
            </w:r>
            <w:r w:rsidR="001825DF" w:rsidRPr="005F1002">
              <w:rPr>
                <w:rStyle w:val="Hyperlink"/>
                <w:rFonts w:eastAsia="Times New Roman"/>
                <w:b/>
                <w:bCs/>
                <w:smallCaps/>
                <w:noProof/>
                <w:kern w:val="32"/>
              </w:rPr>
              <w:t>Wstęp</w:t>
            </w:r>
            <w:r w:rsidR="001825DF">
              <w:rPr>
                <w:noProof/>
                <w:webHidden/>
              </w:rPr>
              <w:tab/>
            </w:r>
            <w:r w:rsidR="001825DF">
              <w:rPr>
                <w:noProof/>
                <w:webHidden/>
              </w:rPr>
              <w:fldChar w:fldCharType="begin"/>
            </w:r>
            <w:r w:rsidR="001825DF">
              <w:rPr>
                <w:noProof/>
                <w:webHidden/>
              </w:rPr>
              <w:instrText xml:space="preserve"> PAGEREF _Toc164346737 \h </w:instrText>
            </w:r>
            <w:r w:rsidR="001825DF">
              <w:rPr>
                <w:noProof/>
                <w:webHidden/>
              </w:rPr>
            </w:r>
            <w:r w:rsidR="001825DF">
              <w:rPr>
                <w:noProof/>
                <w:webHidden/>
              </w:rPr>
              <w:fldChar w:fldCharType="separate"/>
            </w:r>
            <w:r w:rsidR="001825DF">
              <w:rPr>
                <w:noProof/>
                <w:webHidden/>
              </w:rPr>
              <w:t>4</w:t>
            </w:r>
            <w:r w:rsidR="001825DF">
              <w:rPr>
                <w:noProof/>
                <w:webHidden/>
              </w:rPr>
              <w:fldChar w:fldCharType="end"/>
            </w:r>
          </w:hyperlink>
        </w:p>
        <w:p w14:paraId="1F82C622" w14:textId="73B50F8C" w:rsidR="001825DF" w:rsidRDefault="00000000">
          <w:pPr>
            <w:pStyle w:val="TOC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64346738" w:history="1">
            <w:r w:rsidR="001825DF" w:rsidRPr="005F1002">
              <w:rPr>
                <w:rStyle w:val="Hyperlink"/>
                <w:noProof/>
              </w:rPr>
              <w:t>1.</w:t>
            </w:r>
            <w:r w:rsidR="001825DF">
              <w:rPr>
                <w:rFonts w:eastAsiaTheme="minorEastAsia"/>
                <w:noProof/>
                <w:kern w:val="2"/>
                <w:lang w:eastAsia="pl-PL"/>
                <w14:ligatures w14:val="standardContextual"/>
              </w:rPr>
              <w:tab/>
            </w:r>
            <w:r w:rsidR="001825DF" w:rsidRPr="005F1002">
              <w:rPr>
                <w:rStyle w:val="Hyperlink"/>
                <w:noProof/>
              </w:rPr>
              <w:t>Wymagania</w:t>
            </w:r>
            <w:r w:rsidR="001825DF">
              <w:rPr>
                <w:noProof/>
                <w:webHidden/>
              </w:rPr>
              <w:tab/>
            </w:r>
            <w:r w:rsidR="001825DF">
              <w:rPr>
                <w:noProof/>
                <w:webHidden/>
              </w:rPr>
              <w:fldChar w:fldCharType="begin"/>
            </w:r>
            <w:r w:rsidR="001825DF">
              <w:rPr>
                <w:noProof/>
                <w:webHidden/>
              </w:rPr>
              <w:instrText xml:space="preserve"> PAGEREF _Toc164346738 \h </w:instrText>
            </w:r>
            <w:r w:rsidR="001825DF">
              <w:rPr>
                <w:noProof/>
                <w:webHidden/>
              </w:rPr>
            </w:r>
            <w:r w:rsidR="001825DF">
              <w:rPr>
                <w:noProof/>
                <w:webHidden/>
              </w:rPr>
              <w:fldChar w:fldCharType="separate"/>
            </w:r>
            <w:r w:rsidR="001825DF">
              <w:rPr>
                <w:noProof/>
                <w:webHidden/>
              </w:rPr>
              <w:t>4</w:t>
            </w:r>
            <w:r w:rsidR="001825DF">
              <w:rPr>
                <w:noProof/>
                <w:webHidden/>
              </w:rPr>
              <w:fldChar w:fldCharType="end"/>
            </w:r>
          </w:hyperlink>
        </w:p>
        <w:p w14:paraId="76F7DBD7" w14:textId="5278458F" w:rsidR="001825DF" w:rsidRDefault="00000000">
          <w:pPr>
            <w:pStyle w:val="TOC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64346739" w:history="1">
            <w:r w:rsidR="001825DF" w:rsidRPr="005F1002">
              <w:rPr>
                <w:rStyle w:val="Hyperlink"/>
                <w:noProof/>
              </w:rPr>
              <w:t>2.</w:t>
            </w:r>
            <w:r w:rsidR="001825DF">
              <w:rPr>
                <w:rFonts w:eastAsiaTheme="minorEastAsia"/>
                <w:noProof/>
                <w:kern w:val="2"/>
                <w:lang w:eastAsia="pl-PL"/>
                <w14:ligatures w14:val="standardContextual"/>
              </w:rPr>
              <w:tab/>
            </w:r>
            <w:r w:rsidR="001825DF" w:rsidRPr="005F1002">
              <w:rPr>
                <w:rStyle w:val="Hyperlink"/>
                <w:noProof/>
              </w:rPr>
              <w:t>Zawartość przekazanego archiwum zip</w:t>
            </w:r>
            <w:r w:rsidR="001825DF">
              <w:rPr>
                <w:noProof/>
                <w:webHidden/>
              </w:rPr>
              <w:tab/>
            </w:r>
            <w:r w:rsidR="001825DF">
              <w:rPr>
                <w:noProof/>
                <w:webHidden/>
              </w:rPr>
              <w:fldChar w:fldCharType="begin"/>
            </w:r>
            <w:r w:rsidR="001825DF">
              <w:rPr>
                <w:noProof/>
                <w:webHidden/>
              </w:rPr>
              <w:instrText xml:space="preserve"> PAGEREF _Toc164346739 \h </w:instrText>
            </w:r>
            <w:r w:rsidR="001825DF">
              <w:rPr>
                <w:noProof/>
                <w:webHidden/>
              </w:rPr>
            </w:r>
            <w:r w:rsidR="001825DF">
              <w:rPr>
                <w:noProof/>
                <w:webHidden/>
              </w:rPr>
              <w:fldChar w:fldCharType="separate"/>
            </w:r>
            <w:r w:rsidR="001825DF">
              <w:rPr>
                <w:noProof/>
                <w:webHidden/>
              </w:rPr>
              <w:t>4</w:t>
            </w:r>
            <w:r w:rsidR="001825DF">
              <w:rPr>
                <w:noProof/>
                <w:webHidden/>
              </w:rPr>
              <w:fldChar w:fldCharType="end"/>
            </w:r>
          </w:hyperlink>
        </w:p>
        <w:p w14:paraId="1DB9D0FA" w14:textId="65F49FB0" w:rsidR="001825DF" w:rsidRDefault="00000000">
          <w:pPr>
            <w:pStyle w:val="TOC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64346740" w:history="1">
            <w:r w:rsidR="001825DF" w:rsidRPr="005F1002">
              <w:rPr>
                <w:rStyle w:val="Hyperlink"/>
                <w:rFonts w:eastAsia="Times New Roman"/>
                <w:b/>
                <w:bCs/>
                <w:smallCaps/>
                <w:noProof/>
                <w:kern w:val="32"/>
              </w:rPr>
              <w:t>2.</w:t>
            </w:r>
            <w:r w:rsidR="001825DF">
              <w:rPr>
                <w:rFonts w:eastAsiaTheme="minorEastAsia"/>
                <w:noProof/>
                <w:kern w:val="2"/>
                <w:lang w:eastAsia="pl-PL"/>
                <w14:ligatures w14:val="standardContextual"/>
              </w:rPr>
              <w:tab/>
            </w:r>
            <w:r w:rsidR="001825DF" w:rsidRPr="005F1002">
              <w:rPr>
                <w:rStyle w:val="Hyperlink"/>
                <w:rFonts w:eastAsia="Times New Roman"/>
                <w:b/>
                <w:bCs/>
                <w:smallCaps/>
                <w:noProof/>
                <w:kern w:val="32"/>
              </w:rPr>
              <w:t>Konfiguracja i dodatkowe narzędzia SoapUI</w:t>
            </w:r>
            <w:r w:rsidR="001825DF">
              <w:rPr>
                <w:noProof/>
                <w:webHidden/>
              </w:rPr>
              <w:tab/>
            </w:r>
            <w:r w:rsidR="001825DF">
              <w:rPr>
                <w:noProof/>
                <w:webHidden/>
              </w:rPr>
              <w:fldChar w:fldCharType="begin"/>
            </w:r>
            <w:r w:rsidR="001825DF">
              <w:rPr>
                <w:noProof/>
                <w:webHidden/>
              </w:rPr>
              <w:instrText xml:space="preserve"> PAGEREF _Toc164346740 \h </w:instrText>
            </w:r>
            <w:r w:rsidR="001825DF">
              <w:rPr>
                <w:noProof/>
                <w:webHidden/>
              </w:rPr>
            </w:r>
            <w:r w:rsidR="001825DF">
              <w:rPr>
                <w:noProof/>
                <w:webHidden/>
              </w:rPr>
              <w:fldChar w:fldCharType="separate"/>
            </w:r>
            <w:r w:rsidR="001825DF">
              <w:rPr>
                <w:noProof/>
                <w:webHidden/>
              </w:rPr>
              <w:t>5</w:t>
            </w:r>
            <w:r w:rsidR="001825DF">
              <w:rPr>
                <w:noProof/>
                <w:webHidden/>
              </w:rPr>
              <w:fldChar w:fldCharType="end"/>
            </w:r>
          </w:hyperlink>
        </w:p>
        <w:p w14:paraId="7C92C2AF" w14:textId="18FD8641" w:rsidR="001825DF" w:rsidRDefault="00000000">
          <w:pPr>
            <w:pStyle w:val="TOC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64346741" w:history="1">
            <w:r w:rsidR="001825DF" w:rsidRPr="005F1002">
              <w:rPr>
                <w:rStyle w:val="Hyperlink"/>
                <w:noProof/>
              </w:rPr>
              <w:t>1.</w:t>
            </w:r>
            <w:r w:rsidR="001825DF">
              <w:rPr>
                <w:rFonts w:eastAsiaTheme="minorEastAsia"/>
                <w:noProof/>
                <w:kern w:val="2"/>
                <w:lang w:eastAsia="pl-PL"/>
                <w14:ligatures w14:val="standardContextual"/>
              </w:rPr>
              <w:tab/>
            </w:r>
            <w:r w:rsidR="001825DF" w:rsidRPr="005F1002">
              <w:rPr>
                <w:rStyle w:val="Hyperlink"/>
                <w:noProof/>
              </w:rPr>
              <w:t>Konfiguracja połączenia SSL:</w:t>
            </w:r>
            <w:r w:rsidR="001825DF">
              <w:rPr>
                <w:noProof/>
                <w:webHidden/>
              </w:rPr>
              <w:tab/>
            </w:r>
            <w:r w:rsidR="001825DF">
              <w:rPr>
                <w:noProof/>
                <w:webHidden/>
              </w:rPr>
              <w:fldChar w:fldCharType="begin"/>
            </w:r>
            <w:r w:rsidR="001825DF">
              <w:rPr>
                <w:noProof/>
                <w:webHidden/>
              </w:rPr>
              <w:instrText xml:space="preserve"> PAGEREF _Toc164346741 \h </w:instrText>
            </w:r>
            <w:r w:rsidR="001825DF">
              <w:rPr>
                <w:noProof/>
                <w:webHidden/>
              </w:rPr>
            </w:r>
            <w:r w:rsidR="001825DF">
              <w:rPr>
                <w:noProof/>
                <w:webHidden/>
              </w:rPr>
              <w:fldChar w:fldCharType="separate"/>
            </w:r>
            <w:r w:rsidR="001825DF">
              <w:rPr>
                <w:noProof/>
                <w:webHidden/>
              </w:rPr>
              <w:t>5</w:t>
            </w:r>
            <w:r w:rsidR="001825DF">
              <w:rPr>
                <w:noProof/>
                <w:webHidden/>
              </w:rPr>
              <w:fldChar w:fldCharType="end"/>
            </w:r>
          </w:hyperlink>
        </w:p>
        <w:p w14:paraId="2543B8CC" w14:textId="5F37A9F2" w:rsidR="001825DF" w:rsidRDefault="00000000">
          <w:pPr>
            <w:pStyle w:val="TOC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64346742" w:history="1">
            <w:r w:rsidR="001825DF" w:rsidRPr="005F1002">
              <w:rPr>
                <w:rStyle w:val="Hyperlink"/>
                <w:rFonts w:eastAsia="Times New Roman"/>
                <w:b/>
                <w:bCs/>
                <w:smallCaps/>
                <w:noProof/>
                <w:kern w:val="32"/>
              </w:rPr>
              <w:t>3.</w:t>
            </w:r>
            <w:r w:rsidR="001825DF">
              <w:rPr>
                <w:rFonts w:eastAsiaTheme="minorEastAsia"/>
                <w:noProof/>
                <w:kern w:val="2"/>
                <w:lang w:eastAsia="pl-PL"/>
                <w14:ligatures w14:val="standardContextual"/>
              </w:rPr>
              <w:tab/>
            </w:r>
            <w:r w:rsidR="001825DF" w:rsidRPr="005F1002">
              <w:rPr>
                <w:rStyle w:val="Hyperlink"/>
                <w:rFonts w:eastAsia="Times New Roman"/>
                <w:b/>
                <w:bCs/>
                <w:smallCaps/>
                <w:noProof/>
                <w:kern w:val="32"/>
              </w:rPr>
              <w:t>Uruchomienie projektu SoapUI</w:t>
            </w:r>
            <w:r w:rsidR="001825DF">
              <w:rPr>
                <w:noProof/>
                <w:webHidden/>
              </w:rPr>
              <w:tab/>
            </w:r>
            <w:r w:rsidR="001825DF">
              <w:rPr>
                <w:noProof/>
                <w:webHidden/>
              </w:rPr>
              <w:fldChar w:fldCharType="begin"/>
            </w:r>
            <w:r w:rsidR="001825DF">
              <w:rPr>
                <w:noProof/>
                <w:webHidden/>
              </w:rPr>
              <w:instrText xml:space="preserve"> PAGEREF _Toc164346742 \h </w:instrText>
            </w:r>
            <w:r w:rsidR="001825DF">
              <w:rPr>
                <w:noProof/>
                <w:webHidden/>
              </w:rPr>
            </w:r>
            <w:r w:rsidR="001825DF">
              <w:rPr>
                <w:noProof/>
                <w:webHidden/>
              </w:rPr>
              <w:fldChar w:fldCharType="separate"/>
            </w:r>
            <w:r w:rsidR="001825DF">
              <w:rPr>
                <w:noProof/>
                <w:webHidden/>
              </w:rPr>
              <w:t>6</w:t>
            </w:r>
            <w:r w:rsidR="001825DF">
              <w:rPr>
                <w:noProof/>
                <w:webHidden/>
              </w:rPr>
              <w:fldChar w:fldCharType="end"/>
            </w:r>
          </w:hyperlink>
        </w:p>
        <w:p w14:paraId="32154273" w14:textId="380BFB75" w:rsidR="001825DF" w:rsidRDefault="00000000">
          <w:pPr>
            <w:pStyle w:val="TOC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64346743" w:history="1">
            <w:r w:rsidR="001825DF" w:rsidRPr="005F1002">
              <w:rPr>
                <w:rStyle w:val="Hyperlink"/>
                <w:noProof/>
              </w:rPr>
              <w:t>1.</w:t>
            </w:r>
            <w:r w:rsidR="001825DF">
              <w:rPr>
                <w:rFonts w:eastAsiaTheme="minorEastAsia"/>
                <w:noProof/>
                <w:kern w:val="2"/>
                <w:lang w:eastAsia="pl-PL"/>
                <w14:ligatures w14:val="standardContextual"/>
              </w:rPr>
              <w:tab/>
            </w:r>
            <w:r w:rsidR="001825DF" w:rsidRPr="005F1002">
              <w:rPr>
                <w:rStyle w:val="Hyperlink"/>
                <w:noProof/>
              </w:rPr>
              <w:t>Import projektu testów:</w:t>
            </w:r>
            <w:r w:rsidR="001825DF">
              <w:rPr>
                <w:noProof/>
                <w:webHidden/>
              </w:rPr>
              <w:tab/>
            </w:r>
            <w:r w:rsidR="001825DF">
              <w:rPr>
                <w:noProof/>
                <w:webHidden/>
              </w:rPr>
              <w:fldChar w:fldCharType="begin"/>
            </w:r>
            <w:r w:rsidR="001825DF">
              <w:rPr>
                <w:noProof/>
                <w:webHidden/>
              </w:rPr>
              <w:instrText xml:space="preserve"> PAGEREF _Toc164346743 \h </w:instrText>
            </w:r>
            <w:r w:rsidR="001825DF">
              <w:rPr>
                <w:noProof/>
                <w:webHidden/>
              </w:rPr>
            </w:r>
            <w:r w:rsidR="001825DF">
              <w:rPr>
                <w:noProof/>
                <w:webHidden/>
              </w:rPr>
              <w:fldChar w:fldCharType="separate"/>
            </w:r>
            <w:r w:rsidR="001825DF">
              <w:rPr>
                <w:noProof/>
                <w:webHidden/>
              </w:rPr>
              <w:t>6</w:t>
            </w:r>
            <w:r w:rsidR="001825DF">
              <w:rPr>
                <w:noProof/>
                <w:webHidden/>
              </w:rPr>
              <w:fldChar w:fldCharType="end"/>
            </w:r>
          </w:hyperlink>
        </w:p>
        <w:p w14:paraId="74A31588" w14:textId="5930CE12" w:rsidR="001825DF" w:rsidRDefault="00000000">
          <w:pPr>
            <w:pStyle w:val="TOC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64346744" w:history="1">
            <w:r w:rsidR="001825DF" w:rsidRPr="005F1002">
              <w:rPr>
                <w:rStyle w:val="Hyperlink"/>
                <w:noProof/>
              </w:rPr>
              <w:t>2.</w:t>
            </w:r>
            <w:r w:rsidR="001825DF">
              <w:rPr>
                <w:rFonts w:eastAsiaTheme="minorEastAsia"/>
                <w:noProof/>
                <w:kern w:val="2"/>
                <w:lang w:eastAsia="pl-PL"/>
                <w14:ligatures w14:val="standardContextual"/>
              </w:rPr>
              <w:tab/>
            </w:r>
            <w:r w:rsidR="001825DF" w:rsidRPr="005F1002">
              <w:rPr>
                <w:rStyle w:val="Hyperlink"/>
                <w:noProof/>
              </w:rPr>
              <w:t>Konfiguracja projektu testów:</w:t>
            </w:r>
            <w:r w:rsidR="001825DF">
              <w:rPr>
                <w:noProof/>
                <w:webHidden/>
              </w:rPr>
              <w:tab/>
            </w:r>
            <w:r w:rsidR="001825DF">
              <w:rPr>
                <w:noProof/>
                <w:webHidden/>
              </w:rPr>
              <w:fldChar w:fldCharType="begin"/>
            </w:r>
            <w:r w:rsidR="001825DF">
              <w:rPr>
                <w:noProof/>
                <w:webHidden/>
              </w:rPr>
              <w:instrText xml:space="preserve"> PAGEREF _Toc164346744 \h </w:instrText>
            </w:r>
            <w:r w:rsidR="001825DF">
              <w:rPr>
                <w:noProof/>
                <w:webHidden/>
              </w:rPr>
            </w:r>
            <w:r w:rsidR="001825DF">
              <w:rPr>
                <w:noProof/>
                <w:webHidden/>
              </w:rPr>
              <w:fldChar w:fldCharType="separate"/>
            </w:r>
            <w:r w:rsidR="001825DF">
              <w:rPr>
                <w:noProof/>
                <w:webHidden/>
              </w:rPr>
              <w:t>6</w:t>
            </w:r>
            <w:r w:rsidR="001825DF">
              <w:rPr>
                <w:noProof/>
                <w:webHidden/>
              </w:rPr>
              <w:fldChar w:fldCharType="end"/>
            </w:r>
          </w:hyperlink>
        </w:p>
        <w:p w14:paraId="2F7E07DB" w14:textId="7F88B287" w:rsidR="001825DF" w:rsidRDefault="00000000">
          <w:pPr>
            <w:pStyle w:val="TOC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64346745" w:history="1">
            <w:r w:rsidR="001825DF" w:rsidRPr="005F1002">
              <w:rPr>
                <w:rStyle w:val="Hyperlink"/>
                <w:noProof/>
              </w:rPr>
              <w:t>3.</w:t>
            </w:r>
            <w:r w:rsidR="001825DF">
              <w:rPr>
                <w:rFonts w:eastAsiaTheme="minorEastAsia"/>
                <w:noProof/>
                <w:kern w:val="2"/>
                <w:lang w:eastAsia="pl-PL"/>
                <w14:ligatures w14:val="standardContextual"/>
              </w:rPr>
              <w:tab/>
            </w:r>
            <w:r w:rsidR="001825DF" w:rsidRPr="005F1002">
              <w:rPr>
                <w:rStyle w:val="Hyperlink"/>
                <w:noProof/>
              </w:rPr>
              <w:t>Konfiguracja projektu testów - WS-Security Configuration:</w:t>
            </w:r>
            <w:r w:rsidR="001825DF">
              <w:rPr>
                <w:noProof/>
                <w:webHidden/>
              </w:rPr>
              <w:tab/>
            </w:r>
            <w:r w:rsidR="001825DF">
              <w:rPr>
                <w:noProof/>
                <w:webHidden/>
              </w:rPr>
              <w:fldChar w:fldCharType="begin"/>
            </w:r>
            <w:r w:rsidR="001825DF">
              <w:rPr>
                <w:noProof/>
                <w:webHidden/>
              </w:rPr>
              <w:instrText xml:space="preserve"> PAGEREF _Toc164346745 \h </w:instrText>
            </w:r>
            <w:r w:rsidR="001825DF">
              <w:rPr>
                <w:noProof/>
                <w:webHidden/>
              </w:rPr>
            </w:r>
            <w:r w:rsidR="001825DF">
              <w:rPr>
                <w:noProof/>
                <w:webHidden/>
              </w:rPr>
              <w:fldChar w:fldCharType="separate"/>
            </w:r>
            <w:r w:rsidR="001825DF">
              <w:rPr>
                <w:noProof/>
                <w:webHidden/>
              </w:rPr>
              <w:t>8</w:t>
            </w:r>
            <w:r w:rsidR="001825DF">
              <w:rPr>
                <w:noProof/>
                <w:webHidden/>
              </w:rPr>
              <w:fldChar w:fldCharType="end"/>
            </w:r>
          </w:hyperlink>
        </w:p>
        <w:p w14:paraId="1100235E" w14:textId="0BDA778D" w:rsidR="001825DF" w:rsidRDefault="00000000">
          <w:pPr>
            <w:pStyle w:val="TOC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64346746" w:history="1">
            <w:r w:rsidR="001825DF" w:rsidRPr="005F1002">
              <w:rPr>
                <w:rStyle w:val="Hyperlink"/>
                <w:noProof/>
              </w:rPr>
              <w:t>4.</w:t>
            </w:r>
            <w:r w:rsidR="001825DF">
              <w:rPr>
                <w:rFonts w:eastAsiaTheme="minorEastAsia"/>
                <w:noProof/>
                <w:kern w:val="2"/>
                <w:lang w:eastAsia="pl-PL"/>
                <w14:ligatures w14:val="standardContextual"/>
              </w:rPr>
              <w:tab/>
            </w:r>
            <w:r w:rsidR="001825DF" w:rsidRPr="005F1002">
              <w:rPr>
                <w:rStyle w:val="Hyperlink"/>
                <w:noProof/>
              </w:rPr>
              <w:t>Uruchomienie testów:</w:t>
            </w:r>
            <w:r w:rsidR="001825DF">
              <w:rPr>
                <w:noProof/>
                <w:webHidden/>
              </w:rPr>
              <w:tab/>
            </w:r>
            <w:r w:rsidR="001825DF">
              <w:rPr>
                <w:noProof/>
                <w:webHidden/>
              </w:rPr>
              <w:fldChar w:fldCharType="begin"/>
            </w:r>
            <w:r w:rsidR="001825DF">
              <w:rPr>
                <w:noProof/>
                <w:webHidden/>
              </w:rPr>
              <w:instrText xml:space="preserve"> PAGEREF _Toc164346746 \h </w:instrText>
            </w:r>
            <w:r w:rsidR="001825DF">
              <w:rPr>
                <w:noProof/>
                <w:webHidden/>
              </w:rPr>
            </w:r>
            <w:r w:rsidR="001825DF">
              <w:rPr>
                <w:noProof/>
                <w:webHidden/>
              </w:rPr>
              <w:fldChar w:fldCharType="separate"/>
            </w:r>
            <w:r w:rsidR="001825DF">
              <w:rPr>
                <w:noProof/>
                <w:webHidden/>
              </w:rPr>
              <w:t>9</w:t>
            </w:r>
            <w:r w:rsidR="001825DF">
              <w:rPr>
                <w:noProof/>
                <w:webHidden/>
              </w:rPr>
              <w:fldChar w:fldCharType="end"/>
            </w:r>
          </w:hyperlink>
        </w:p>
        <w:p w14:paraId="77A60BC2" w14:textId="4D599993" w:rsidR="00F72941" w:rsidRPr="00891E2B" w:rsidRDefault="004D6481" w:rsidP="00F72941">
          <w:pPr>
            <w:rPr>
              <w:b/>
              <w:bCs/>
            </w:rPr>
          </w:pPr>
          <w:r w:rsidRPr="000150F0">
            <w:rPr>
              <w:b/>
              <w:bCs/>
            </w:rPr>
            <w:fldChar w:fldCharType="end"/>
          </w:r>
        </w:p>
      </w:sdtContent>
    </w:sdt>
    <w:p w14:paraId="381E10A1" w14:textId="77777777" w:rsidR="00421895" w:rsidRPr="000150F0" w:rsidRDefault="00421895" w:rsidP="00C2014D">
      <w:pPr>
        <w:pStyle w:val="Heading1"/>
        <w:keepLines w:val="0"/>
        <w:pageBreakBefore/>
        <w:numPr>
          <w:ilvl w:val="0"/>
          <w:numId w:val="26"/>
        </w:numPr>
        <w:tabs>
          <w:tab w:val="clear" w:pos="284"/>
        </w:tabs>
        <w:spacing w:after="120" w:line="288" w:lineRule="auto"/>
        <w:rPr>
          <w:rFonts w:asciiTheme="minorHAnsi" w:eastAsia="Times New Roman" w:hAnsiTheme="minorHAnsi" w:cstheme="minorBidi"/>
          <w:b/>
          <w:bCs/>
          <w:smallCaps/>
          <w:color w:val="17365D"/>
          <w:kern w:val="32"/>
          <w:sz w:val="52"/>
        </w:rPr>
      </w:pPr>
      <w:bookmarkStart w:id="0" w:name="_Toc164346737"/>
      <w:r w:rsidRPr="000150F0">
        <w:rPr>
          <w:rFonts w:asciiTheme="minorHAnsi" w:eastAsia="Times New Roman" w:hAnsiTheme="minorHAnsi" w:cstheme="minorBidi"/>
          <w:b/>
          <w:bCs/>
          <w:smallCaps/>
          <w:color w:val="17365D"/>
          <w:kern w:val="32"/>
          <w:sz w:val="52"/>
        </w:rPr>
        <w:lastRenderedPageBreak/>
        <w:t>Wstęp</w:t>
      </w:r>
      <w:bookmarkEnd w:id="0"/>
    </w:p>
    <w:p w14:paraId="7470D3C4" w14:textId="2D4443B2" w:rsidR="00421895" w:rsidRPr="000150F0" w:rsidRDefault="008C0A7C" w:rsidP="00C2014D">
      <w:r w:rsidRPr="000150F0">
        <w:t>W celu usprawnienia integracji</w:t>
      </w:r>
      <w:r w:rsidR="00390EDF" w:rsidRPr="000150F0">
        <w:t xml:space="preserve"> systemów zewnętrznych z Systemem</w:t>
      </w:r>
      <w:r w:rsidRPr="000150F0">
        <w:t xml:space="preserve"> </w:t>
      </w:r>
      <w:r w:rsidR="00E60FBF" w:rsidRPr="000150F0">
        <w:t>P1 w zakresie</w:t>
      </w:r>
      <w:r w:rsidR="00390EDF" w:rsidRPr="000150F0">
        <w:t xml:space="preserve"> </w:t>
      </w:r>
      <w:r w:rsidR="0005372F" w:rsidRPr="000150F0">
        <w:t>obsługi Recepty Na Ruch</w:t>
      </w:r>
      <w:r w:rsidR="009C72C3" w:rsidRPr="000150F0">
        <w:t xml:space="preserve"> </w:t>
      </w:r>
      <w:r w:rsidRPr="000150F0">
        <w:t xml:space="preserve">został przygotowany projekt testów </w:t>
      </w:r>
      <w:proofErr w:type="spellStart"/>
      <w:r w:rsidRPr="000150F0">
        <w:t>SoapUI</w:t>
      </w:r>
      <w:proofErr w:type="spellEnd"/>
      <w:r w:rsidRPr="000150F0">
        <w:t>.</w:t>
      </w:r>
    </w:p>
    <w:p w14:paraId="2778F9E5" w14:textId="77777777" w:rsidR="007B625C" w:rsidRPr="000150F0" w:rsidRDefault="00216F59" w:rsidP="00C2014D">
      <w:pPr>
        <w:pStyle w:val="Heading2"/>
        <w:jc w:val="left"/>
      </w:pPr>
      <w:bookmarkStart w:id="1" w:name="_Toc164346738"/>
      <w:r w:rsidRPr="000150F0">
        <w:t>Wymagania</w:t>
      </w:r>
      <w:bookmarkEnd w:id="1"/>
    </w:p>
    <w:p w14:paraId="67178B0C" w14:textId="77777777" w:rsidR="00216F59" w:rsidRPr="000150F0" w:rsidRDefault="00216F59" w:rsidP="00C2014D">
      <w:r w:rsidRPr="000150F0">
        <w:t xml:space="preserve">W celu uruchomienia przekazanego projektu </w:t>
      </w:r>
      <w:proofErr w:type="spellStart"/>
      <w:r w:rsidRPr="000150F0">
        <w:t>SoapUI</w:t>
      </w:r>
      <w:proofErr w:type="spellEnd"/>
      <w:r w:rsidRPr="000150F0">
        <w:t xml:space="preserve"> należy wykonać instalację i </w:t>
      </w:r>
      <w:r w:rsidR="004109F0" w:rsidRPr="000150F0">
        <w:t>konfigurację</w:t>
      </w:r>
      <w:r w:rsidRPr="000150F0">
        <w:t xml:space="preserve"> następującego oprogramowania:</w:t>
      </w:r>
    </w:p>
    <w:p w14:paraId="4BB3B99D" w14:textId="77777777" w:rsidR="00894C1A" w:rsidRPr="000150F0" w:rsidRDefault="00216F59" w:rsidP="00C2014D">
      <w:pPr>
        <w:pStyle w:val="ListParagraph"/>
        <w:numPr>
          <w:ilvl w:val="0"/>
          <w:numId w:val="2"/>
        </w:numPr>
        <w:ind w:left="720"/>
      </w:pPr>
      <w:r w:rsidRPr="000150F0">
        <w:t>JDK Oracle 1.8</w:t>
      </w:r>
    </w:p>
    <w:p w14:paraId="297B49C5" w14:textId="26F83EC9" w:rsidR="009A50E9" w:rsidRPr="000150F0" w:rsidRDefault="00894C1A" w:rsidP="00C2014D">
      <w:pPr>
        <w:pStyle w:val="ListParagraph"/>
        <w:numPr>
          <w:ilvl w:val="0"/>
          <w:numId w:val="2"/>
        </w:numPr>
        <w:ind w:left="720"/>
      </w:pPr>
      <w:proofErr w:type="spellStart"/>
      <w:r w:rsidRPr="000150F0">
        <w:t>SoapUI</w:t>
      </w:r>
      <w:proofErr w:type="spellEnd"/>
      <w:r w:rsidRPr="000150F0">
        <w:t xml:space="preserve"> w wersji </w:t>
      </w:r>
      <w:r w:rsidR="0005372F" w:rsidRPr="000150F0">
        <w:t>5.6.1</w:t>
      </w:r>
      <w:r w:rsidRPr="000150F0">
        <w:t xml:space="preserve"> (wybrać wersję bez JAVA – </w:t>
      </w:r>
      <w:r w:rsidR="00E97E8F">
        <w:t>„</w:t>
      </w:r>
      <w:proofErr w:type="spellStart"/>
      <w:r w:rsidRPr="000150F0">
        <w:t>java</w:t>
      </w:r>
      <w:proofErr w:type="spellEnd"/>
      <w:r w:rsidRPr="000150F0">
        <w:t xml:space="preserve"> not </w:t>
      </w:r>
      <w:proofErr w:type="spellStart"/>
      <w:r w:rsidRPr="000150F0">
        <w:t>included</w:t>
      </w:r>
      <w:proofErr w:type="spellEnd"/>
      <w:r w:rsidR="00E97E8F">
        <w:t>”</w:t>
      </w:r>
      <w:r w:rsidRPr="000150F0">
        <w:t>)</w:t>
      </w:r>
    </w:p>
    <w:p w14:paraId="79C9E2FB" w14:textId="77A39F23" w:rsidR="000F0C49" w:rsidRPr="000150F0" w:rsidRDefault="000F0C49" w:rsidP="00C2014D">
      <w:pPr>
        <w:pStyle w:val="ListParagraph"/>
        <w:numPr>
          <w:ilvl w:val="0"/>
          <w:numId w:val="2"/>
        </w:numPr>
        <w:ind w:left="720"/>
      </w:pPr>
      <w:r w:rsidRPr="000150F0">
        <w:t>Klucze i</w:t>
      </w:r>
      <w:r w:rsidR="009A50E9" w:rsidRPr="000150F0">
        <w:t xml:space="preserve"> certyfikaty otrzymane od C</w:t>
      </w:r>
      <w:r w:rsidR="005C02C9" w:rsidRPr="000150F0">
        <w:t>e</w:t>
      </w:r>
      <w:r w:rsidR="009A50E9" w:rsidRPr="000150F0">
        <w:t>Z</w:t>
      </w:r>
      <w:r w:rsidR="00E07888" w:rsidRPr="000150F0">
        <w:t>:</w:t>
      </w:r>
    </w:p>
    <w:p w14:paraId="51159DE9" w14:textId="77777777" w:rsidR="00E07888" w:rsidRPr="000150F0" w:rsidRDefault="00E07888" w:rsidP="00C2014D">
      <w:pPr>
        <w:pStyle w:val="ListParagraph"/>
        <w:numPr>
          <w:ilvl w:val="1"/>
          <w:numId w:val="2"/>
        </w:numPr>
      </w:pPr>
      <w:r w:rsidRPr="000150F0">
        <w:t>Do uwierzytelnienia danych</w:t>
      </w:r>
      <w:r w:rsidR="00C671E4" w:rsidRPr="000150F0">
        <w:t xml:space="preserve"> (</w:t>
      </w:r>
      <w:proofErr w:type="spellStart"/>
      <w:r w:rsidR="00144CBD" w:rsidRPr="000150F0">
        <w:t>wss</w:t>
      </w:r>
      <w:proofErr w:type="spellEnd"/>
      <w:r w:rsidR="00C671E4" w:rsidRPr="000150F0">
        <w:t>)</w:t>
      </w:r>
    </w:p>
    <w:p w14:paraId="21F28372" w14:textId="49B6F7DB" w:rsidR="00E9773E" w:rsidRPr="000150F0" w:rsidRDefault="00E07888" w:rsidP="00C2014D">
      <w:pPr>
        <w:pStyle w:val="ListParagraph"/>
        <w:numPr>
          <w:ilvl w:val="1"/>
          <w:numId w:val="2"/>
        </w:numPr>
      </w:pPr>
      <w:r w:rsidRPr="000150F0">
        <w:t>Do uwierzytelnienia systemu</w:t>
      </w:r>
      <w:r w:rsidR="00144CBD" w:rsidRPr="000150F0">
        <w:t xml:space="preserve"> (</w:t>
      </w:r>
      <w:proofErr w:type="spellStart"/>
      <w:r w:rsidR="00144CBD" w:rsidRPr="000150F0">
        <w:t>tls</w:t>
      </w:r>
      <w:proofErr w:type="spellEnd"/>
      <w:r w:rsidR="00C671E4" w:rsidRPr="000150F0">
        <w:t>)</w:t>
      </w:r>
    </w:p>
    <w:p w14:paraId="54A0DDA6" w14:textId="77777777" w:rsidR="00730795" w:rsidRPr="000150F0" w:rsidRDefault="00730795" w:rsidP="00C2014D">
      <w:pPr>
        <w:pStyle w:val="Heading2"/>
        <w:jc w:val="left"/>
      </w:pPr>
      <w:bookmarkStart w:id="2" w:name="_Toc164346739"/>
      <w:r w:rsidRPr="000150F0">
        <w:t>Zawartość przekazanego archiwum zip</w:t>
      </w:r>
      <w:bookmarkEnd w:id="2"/>
    </w:p>
    <w:p w14:paraId="3A640D7C" w14:textId="77777777" w:rsidR="003B3735" w:rsidRPr="000150F0" w:rsidRDefault="003B3735" w:rsidP="00C2014D">
      <w:r w:rsidRPr="000150F0">
        <w:t>Archiwum obejmuje:</w:t>
      </w:r>
    </w:p>
    <w:p w14:paraId="2B662245" w14:textId="77777777" w:rsidR="00C23FF4" w:rsidRPr="000150F0" w:rsidRDefault="00730795" w:rsidP="00C2014D">
      <w:pPr>
        <w:pStyle w:val="ListParagraph"/>
        <w:numPr>
          <w:ilvl w:val="0"/>
          <w:numId w:val="22"/>
        </w:numPr>
      </w:pPr>
      <w:r w:rsidRPr="000150F0">
        <w:t>Niniejszy dokument</w:t>
      </w:r>
    </w:p>
    <w:p w14:paraId="083D6AD7" w14:textId="275FB1D3" w:rsidR="00730795" w:rsidRPr="000150F0" w:rsidRDefault="00903778" w:rsidP="00C2014D">
      <w:pPr>
        <w:pStyle w:val="ListParagraph"/>
        <w:numPr>
          <w:ilvl w:val="0"/>
          <w:numId w:val="22"/>
        </w:numPr>
        <w:spacing w:after="0"/>
      </w:pPr>
      <w:r w:rsidRPr="000150F0">
        <w:t>„</w:t>
      </w:r>
      <w:r w:rsidR="00036348" w:rsidRPr="000150F0">
        <w:t>CEZ-Obsluga-Recepta-Na-Ruch.xml</w:t>
      </w:r>
      <w:r w:rsidRPr="000150F0">
        <w:t>”</w:t>
      </w:r>
      <w:r w:rsidR="00036348" w:rsidRPr="000150F0">
        <w:t xml:space="preserve"> </w:t>
      </w:r>
      <w:r w:rsidR="00B20A0C" w:rsidRPr="000150F0">
        <w:t>–</w:t>
      </w:r>
      <w:r w:rsidR="00C23FF4" w:rsidRPr="000150F0">
        <w:t xml:space="preserve"> Projekt </w:t>
      </w:r>
      <w:proofErr w:type="spellStart"/>
      <w:r w:rsidR="00C23FF4" w:rsidRPr="000150F0">
        <w:t>SoapUI</w:t>
      </w:r>
      <w:proofErr w:type="spellEnd"/>
    </w:p>
    <w:p w14:paraId="38B675BB" w14:textId="18988217" w:rsidR="006336A0" w:rsidRPr="000150F0" w:rsidRDefault="00730795" w:rsidP="00C2014D">
      <w:pPr>
        <w:pStyle w:val="ListParagraph"/>
        <w:numPr>
          <w:ilvl w:val="0"/>
          <w:numId w:val="22"/>
        </w:numPr>
      </w:pPr>
      <w:r w:rsidRPr="000150F0">
        <w:t xml:space="preserve">Katalog </w:t>
      </w:r>
      <w:r w:rsidR="00903778" w:rsidRPr="000150F0">
        <w:t>„</w:t>
      </w:r>
      <w:r w:rsidR="00A0521E" w:rsidRPr="000150F0">
        <w:t>klucze</w:t>
      </w:r>
      <w:r w:rsidR="00903778" w:rsidRPr="000150F0">
        <w:t>”</w:t>
      </w:r>
      <w:r w:rsidRPr="000150F0">
        <w:t xml:space="preserve"> – katalog na plik</w:t>
      </w:r>
      <w:r w:rsidR="00A0521E" w:rsidRPr="000150F0">
        <w:t>i</w:t>
      </w:r>
      <w:r w:rsidRPr="000150F0">
        <w:t xml:space="preserve"> </w:t>
      </w:r>
      <w:r w:rsidR="0002627C" w:rsidRPr="000150F0">
        <w:t>.</w:t>
      </w:r>
      <w:r w:rsidRPr="000150F0">
        <w:t>p12 z klucz</w:t>
      </w:r>
      <w:r w:rsidR="00A0521E" w:rsidRPr="000150F0">
        <w:t>a</w:t>
      </w:r>
      <w:r w:rsidRPr="000150F0">
        <w:t>m</w:t>
      </w:r>
      <w:r w:rsidR="00A0521E" w:rsidRPr="000150F0">
        <w:t>i i certyfikatami</w:t>
      </w:r>
      <w:r w:rsidRPr="000150F0">
        <w:t xml:space="preserve"> używanym</w:t>
      </w:r>
      <w:r w:rsidR="00A0521E" w:rsidRPr="000150F0">
        <w:t>i</w:t>
      </w:r>
      <w:r w:rsidRPr="000150F0">
        <w:t xml:space="preserve"> </w:t>
      </w:r>
      <w:r w:rsidR="00A0521E" w:rsidRPr="000150F0">
        <w:t>do</w:t>
      </w:r>
      <w:r w:rsidRPr="000150F0">
        <w:t xml:space="preserve"> WS-Security</w:t>
      </w:r>
      <w:r w:rsidR="00954B6C" w:rsidRPr="000150F0">
        <w:t xml:space="preserve"> i </w:t>
      </w:r>
      <w:r w:rsidR="00A0521E" w:rsidRPr="000150F0">
        <w:t>składania podpisu</w:t>
      </w:r>
    </w:p>
    <w:p w14:paraId="7577E543" w14:textId="427DD890" w:rsidR="00314816" w:rsidRPr="000150F0" w:rsidRDefault="00314816" w:rsidP="00C2014D">
      <w:pPr>
        <w:pStyle w:val="ListParagraph"/>
        <w:numPr>
          <w:ilvl w:val="0"/>
          <w:numId w:val="22"/>
        </w:numPr>
      </w:pPr>
      <w:r w:rsidRPr="000150F0">
        <w:t xml:space="preserve">Plik </w:t>
      </w:r>
      <w:r w:rsidR="00903778" w:rsidRPr="000150F0">
        <w:t>„</w:t>
      </w:r>
      <w:r w:rsidR="00275014" w:rsidRPr="000150F0">
        <w:t>HistoriaZmian</w:t>
      </w:r>
      <w:r w:rsidRPr="000150F0">
        <w:t>.txt</w:t>
      </w:r>
      <w:r w:rsidR="00903778" w:rsidRPr="000150F0">
        <w:t>”</w:t>
      </w:r>
      <w:r w:rsidR="00275014" w:rsidRPr="000150F0">
        <w:t xml:space="preserve"> zawierający rejestr zmian dla pliku projektu testów </w:t>
      </w:r>
      <w:proofErr w:type="spellStart"/>
      <w:r w:rsidR="00275014" w:rsidRPr="000150F0">
        <w:t>SoapUI</w:t>
      </w:r>
      <w:proofErr w:type="spellEnd"/>
      <w:r w:rsidR="00346F22" w:rsidRPr="000150F0">
        <w:t>:</w:t>
      </w:r>
      <w:r w:rsidR="00737E55" w:rsidRPr="000150F0">
        <w:br/>
      </w:r>
      <w:r w:rsidR="00903778" w:rsidRPr="000150F0">
        <w:t>„</w:t>
      </w:r>
      <w:r w:rsidR="00737E55" w:rsidRPr="000150F0">
        <w:t>CEZ-Obsluga-Recepta-Na-Ruch.xml</w:t>
      </w:r>
      <w:r w:rsidR="00903778" w:rsidRPr="000150F0">
        <w:t>”</w:t>
      </w:r>
    </w:p>
    <w:p w14:paraId="0B7EF779" w14:textId="6B799223" w:rsidR="006336A0" w:rsidRDefault="00040C4E" w:rsidP="00EC688A">
      <w:pPr>
        <w:pStyle w:val="ListParagraph"/>
        <w:numPr>
          <w:ilvl w:val="0"/>
          <w:numId w:val="22"/>
        </w:numPr>
      </w:pPr>
      <w:r w:rsidRPr="000150F0">
        <w:t xml:space="preserve">Plik zip należy rozpakować. W katalogu </w:t>
      </w:r>
      <w:r w:rsidR="00903778" w:rsidRPr="000150F0">
        <w:t>„</w:t>
      </w:r>
      <w:r w:rsidRPr="000150F0">
        <w:t>klucze</w:t>
      </w:r>
      <w:r w:rsidR="00903778" w:rsidRPr="000150F0">
        <w:t>”</w:t>
      </w:r>
      <w:r w:rsidRPr="000150F0">
        <w:t xml:space="preserve"> należy umieścić otrzymany od CeZ plik p12 z kluczami i certyfikatami do WS-Security.</w:t>
      </w:r>
    </w:p>
    <w:p w14:paraId="47CE9ADE" w14:textId="290CF5B0" w:rsidR="00DE2C8D" w:rsidRDefault="0024534B" w:rsidP="00EC688A">
      <w:pPr>
        <w:pStyle w:val="ListParagraph"/>
        <w:numPr>
          <w:ilvl w:val="0"/>
          <w:numId w:val="22"/>
        </w:numPr>
      </w:pPr>
      <w:r>
        <w:t xml:space="preserve">Folder „skierowania” – folder na </w:t>
      </w:r>
      <w:r w:rsidR="002F1F9B">
        <w:t>szablon</w:t>
      </w:r>
      <w:r>
        <w:t xml:space="preserve"> używanego skierowania.</w:t>
      </w:r>
    </w:p>
    <w:p w14:paraId="565831C7" w14:textId="3BA00CB8" w:rsidR="0024534B" w:rsidRPr="00827937" w:rsidRDefault="0024534B" w:rsidP="00EC688A">
      <w:pPr>
        <w:pStyle w:val="ListParagraph"/>
        <w:numPr>
          <w:ilvl w:val="0"/>
          <w:numId w:val="22"/>
        </w:numPr>
      </w:pPr>
      <w:r w:rsidRPr="00827937">
        <w:t>Folder „</w:t>
      </w:r>
      <w:proofErr w:type="spellStart"/>
      <w:r w:rsidRPr="00827937">
        <w:t>wsdl</w:t>
      </w:r>
      <w:proofErr w:type="spellEnd"/>
      <w:r w:rsidRPr="00827937">
        <w:t xml:space="preserve">” – folder na </w:t>
      </w:r>
      <w:r w:rsidR="00827937" w:rsidRPr="00827937">
        <w:t>WSDL wymagany do pr</w:t>
      </w:r>
      <w:r w:rsidR="00827937">
        <w:t>zeprowadzenia testu.</w:t>
      </w:r>
    </w:p>
    <w:p w14:paraId="771011E7" w14:textId="076FA07A" w:rsidR="00216F59" w:rsidRPr="000150F0" w:rsidRDefault="00216F59" w:rsidP="00C2014D">
      <w:pPr>
        <w:pStyle w:val="Heading1"/>
        <w:keepLines w:val="0"/>
        <w:pageBreakBefore/>
        <w:numPr>
          <w:ilvl w:val="0"/>
          <w:numId w:val="26"/>
        </w:numPr>
        <w:tabs>
          <w:tab w:val="clear" w:pos="284"/>
        </w:tabs>
        <w:spacing w:after="120" w:line="288" w:lineRule="auto"/>
        <w:rPr>
          <w:rFonts w:asciiTheme="minorHAnsi" w:eastAsia="Times New Roman" w:hAnsiTheme="minorHAnsi" w:cstheme="minorBidi"/>
          <w:b/>
          <w:bCs/>
          <w:smallCaps/>
          <w:color w:val="17365D"/>
          <w:kern w:val="32"/>
          <w:sz w:val="52"/>
        </w:rPr>
      </w:pPr>
      <w:bookmarkStart w:id="3" w:name="_Toc164346740"/>
      <w:r w:rsidRPr="000150F0">
        <w:rPr>
          <w:rFonts w:asciiTheme="minorHAnsi" w:eastAsia="Times New Roman" w:hAnsiTheme="minorHAnsi" w:cstheme="minorBidi"/>
          <w:b/>
          <w:bCs/>
          <w:smallCaps/>
          <w:color w:val="17365D"/>
          <w:kern w:val="32"/>
          <w:sz w:val="52"/>
        </w:rPr>
        <w:lastRenderedPageBreak/>
        <w:t xml:space="preserve">Konfiguracja </w:t>
      </w:r>
      <w:r w:rsidR="004C18FB" w:rsidRPr="000150F0">
        <w:rPr>
          <w:rFonts w:asciiTheme="minorHAnsi" w:eastAsia="Times New Roman" w:hAnsiTheme="minorHAnsi" w:cstheme="minorBidi"/>
          <w:b/>
          <w:bCs/>
          <w:smallCaps/>
          <w:color w:val="17365D"/>
          <w:kern w:val="32"/>
          <w:sz w:val="52"/>
        </w:rPr>
        <w:t xml:space="preserve">i </w:t>
      </w:r>
      <w:r w:rsidRPr="000150F0">
        <w:rPr>
          <w:rFonts w:asciiTheme="minorHAnsi" w:eastAsia="Times New Roman" w:hAnsiTheme="minorHAnsi" w:cstheme="minorBidi"/>
          <w:b/>
          <w:bCs/>
          <w:smallCaps/>
          <w:color w:val="17365D"/>
          <w:kern w:val="32"/>
          <w:sz w:val="52"/>
        </w:rPr>
        <w:t>dodatkow</w:t>
      </w:r>
      <w:r w:rsidR="004C18FB" w:rsidRPr="000150F0">
        <w:rPr>
          <w:rFonts w:asciiTheme="minorHAnsi" w:eastAsia="Times New Roman" w:hAnsiTheme="minorHAnsi" w:cstheme="minorBidi"/>
          <w:b/>
          <w:bCs/>
          <w:smallCaps/>
          <w:color w:val="17365D"/>
          <w:kern w:val="32"/>
          <w:sz w:val="52"/>
        </w:rPr>
        <w:t>e</w:t>
      </w:r>
      <w:r w:rsidRPr="000150F0">
        <w:rPr>
          <w:rFonts w:asciiTheme="minorHAnsi" w:eastAsia="Times New Roman" w:hAnsiTheme="minorHAnsi" w:cstheme="minorBidi"/>
          <w:b/>
          <w:bCs/>
          <w:smallCaps/>
          <w:color w:val="17365D"/>
          <w:kern w:val="32"/>
          <w:sz w:val="52"/>
        </w:rPr>
        <w:t xml:space="preserve"> narzędzia </w:t>
      </w:r>
      <w:proofErr w:type="spellStart"/>
      <w:r w:rsidRPr="000150F0">
        <w:rPr>
          <w:rFonts w:asciiTheme="minorHAnsi" w:eastAsia="Times New Roman" w:hAnsiTheme="minorHAnsi" w:cstheme="minorBidi"/>
          <w:b/>
          <w:bCs/>
          <w:smallCaps/>
          <w:color w:val="17365D"/>
          <w:kern w:val="32"/>
          <w:sz w:val="52"/>
        </w:rPr>
        <w:t>SoapUI</w:t>
      </w:r>
      <w:bookmarkEnd w:id="3"/>
      <w:proofErr w:type="spellEnd"/>
    </w:p>
    <w:p w14:paraId="349CBECE" w14:textId="1CA4165A" w:rsidR="002405F9" w:rsidRPr="000150F0" w:rsidRDefault="00810EA9" w:rsidP="00C2014D">
      <w:pPr>
        <w:pStyle w:val="Heading2"/>
        <w:numPr>
          <w:ilvl w:val="0"/>
          <w:numId w:val="38"/>
        </w:numPr>
        <w:jc w:val="left"/>
      </w:pPr>
      <w:bookmarkStart w:id="4" w:name="_Toc61950939"/>
      <w:bookmarkStart w:id="5" w:name="_Toc61950940"/>
      <w:bookmarkStart w:id="6" w:name="_Toc164346741"/>
      <w:bookmarkEnd w:id="4"/>
      <w:bookmarkEnd w:id="5"/>
      <w:r w:rsidRPr="000150F0">
        <w:t>Konfiguracja połączenia SSL</w:t>
      </w:r>
      <w:r w:rsidR="003B3735" w:rsidRPr="000150F0">
        <w:t>:</w:t>
      </w:r>
      <w:bookmarkEnd w:id="6"/>
    </w:p>
    <w:p w14:paraId="7C50B7A1" w14:textId="5838F3EF" w:rsidR="00810EA9" w:rsidRPr="000150F0" w:rsidRDefault="00810EA9" w:rsidP="00C2014D">
      <w:pPr>
        <w:pStyle w:val="ListParagraph"/>
        <w:numPr>
          <w:ilvl w:val="0"/>
          <w:numId w:val="18"/>
        </w:numPr>
      </w:pPr>
      <w:r w:rsidRPr="000150F0">
        <w:t xml:space="preserve">W menu </w:t>
      </w:r>
      <w:r w:rsidR="00C01AD7" w:rsidRPr="000150F0">
        <w:t>„</w:t>
      </w:r>
      <w:r w:rsidR="005227BE" w:rsidRPr="000150F0">
        <w:t>File</w:t>
      </w:r>
      <w:r w:rsidR="00C01AD7" w:rsidRPr="000150F0">
        <w:t>”</w:t>
      </w:r>
      <w:r w:rsidR="005227BE" w:rsidRPr="000150F0">
        <w:t xml:space="preserve"> </w:t>
      </w:r>
      <w:proofErr w:type="spellStart"/>
      <w:r w:rsidRPr="000150F0">
        <w:t>SoapUI</w:t>
      </w:r>
      <w:proofErr w:type="spellEnd"/>
      <w:r w:rsidRPr="000150F0">
        <w:t xml:space="preserve"> należy wybrać </w:t>
      </w:r>
      <w:r w:rsidR="00C01AD7" w:rsidRPr="000150F0">
        <w:t>„</w:t>
      </w:r>
      <w:proofErr w:type="spellStart"/>
      <w:r w:rsidRPr="000150F0">
        <w:t>Preferences</w:t>
      </w:r>
      <w:proofErr w:type="spellEnd"/>
      <w:r w:rsidR="00C01AD7" w:rsidRPr="000150F0">
        <w:t>”</w:t>
      </w:r>
    </w:p>
    <w:p w14:paraId="3FA190AD" w14:textId="02E948E1" w:rsidR="00810EA9" w:rsidRPr="000150F0" w:rsidRDefault="00810EA9" w:rsidP="00C2014D">
      <w:pPr>
        <w:pStyle w:val="ListParagraph"/>
        <w:numPr>
          <w:ilvl w:val="0"/>
          <w:numId w:val="18"/>
        </w:numPr>
      </w:pPr>
      <w:r w:rsidRPr="000150F0">
        <w:t xml:space="preserve">W oknie </w:t>
      </w:r>
      <w:r w:rsidR="00C01AD7" w:rsidRPr="000150F0">
        <w:t>„</w:t>
      </w:r>
      <w:proofErr w:type="spellStart"/>
      <w:r w:rsidRPr="000150F0">
        <w:t>Preferences</w:t>
      </w:r>
      <w:proofErr w:type="spellEnd"/>
      <w:r w:rsidR="00C01AD7" w:rsidRPr="000150F0">
        <w:t>”</w:t>
      </w:r>
      <w:r w:rsidR="008B57FB" w:rsidRPr="000150F0">
        <w:t xml:space="preserve"> należy wybrać</w:t>
      </w:r>
      <w:r w:rsidRPr="000150F0">
        <w:t xml:space="preserve"> zakładkę </w:t>
      </w:r>
      <w:r w:rsidR="00C01AD7" w:rsidRPr="000150F0">
        <w:t>„</w:t>
      </w:r>
      <w:r w:rsidRPr="000150F0">
        <w:t xml:space="preserve">SSL </w:t>
      </w:r>
      <w:proofErr w:type="spellStart"/>
      <w:r w:rsidRPr="000150F0">
        <w:t>Settings</w:t>
      </w:r>
      <w:proofErr w:type="spellEnd"/>
      <w:r w:rsidR="00C01AD7" w:rsidRPr="000150F0">
        <w:t>”</w:t>
      </w:r>
    </w:p>
    <w:p w14:paraId="343819FC" w14:textId="30DEA699" w:rsidR="00810EA9" w:rsidRPr="000150F0" w:rsidRDefault="00810EA9" w:rsidP="00C2014D">
      <w:pPr>
        <w:pStyle w:val="ListParagraph"/>
        <w:numPr>
          <w:ilvl w:val="0"/>
          <w:numId w:val="18"/>
        </w:numPr>
      </w:pPr>
      <w:r w:rsidRPr="000150F0">
        <w:t xml:space="preserve">W polu </w:t>
      </w:r>
      <w:r w:rsidR="00C01AD7" w:rsidRPr="000150F0">
        <w:t>„</w:t>
      </w:r>
      <w:proofErr w:type="spellStart"/>
      <w:r w:rsidRPr="000150F0">
        <w:t>KeySto</w:t>
      </w:r>
      <w:r w:rsidR="003351F2" w:rsidRPr="000150F0">
        <w:t>re</w:t>
      </w:r>
      <w:proofErr w:type="spellEnd"/>
      <w:r w:rsidR="00C01AD7" w:rsidRPr="000150F0">
        <w:t>”</w:t>
      </w:r>
      <w:r w:rsidR="003351F2" w:rsidRPr="000150F0">
        <w:t xml:space="preserve"> </w:t>
      </w:r>
      <w:r w:rsidR="008B57FB" w:rsidRPr="000150F0">
        <w:t>należy wskazać</w:t>
      </w:r>
      <w:r w:rsidR="003351F2" w:rsidRPr="000150F0">
        <w:t xml:space="preserve"> otrzymany od C</w:t>
      </w:r>
      <w:r w:rsidR="00B3310D" w:rsidRPr="000150F0">
        <w:t>e</w:t>
      </w:r>
      <w:r w:rsidR="003351F2" w:rsidRPr="000150F0">
        <w:t>Z</w:t>
      </w:r>
      <w:r w:rsidRPr="000150F0">
        <w:t xml:space="preserve"> plik z kluczami i certyfikatami do połączenia TLS</w:t>
      </w:r>
    </w:p>
    <w:p w14:paraId="6749A9EB" w14:textId="05444EE4" w:rsidR="008B57FB" w:rsidRPr="000150F0" w:rsidRDefault="00810EA9" w:rsidP="00C2014D">
      <w:pPr>
        <w:pStyle w:val="ListParagraph"/>
        <w:numPr>
          <w:ilvl w:val="0"/>
          <w:numId w:val="18"/>
        </w:numPr>
      </w:pPr>
      <w:r w:rsidRPr="000150F0">
        <w:t xml:space="preserve">W polu </w:t>
      </w:r>
      <w:r w:rsidR="00C01AD7" w:rsidRPr="000150F0">
        <w:t>„</w:t>
      </w:r>
      <w:proofErr w:type="spellStart"/>
      <w:r w:rsidRPr="000150F0">
        <w:t>KeyStor</w:t>
      </w:r>
      <w:r w:rsidR="00D44BFF" w:rsidRPr="000150F0">
        <w:t>e</w:t>
      </w:r>
      <w:proofErr w:type="spellEnd"/>
      <w:r w:rsidRPr="000150F0">
        <w:t xml:space="preserve"> </w:t>
      </w:r>
      <w:proofErr w:type="spellStart"/>
      <w:r w:rsidRPr="000150F0">
        <w:t>Password</w:t>
      </w:r>
      <w:proofErr w:type="spellEnd"/>
      <w:r w:rsidR="00C01AD7" w:rsidRPr="000150F0">
        <w:t>”</w:t>
      </w:r>
      <w:r w:rsidR="008B57FB" w:rsidRPr="000150F0">
        <w:t xml:space="preserve"> należy wprowadzić</w:t>
      </w:r>
      <w:r w:rsidRPr="000150F0">
        <w:t xml:space="preserve"> hasło do pliku </w:t>
      </w:r>
      <w:r w:rsidR="004D6481" w:rsidRPr="000150F0">
        <w:t>.</w:t>
      </w:r>
      <w:r w:rsidRPr="000150F0">
        <w:t>p12</w:t>
      </w:r>
    </w:p>
    <w:p w14:paraId="10088041" w14:textId="7FA6885C" w:rsidR="00D44BFF" w:rsidRPr="007319D5" w:rsidRDefault="008B57FB" w:rsidP="00C2014D">
      <w:pPr>
        <w:pStyle w:val="ListParagraph"/>
        <w:numPr>
          <w:ilvl w:val="0"/>
          <w:numId w:val="18"/>
        </w:numPr>
        <w:rPr>
          <w:lang w:val="en-US"/>
        </w:rPr>
      </w:pPr>
      <w:proofErr w:type="spellStart"/>
      <w:r w:rsidRPr="007319D5">
        <w:rPr>
          <w:lang w:val="en-US"/>
        </w:rPr>
        <w:t>Należy</w:t>
      </w:r>
      <w:proofErr w:type="spellEnd"/>
      <w:r w:rsidRPr="007319D5">
        <w:rPr>
          <w:lang w:val="en-US"/>
        </w:rPr>
        <w:t xml:space="preserve"> </w:t>
      </w:r>
      <w:proofErr w:type="spellStart"/>
      <w:r w:rsidRPr="007319D5">
        <w:rPr>
          <w:lang w:val="en-US"/>
        </w:rPr>
        <w:t>zaznaczyć</w:t>
      </w:r>
      <w:proofErr w:type="spellEnd"/>
      <w:r w:rsidRPr="007319D5">
        <w:rPr>
          <w:lang w:val="en-US"/>
        </w:rPr>
        <w:t xml:space="preserve"> </w:t>
      </w:r>
      <w:proofErr w:type="spellStart"/>
      <w:r w:rsidRPr="007319D5">
        <w:rPr>
          <w:lang w:val="en-US"/>
        </w:rPr>
        <w:t>opcję</w:t>
      </w:r>
      <w:proofErr w:type="spellEnd"/>
      <w:r w:rsidR="00D44BFF" w:rsidRPr="007319D5">
        <w:rPr>
          <w:lang w:val="en-US"/>
        </w:rPr>
        <w:t xml:space="preserve"> </w:t>
      </w:r>
      <w:r w:rsidR="00C05627" w:rsidRPr="007319D5">
        <w:rPr>
          <w:lang w:val="en-US"/>
        </w:rPr>
        <w:t>„</w:t>
      </w:r>
      <w:r w:rsidR="00104E78" w:rsidRPr="007319D5">
        <w:rPr>
          <w:lang w:val="en-US"/>
        </w:rPr>
        <w:t>requires client authentication</w:t>
      </w:r>
      <w:r w:rsidR="00C01AD7" w:rsidRPr="007319D5">
        <w:rPr>
          <w:lang w:val="en-US"/>
        </w:rPr>
        <w:t>”</w:t>
      </w:r>
      <w:r w:rsidR="00104E78" w:rsidRPr="007319D5">
        <w:rPr>
          <w:lang w:val="en-US"/>
        </w:rPr>
        <w:t xml:space="preserve"> w </w:t>
      </w:r>
      <w:proofErr w:type="spellStart"/>
      <w:r w:rsidR="00104E78" w:rsidRPr="007319D5">
        <w:rPr>
          <w:lang w:val="en-US"/>
        </w:rPr>
        <w:t>polu</w:t>
      </w:r>
      <w:proofErr w:type="spellEnd"/>
      <w:r w:rsidR="00104E78" w:rsidRPr="007319D5">
        <w:rPr>
          <w:lang w:val="en-US"/>
        </w:rPr>
        <w:t xml:space="preserve"> </w:t>
      </w:r>
      <w:r w:rsidR="00C05627" w:rsidRPr="007319D5">
        <w:rPr>
          <w:lang w:val="en-US"/>
        </w:rPr>
        <w:t>„</w:t>
      </w:r>
      <w:r w:rsidR="00D44BFF" w:rsidRPr="007319D5">
        <w:rPr>
          <w:lang w:val="en-US"/>
        </w:rPr>
        <w:t>Client Authentication</w:t>
      </w:r>
      <w:r w:rsidR="00C01AD7" w:rsidRPr="007319D5">
        <w:rPr>
          <w:lang w:val="en-US"/>
        </w:rPr>
        <w:t>”</w:t>
      </w:r>
    </w:p>
    <w:p w14:paraId="312CF5F6" w14:textId="675ECF39" w:rsidR="00810EA9" w:rsidRPr="000150F0" w:rsidRDefault="008B57FB" w:rsidP="00C2014D">
      <w:pPr>
        <w:pStyle w:val="ListParagraph"/>
        <w:numPr>
          <w:ilvl w:val="0"/>
          <w:numId w:val="18"/>
        </w:numPr>
      </w:pPr>
      <w:r w:rsidRPr="000150F0">
        <w:t xml:space="preserve">Należy zatwierdzić przyciskiem </w:t>
      </w:r>
      <w:r w:rsidR="00C01AD7" w:rsidRPr="000150F0">
        <w:t>„</w:t>
      </w:r>
      <w:r w:rsidRPr="000150F0">
        <w:t>OK</w:t>
      </w:r>
      <w:r w:rsidR="00C01AD7" w:rsidRPr="000150F0">
        <w:t>”</w:t>
      </w:r>
    </w:p>
    <w:p w14:paraId="24E4A8A0" w14:textId="77777777" w:rsidR="00216F59" w:rsidRPr="009E59A4" w:rsidRDefault="00216F59" w:rsidP="00C2014D">
      <w:pPr>
        <w:pStyle w:val="Heading1"/>
        <w:keepLines w:val="0"/>
        <w:pageBreakBefore/>
        <w:numPr>
          <w:ilvl w:val="0"/>
          <w:numId w:val="26"/>
        </w:numPr>
        <w:tabs>
          <w:tab w:val="clear" w:pos="284"/>
        </w:tabs>
        <w:spacing w:after="120" w:line="288" w:lineRule="auto"/>
        <w:rPr>
          <w:rFonts w:asciiTheme="minorHAnsi" w:eastAsia="Times New Roman" w:hAnsiTheme="minorHAnsi" w:cstheme="minorBidi"/>
          <w:b/>
          <w:bCs/>
          <w:smallCaps/>
          <w:color w:val="17365D"/>
          <w:kern w:val="32"/>
          <w:sz w:val="52"/>
        </w:rPr>
      </w:pPr>
      <w:bookmarkStart w:id="7" w:name="_Toc164346742"/>
      <w:r w:rsidRPr="009E59A4">
        <w:rPr>
          <w:rFonts w:asciiTheme="minorHAnsi" w:eastAsia="Times New Roman" w:hAnsiTheme="minorHAnsi" w:cstheme="minorBidi"/>
          <w:b/>
          <w:bCs/>
          <w:smallCaps/>
          <w:color w:val="17365D"/>
          <w:kern w:val="32"/>
          <w:sz w:val="52"/>
        </w:rPr>
        <w:lastRenderedPageBreak/>
        <w:t xml:space="preserve">Uruchomienie projektu </w:t>
      </w:r>
      <w:proofErr w:type="spellStart"/>
      <w:r w:rsidRPr="009E59A4">
        <w:rPr>
          <w:rFonts w:asciiTheme="minorHAnsi" w:eastAsia="Times New Roman" w:hAnsiTheme="minorHAnsi" w:cstheme="minorBidi"/>
          <w:b/>
          <w:bCs/>
          <w:smallCaps/>
          <w:color w:val="17365D"/>
          <w:kern w:val="32"/>
          <w:sz w:val="52"/>
        </w:rPr>
        <w:t>SoapUI</w:t>
      </w:r>
      <w:bookmarkEnd w:id="7"/>
      <w:proofErr w:type="spellEnd"/>
    </w:p>
    <w:p w14:paraId="08BD463C" w14:textId="77777777" w:rsidR="003B3735" w:rsidRPr="009E59A4" w:rsidRDefault="00DF32E9" w:rsidP="00C2014D">
      <w:pPr>
        <w:pStyle w:val="Heading2"/>
        <w:numPr>
          <w:ilvl w:val="0"/>
          <w:numId w:val="39"/>
        </w:numPr>
        <w:jc w:val="left"/>
      </w:pPr>
      <w:bookmarkStart w:id="8" w:name="_Toc61950943"/>
      <w:bookmarkStart w:id="9" w:name="_Toc164346743"/>
      <w:bookmarkEnd w:id="8"/>
      <w:r w:rsidRPr="009E59A4">
        <w:t>Import projektu</w:t>
      </w:r>
      <w:r w:rsidR="003B3735" w:rsidRPr="009E59A4">
        <w:t xml:space="preserve"> testów:</w:t>
      </w:r>
      <w:bookmarkEnd w:id="9"/>
    </w:p>
    <w:p w14:paraId="603C1288" w14:textId="77777777" w:rsidR="00216F59" w:rsidRPr="009E59A4" w:rsidRDefault="008B57FB" w:rsidP="00C2014D">
      <w:pPr>
        <w:pStyle w:val="ListParagraph"/>
        <w:numPr>
          <w:ilvl w:val="0"/>
          <w:numId w:val="19"/>
        </w:numPr>
      </w:pPr>
      <w:r w:rsidRPr="009E59A4">
        <w:t>Należy uruchomić</w:t>
      </w:r>
      <w:r w:rsidR="00DF32E9" w:rsidRPr="009E59A4">
        <w:t xml:space="preserve"> narzędzie </w:t>
      </w:r>
      <w:proofErr w:type="spellStart"/>
      <w:r w:rsidR="00DF32E9" w:rsidRPr="009E59A4">
        <w:t>SoapUI</w:t>
      </w:r>
      <w:proofErr w:type="spellEnd"/>
    </w:p>
    <w:p w14:paraId="7B9FE815" w14:textId="67427DA6" w:rsidR="00DF32E9" w:rsidRPr="009E59A4" w:rsidRDefault="00216F59" w:rsidP="00C2014D">
      <w:pPr>
        <w:pStyle w:val="ListParagraph"/>
        <w:numPr>
          <w:ilvl w:val="0"/>
          <w:numId w:val="19"/>
        </w:numPr>
      </w:pPr>
      <w:r w:rsidRPr="009E59A4">
        <w:t>Z men</w:t>
      </w:r>
      <w:r w:rsidR="00103281" w:rsidRPr="009E59A4">
        <w:t>u</w:t>
      </w:r>
      <w:r w:rsidRPr="009E59A4">
        <w:t xml:space="preserve"> </w:t>
      </w:r>
      <w:r w:rsidR="00050860" w:rsidRPr="009E59A4">
        <w:t>„</w:t>
      </w:r>
      <w:r w:rsidRPr="009E59A4">
        <w:t>File</w:t>
      </w:r>
      <w:r w:rsidR="00050860" w:rsidRPr="009E59A4">
        <w:t>”</w:t>
      </w:r>
      <w:r w:rsidR="008B57FB" w:rsidRPr="009E59A4">
        <w:t xml:space="preserve"> należy wybrać</w:t>
      </w:r>
      <w:r w:rsidRPr="009E59A4">
        <w:t xml:space="preserve"> opcję </w:t>
      </w:r>
      <w:r w:rsidR="00050860" w:rsidRPr="009E59A4">
        <w:t>„</w:t>
      </w:r>
      <w:r w:rsidRPr="009E59A4">
        <w:t>Import Project</w:t>
      </w:r>
      <w:r w:rsidR="00050860" w:rsidRPr="009E59A4">
        <w:t>”</w:t>
      </w:r>
      <w:r w:rsidR="008B57FB" w:rsidRPr="009E59A4">
        <w:t xml:space="preserve"> i wskazać</w:t>
      </w:r>
      <w:r w:rsidR="002157CD" w:rsidRPr="009E59A4">
        <w:t xml:space="preserve"> plik</w:t>
      </w:r>
      <w:r w:rsidR="00C05176" w:rsidRPr="009E59A4">
        <w:t xml:space="preserve"> </w:t>
      </w:r>
      <w:r w:rsidR="00050860" w:rsidRPr="009E59A4">
        <w:t>„CEZ-Obsluga-Recepta-Na-Ruch.xml”</w:t>
      </w:r>
    </w:p>
    <w:p w14:paraId="4097776C" w14:textId="396DD28B" w:rsidR="00DF32E9" w:rsidRPr="009E59A4" w:rsidRDefault="00DF32E9" w:rsidP="00C2014D">
      <w:pPr>
        <w:pStyle w:val="Heading2"/>
        <w:jc w:val="left"/>
      </w:pPr>
      <w:bookmarkStart w:id="10" w:name="_Toc164346744"/>
      <w:r w:rsidRPr="009E59A4">
        <w:t>Konfiguracja projektu</w:t>
      </w:r>
      <w:r w:rsidR="0D8761F7" w:rsidRPr="009E59A4">
        <w:t xml:space="preserve"> testów</w:t>
      </w:r>
      <w:r w:rsidRPr="009E59A4">
        <w:t>:</w:t>
      </w:r>
      <w:bookmarkEnd w:id="10"/>
    </w:p>
    <w:p w14:paraId="0ED52F2E" w14:textId="77777777" w:rsidR="001F0A1E" w:rsidRPr="009E59A4" w:rsidRDefault="001F0A1E" w:rsidP="00C2014D">
      <w:pPr>
        <w:pStyle w:val="ListParagraph"/>
        <w:numPr>
          <w:ilvl w:val="0"/>
          <w:numId w:val="37"/>
        </w:numPr>
        <w:spacing w:line="256" w:lineRule="auto"/>
      </w:pPr>
      <w:r w:rsidRPr="009E59A4">
        <w:t xml:space="preserve">Należy kliknąć 2x (dwa razy) w zaimportowany projekt </w:t>
      </w:r>
      <w:proofErr w:type="spellStart"/>
      <w:r w:rsidRPr="009E59A4">
        <w:t>SoapUI</w:t>
      </w:r>
      <w:proofErr w:type="spellEnd"/>
    </w:p>
    <w:p w14:paraId="237FC26B" w14:textId="7C45EE0F" w:rsidR="001F0A1E" w:rsidRPr="009E59A4" w:rsidRDefault="001F0A1E" w:rsidP="00C2014D">
      <w:pPr>
        <w:pStyle w:val="ListParagraph"/>
        <w:numPr>
          <w:ilvl w:val="0"/>
          <w:numId w:val="37"/>
        </w:numPr>
        <w:spacing w:line="256" w:lineRule="auto"/>
      </w:pPr>
      <w:r w:rsidRPr="009E59A4">
        <w:t xml:space="preserve">W uruchomionym oknie konfiguracji projektu należy wybrać zakładkę </w:t>
      </w:r>
      <w:r w:rsidR="00E418D4" w:rsidRPr="009E59A4">
        <w:t>„</w:t>
      </w:r>
      <w:proofErr w:type="spellStart"/>
      <w:r w:rsidRPr="009E59A4">
        <w:t>Overview</w:t>
      </w:r>
      <w:proofErr w:type="spellEnd"/>
      <w:r w:rsidR="00E418D4" w:rsidRPr="009E59A4">
        <w:t>”</w:t>
      </w:r>
      <w:r w:rsidRPr="009E59A4">
        <w:t xml:space="preserve">, a następnie zakładkę </w:t>
      </w:r>
      <w:r w:rsidR="00E418D4" w:rsidRPr="009E59A4">
        <w:t>„</w:t>
      </w:r>
      <w:proofErr w:type="spellStart"/>
      <w:r w:rsidRPr="009E59A4">
        <w:t>Properties</w:t>
      </w:r>
      <w:proofErr w:type="spellEnd"/>
      <w:r w:rsidR="00E418D4" w:rsidRPr="009E59A4">
        <w:t>”</w:t>
      </w:r>
      <w:r w:rsidRPr="009E59A4">
        <w:t>, która umieszczona jest w dolnym pasku otwartego okna</w:t>
      </w:r>
    </w:p>
    <w:p w14:paraId="77523A04" w14:textId="2118400F" w:rsidR="001F0A1E" w:rsidRPr="009E59A4" w:rsidRDefault="001F0A1E" w:rsidP="00C2014D">
      <w:pPr>
        <w:pStyle w:val="ListParagraph"/>
        <w:numPr>
          <w:ilvl w:val="0"/>
          <w:numId w:val="37"/>
        </w:numPr>
        <w:spacing w:line="256" w:lineRule="auto"/>
      </w:pPr>
      <w:r w:rsidRPr="009E59A4">
        <w:t xml:space="preserve">W zakładce </w:t>
      </w:r>
      <w:r w:rsidR="00E418D4" w:rsidRPr="009E59A4">
        <w:t>„</w:t>
      </w:r>
      <w:proofErr w:type="spellStart"/>
      <w:r w:rsidRPr="009E59A4">
        <w:t>Properties</w:t>
      </w:r>
      <w:proofErr w:type="spellEnd"/>
      <w:r w:rsidR="00E418D4" w:rsidRPr="009E59A4">
        <w:t>”</w:t>
      </w:r>
      <w:r w:rsidRPr="009E59A4">
        <w:t xml:space="preserve"> należy uzupełnić zmienne:</w:t>
      </w:r>
    </w:p>
    <w:p w14:paraId="3A5E31BA" w14:textId="71727726" w:rsidR="00E2027E" w:rsidRPr="009E59A4" w:rsidRDefault="00E2027E" w:rsidP="00C2014D">
      <w:pPr>
        <w:pStyle w:val="ListParagraph"/>
        <w:spacing w:line="256" w:lineRule="auto"/>
        <w:ind w:firstLine="360"/>
      </w:pPr>
      <w:r w:rsidRPr="009E59A4">
        <w:rPr>
          <w:b/>
          <w:bCs/>
        </w:rPr>
        <w:t>Dane dotyczące adresu środowiska dla integratorów:</w:t>
      </w:r>
    </w:p>
    <w:p w14:paraId="2D268934" w14:textId="150BE462" w:rsidR="00541B36" w:rsidRPr="009E59A4" w:rsidRDefault="00541B36" w:rsidP="00C2014D">
      <w:pPr>
        <w:pStyle w:val="ListParagraph"/>
        <w:numPr>
          <w:ilvl w:val="1"/>
          <w:numId w:val="37"/>
        </w:numPr>
        <w:spacing w:line="256" w:lineRule="auto"/>
      </w:pPr>
      <w:proofErr w:type="spellStart"/>
      <w:r w:rsidRPr="009E59A4">
        <w:t>ServiceAddress</w:t>
      </w:r>
      <w:proofErr w:type="spellEnd"/>
      <w:r w:rsidRPr="009E59A4">
        <w:t xml:space="preserve"> – </w:t>
      </w:r>
      <w:hyperlink r:id="rId11" w:history="1">
        <w:r w:rsidRPr="009E59A4">
          <w:rPr>
            <w:rStyle w:val="Hyperlink"/>
          </w:rPr>
          <w:t>https://isus.ezdrowie.gov.pl</w:t>
        </w:r>
      </w:hyperlink>
      <w:r w:rsidRPr="009E59A4">
        <w:t xml:space="preserve"> – adres środowiska dla integratorów</w:t>
      </w:r>
      <w:r w:rsidR="00FA49DB" w:rsidRPr="009E59A4">
        <w:t>,</w:t>
      </w:r>
    </w:p>
    <w:p w14:paraId="332AB617" w14:textId="0E303938" w:rsidR="00E2027E" w:rsidRPr="009E59A4" w:rsidRDefault="00E2027E" w:rsidP="00C2014D">
      <w:pPr>
        <w:spacing w:line="256" w:lineRule="auto"/>
        <w:ind w:left="1080"/>
      </w:pPr>
      <w:r w:rsidRPr="009E59A4">
        <w:rPr>
          <w:b/>
          <w:bCs/>
        </w:rPr>
        <w:t xml:space="preserve">Dane dotyczące </w:t>
      </w:r>
      <w:r w:rsidR="005860D4" w:rsidRPr="009E59A4">
        <w:rPr>
          <w:b/>
          <w:bCs/>
        </w:rPr>
        <w:t>pliku</w:t>
      </w:r>
      <w:r w:rsidRPr="009E59A4">
        <w:rPr>
          <w:b/>
          <w:bCs/>
        </w:rPr>
        <w:t xml:space="preserve"> .p12</w:t>
      </w:r>
      <w:r w:rsidR="005860D4" w:rsidRPr="009E59A4">
        <w:rPr>
          <w:b/>
          <w:bCs/>
        </w:rPr>
        <w:t xml:space="preserve"> z certyfikatem</w:t>
      </w:r>
      <w:r w:rsidRPr="009E59A4">
        <w:rPr>
          <w:b/>
          <w:bCs/>
        </w:rPr>
        <w:t>:</w:t>
      </w:r>
    </w:p>
    <w:p w14:paraId="72C8D09D" w14:textId="044531D6" w:rsidR="00430016" w:rsidRPr="009E59A4" w:rsidRDefault="008E1728" w:rsidP="00C2014D">
      <w:pPr>
        <w:pStyle w:val="ListParagraph"/>
        <w:numPr>
          <w:ilvl w:val="0"/>
          <w:numId w:val="41"/>
        </w:numPr>
        <w:spacing w:line="256" w:lineRule="auto"/>
      </w:pPr>
      <w:r w:rsidRPr="009E59A4">
        <w:t xml:space="preserve">kluczePodmiotuWssP12 – </w:t>
      </w:r>
      <w:r w:rsidR="00430016" w:rsidRPr="009E59A4">
        <w:t>nazwa pliku .p12</w:t>
      </w:r>
      <w:r w:rsidR="00FA49DB" w:rsidRPr="009E59A4">
        <w:t>,</w:t>
      </w:r>
    </w:p>
    <w:p w14:paraId="28889FAB" w14:textId="6D9594FD" w:rsidR="001F0A1E" w:rsidRPr="009E59A4" w:rsidRDefault="008E1728" w:rsidP="00C2014D">
      <w:pPr>
        <w:pStyle w:val="ListParagraph"/>
        <w:numPr>
          <w:ilvl w:val="0"/>
          <w:numId w:val="41"/>
        </w:numPr>
        <w:spacing w:line="256" w:lineRule="auto"/>
      </w:pPr>
      <w:r w:rsidRPr="009E59A4">
        <w:t>kluczePodmiotuWssP12Password</w:t>
      </w:r>
      <w:r w:rsidR="001F0A1E" w:rsidRPr="009E59A4">
        <w:t xml:space="preserve"> – hasło do pliku .p12 z certyfikatem do składania podpisu (certyfikat do uwierzytelnienia danych – </w:t>
      </w:r>
      <w:proofErr w:type="spellStart"/>
      <w:r w:rsidR="001F0A1E" w:rsidRPr="009E59A4">
        <w:t>wss</w:t>
      </w:r>
      <w:proofErr w:type="spellEnd"/>
      <w:r w:rsidR="001F0A1E" w:rsidRPr="009E59A4">
        <w:t>)</w:t>
      </w:r>
      <w:r w:rsidR="00FA49DB" w:rsidRPr="009E59A4">
        <w:t>,</w:t>
      </w:r>
    </w:p>
    <w:p w14:paraId="1C623279" w14:textId="1E819B3C" w:rsidR="001F0A1E" w:rsidRPr="009E59A4" w:rsidRDefault="00430016" w:rsidP="00C2014D">
      <w:pPr>
        <w:pStyle w:val="ListParagraph"/>
        <w:numPr>
          <w:ilvl w:val="0"/>
          <w:numId w:val="41"/>
        </w:numPr>
        <w:spacing w:line="256" w:lineRule="auto"/>
      </w:pPr>
      <w:r w:rsidRPr="009E59A4">
        <w:t xml:space="preserve">kluczePodmiotuWssP12Alias </w:t>
      </w:r>
      <w:r w:rsidR="001F0A1E" w:rsidRPr="009E59A4">
        <w:t xml:space="preserve">– nazwa atrybutu </w:t>
      </w:r>
      <w:proofErr w:type="spellStart"/>
      <w:r w:rsidR="001F0A1E" w:rsidRPr="009E59A4">
        <w:t>Common</w:t>
      </w:r>
      <w:proofErr w:type="spellEnd"/>
      <w:r w:rsidR="001F0A1E" w:rsidRPr="009E59A4">
        <w:t xml:space="preserve"> </w:t>
      </w:r>
      <w:proofErr w:type="spellStart"/>
      <w:r w:rsidR="001F0A1E" w:rsidRPr="009E59A4">
        <w:t>Name</w:t>
      </w:r>
      <w:proofErr w:type="spellEnd"/>
      <w:r w:rsidR="001F0A1E" w:rsidRPr="009E59A4">
        <w:t xml:space="preserve"> (CN) z certyfikatu</w:t>
      </w:r>
      <w:r w:rsidR="00FA49DB" w:rsidRPr="009E59A4">
        <w:t>,</w:t>
      </w:r>
    </w:p>
    <w:p w14:paraId="0A647C05" w14:textId="7698E2FA" w:rsidR="0056135C" w:rsidRPr="009E59A4" w:rsidRDefault="0056135C" w:rsidP="00C2014D">
      <w:pPr>
        <w:spacing w:line="256" w:lineRule="auto"/>
        <w:ind w:left="1080"/>
      </w:pPr>
      <w:r w:rsidRPr="009E59A4">
        <w:rPr>
          <w:b/>
          <w:bCs/>
        </w:rPr>
        <w:t>Dane dotyczące</w:t>
      </w:r>
      <w:r w:rsidR="002B7CDA" w:rsidRPr="009E59A4">
        <w:rPr>
          <w:b/>
          <w:bCs/>
        </w:rPr>
        <w:t xml:space="preserve"> Miejsca Udzielania Świadczeń</w:t>
      </w:r>
      <w:r w:rsidRPr="009E59A4">
        <w:rPr>
          <w:b/>
          <w:bCs/>
        </w:rPr>
        <w:t>:</w:t>
      </w:r>
    </w:p>
    <w:p w14:paraId="0B45DBC3" w14:textId="6D2D00DF" w:rsidR="007A37FF" w:rsidRPr="009E59A4" w:rsidRDefault="007A37FF" w:rsidP="00C2014D">
      <w:pPr>
        <w:pStyle w:val="ListParagraph"/>
        <w:numPr>
          <w:ilvl w:val="0"/>
          <w:numId w:val="42"/>
        </w:numPr>
        <w:spacing w:line="256" w:lineRule="auto"/>
      </w:pPr>
      <w:proofErr w:type="spellStart"/>
      <w:r w:rsidRPr="009E59A4">
        <w:t>idBiznesowePodmiotuRoot</w:t>
      </w:r>
      <w:proofErr w:type="spellEnd"/>
      <w:r w:rsidRPr="009E59A4">
        <w:t xml:space="preserve"> – </w:t>
      </w:r>
      <w:proofErr w:type="spellStart"/>
      <w:r w:rsidR="00211DF8" w:rsidRPr="009E59A4">
        <w:t>root</w:t>
      </w:r>
      <w:proofErr w:type="spellEnd"/>
      <w:r w:rsidR="00211DF8" w:rsidRPr="009E59A4">
        <w:t xml:space="preserve"> identyfikatora Krajowej Izby Fizjoterapeutów</w:t>
      </w:r>
      <w:r w:rsidR="00C416E1" w:rsidRPr="009E59A4">
        <w:t xml:space="preserve"> (2.16.840.1.113883.3.4424.2.9.1)</w:t>
      </w:r>
      <w:r w:rsidR="00FA49DB" w:rsidRPr="009E59A4">
        <w:t>,</w:t>
      </w:r>
    </w:p>
    <w:p w14:paraId="04ACDB0C" w14:textId="72874E10" w:rsidR="007A37FF" w:rsidRPr="009E59A4" w:rsidRDefault="007A37FF" w:rsidP="00C2014D">
      <w:pPr>
        <w:pStyle w:val="ListParagraph"/>
        <w:numPr>
          <w:ilvl w:val="0"/>
          <w:numId w:val="42"/>
        </w:numPr>
        <w:spacing w:line="256" w:lineRule="auto"/>
      </w:pPr>
      <w:proofErr w:type="spellStart"/>
      <w:r w:rsidRPr="009E59A4">
        <w:t>idBiznesowePodmiotuExt</w:t>
      </w:r>
      <w:proofErr w:type="spellEnd"/>
      <w:r w:rsidRPr="009E59A4">
        <w:t xml:space="preserve"> – </w:t>
      </w:r>
      <w:r w:rsidR="00652B17" w:rsidRPr="009E59A4">
        <w:t xml:space="preserve">nr księgi rejestrowej </w:t>
      </w:r>
      <w:r w:rsidR="00FE15F1" w:rsidRPr="009E59A4">
        <w:t>Krajowej Izby Fizjoterapeutów</w:t>
      </w:r>
      <w:r w:rsidR="00FA49DB" w:rsidRPr="009E59A4">
        <w:t>,</w:t>
      </w:r>
    </w:p>
    <w:p w14:paraId="348B41C0" w14:textId="4BCAC11C" w:rsidR="007A37FF" w:rsidRPr="009E59A4" w:rsidRDefault="007A37FF" w:rsidP="00C2014D">
      <w:pPr>
        <w:pStyle w:val="ListParagraph"/>
        <w:numPr>
          <w:ilvl w:val="0"/>
          <w:numId w:val="42"/>
        </w:numPr>
        <w:spacing w:line="256" w:lineRule="auto"/>
      </w:pPr>
      <w:proofErr w:type="spellStart"/>
      <w:r w:rsidRPr="009E59A4">
        <w:t>idMiejscaPracyRoot</w:t>
      </w:r>
      <w:proofErr w:type="spellEnd"/>
      <w:r w:rsidRPr="009E59A4">
        <w:t xml:space="preserve"> – </w:t>
      </w:r>
      <w:r w:rsidR="00211DF8" w:rsidRPr="009E59A4">
        <w:t>numer ​Miejsca Udzielania Świadczeń w ramach wpisów Krajowej Izby Fizj</w:t>
      </w:r>
      <w:r w:rsidR="00DD418F" w:rsidRPr="009E59A4">
        <w:t>o</w:t>
      </w:r>
      <w:r w:rsidR="00211DF8" w:rsidRPr="009E59A4">
        <w:t>terap</w:t>
      </w:r>
      <w:r w:rsidR="00DD418F" w:rsidRPr="009E59A4">
        <w:t>e</w:t>
      </w:r>
      <w:r w:rsidR="00211DF8" w:rsidRPr="009E59A4">
        <w:t>utów</w:t>
      </w:r>
      <w:r w:rsidR="00C416E1" w:rsidRPr="009E59A4">
        <w:t xml:space="preserve"> (2.16.840.1.113883.3.4424.2.9.1.1)</w:t>
      </w:r>
      <w:r w:rsidR="00FA49DB" w:rsidRPr="009E59A4">
        <w:t>,</w:t>
      </w:r>
    </w:p>
    <w:p w14:paraId="4662867B" w14:textId="2F9919CC" w:rsidR="007A37FF" w:rsidRPr="009E59A4" w:rsidRDefault="007A37FF" w:rsidP="00C2014D">
      <w:pPr>
        <w:pStyle w:val="ListParagraph"/>
        <w:numPr>
          <w:ilvl w:val="0"/>
          <w:numId w:val="42"/>
        </w:numPr>
        <w:spacing w:line="256" w:lineRule="auto"/>
      </w:pPr>
      <w:proofErr w:type="spellStart"/>
      <w:r w:rsidRPr="009E59A4">
        <w:t>idMiejscaPracyExt</w:t>
      </w:r>
      <w:proofErr w:type="spellEnd"/>
      <w:r w:rsidRPr="009E59A4">
        <w:t xml:space="preserve"> – </w:t>
      </w:r>
      <w:r w:rsidR="00857621" w:rsidRPr="009E59A4">
        <w:t xml:space="preserve">kod komórki działającej w </w:t>
      </w:r>
      <w:r w:rsidR="0001364C" w:rsidRPr="009E59A4">
        <w:t>Krajowej Izbie Fizjoterapeutów</w:t>
      </w:r>
      <w:r w:rsidR="00FA49DB" w:rsidRPr="009E59A4">
        <w:t>,</w:t>
      </w:r>
    </w:p>
    <w:p w14:paraId="6F796A4E" w14:textId="1FF03084" w:rsidR="009A40AF" w:rsidRPr="009E59A4" w:rsidRDefault="009A40AF" w:rsidP="00C2014D">
      <w:pPr>
        <w:spacing w:line="256" w:lineRule="auto"/>
        <w:ind w:left="1080"/>
      </w:pPr>
      <w:r w:rsidRPr="009E59A4">
        <w:rPr>
          <w:b/>
          <w:bCs/>
        </w:rPr>
        <w:t>Dane dotyczące pracownika medycznego działającego w ramach MUŚ:</w:t>
      </w:r>
    </w:p>
    <w:p w14:paraId="61F88D5E" w14:textId="7B8ADA1C" w:rsidR="004C6D25" w:rsidRPr="009E59A4" w:rsidRDefault="004C6D25" w:rsidP="00C2014D">
      <w:pPr>
        <w:pStyle w:val="ListParagraph"/>
        <w:numPr>
          <w:ilvl w:val="0"/>
          <w:numId w:val="43"/>
        </w:numPr>
        <w:spacing w:line="256" w:lineRule="auto"/>
      </w:pPr>
      <w:proofErr w:type="spellStart"/>
      <w:r w:rsidRPr="009E59A4">
        <w:t>idPracownikFizjoterapeutaRoot</w:t>
      </w:r>
      <w:proofErr w:type="spellEnd"/>
      <w:r w:rsidR="003C0D77" w:rsidRPr="009E59A4">
        <w:t xml:space="preserve"> – </w:t>
      </w:r>
      <w:proofErr w:type="spellStart"/>
      <w:r w:rsidR="008938BA" w:rsidRPr="009E59A4">
        <w:t>root</w:t>
      </w:r>
      <w:proofErr w:type="spellEnd"/>
      <w:r w:rsidR="008938BA" w:rsidRPr="009E59A4">
        <w:t xml:space="preserve"> uprawnionego pracownika medycznego np. fizjoterapeuty: 2.16.840.1.113883.3.4424.1.6.5,</w:t>
      </w:r>
    </w:p>
    <w:p w14:paraId="22B093ED" w14:textId="2A842074" w:rsidR="004C6D25" w:rsidRPr="009E59A4" w:rsidRDefault="004C6D25" w:rsidP="00C2014D">
      <w:pPr>
        <w:pStyle w:val="ListParagraph"/>
        <w:numPr>
          <w:ilvl w:val="0"/>
          <w:numId w:val="43"/>
        </w:numPr>
        <w:spacing w:line="256" w:lineRule="auto"/>
      </w:pPr>
      <w:proofErr w:type="spellStart"/>
      <w:r w:rsidRPr="009E59A4">
        <w:t>idPracownikFizjoterapeutaExt</w:t>
      </w:r>
      <w:proofErr w:type="spellEnd"/>
      <w:r w:rsidR="003C0D77" w:rsidRPr="009E59A4">
        <w:t xml:space="preserve"> – </w:t>
      </w:r>
      <w:r w:rsidR="008938BA" w:rsidRPr="009E59A4">
        <w:t>numer NPWZ pracownika medycznego np. fizjoterapeuty</w:t>
      </w:r>
      <w:r w:rsidR="00FA49DB" w:rsidRPr="009E59A4">
        <w:t>,</w:t>
      </w:r>
    </w:p>
    <w:p w14:paraId="11CE11BC" w14:textId="342D790A" w:rsidR="008938BA" w:rsidRPr="009E59A4" w:rsidRDefault="00F94C98" w:rsidP="00C2014D">
      <w:pPr>
        <w:spacing w:line="256" w:lineRule="auto"/>
        <w:ind w:left="1080"/>
      </w:pPr>
      <w:r>
        <w:rPr>
          <w:b/>
          <w:bCs/>
        </w:rPr>
        <w:br/>
      </w:r>
      <w:r>
        <w:rPr>
          <w:b/>
          <w:bCs/>
        </w:rPr>
        <w:br/>
      </w:r>
      <w:r>
        <w:rPr>
          <w:b/>
          <w:bCs/>
        </w:rPr>
        <w:lastRenderedPageBreak/>
        <w:br/>
      </w:r>
      <w:r w:rsidR="008938BA" w:rsidRPr="009E59A4">
        <w:rPr>
          <w:b/>
          <w:bCs/>
        </w:rPr>
        <w:t>Dane dotyczące pacjenta:</w:t>
      </w:r>
    </w:p>
    <w:p w14:paraId="4C5B796E" w14:textId="29DDBF5C" w:rsidR="008938BA" w:rsidRPr="009E59A4" w:rsidRDefault="008938BA" w:rsidP="00C2014D">
      <w:pPr>
        <w:pStyle w:val="ListParagraph"/>
        <w:numPr>
          <w:ilvl w:val="0"/>
          <w:numId w:val="44"/>
        </w:numPr>
        <w:spacing w:line="256" w:lineRule="auto"/>
      </w:pPr>
      <w:proofErr w:type="spellStart"/>
      <w:r w:rsidRPr="009E59A4">
        <w:t>rootUslugobiorcy</w:t>
      </w:r>
      <w:proofErr w:type="spellEnd"/>
      <w:r w:rsidRPr="009E59A4">
        <w:t xml:space="preserve"> – </w:t>
      </w:r>
      <w:proofErr w:type="spellStart"/>
      <w:r w:rsidR="0089761E" w:rsidRPr="009E59A4">
        <w:t>root</w:t>
      </w:r>
      <w:proofErr w:type="spellEnd"/>
      <w:r w:rsidR="0089761E" w:rsidRPr="009E59A4">
        <w:t xml:space="preserve"> pacjenta legitymującego się numerem PESEL  np. 2.16.840.1.113883.3.4424.1.1.616</w:t>
      </w:r>
      <w:r w:rsidR="00FA49DB" w:rsidRPr="009E59A4">
        <w:t>,</w:t>
      </w:r>
    </w:p>
    <w:p w14:paraId="122E10EF" w14:textId="3B02EF42" w:rsidR="008938BA" w:rsidRDefault="008938BA" w:rsidP="00C2014D">
      <w:pPr>
        <w:pStyle w:val="ListParagraph"/>
        <w:numPr>
          <w:ilvl w:val="0"/>
          <w:numId w:val="44"/>
        </w:numPr>
        <w:spacing w:line="256" w:lineRule="auto"/>
      </w:pPr>
      <w:proofErr w:type="spellStart"/>
      <w:r w:rsidRPr="009E59A4">
        <w:t>peselUslugobiorcy</w:t>
      </w:r>
      <w:proofErr w:type="spellEnd"/>
      <w:r w:rsidRPr="009E59A4">
        <w:t xml:space="preserve"> – </w:t>
      </w:r>
      <w:r w:rsidR="0089761E" w:rsidRPr="009E59A4">
        <w:t>PESEL pacjenta</w:t>
      </w:r>
      <w:r w:rsidR="00FA49DB" w:rsidRPr="009E59A4">
        <w:t>.</w:t>
      </w:r>
    </w:p>
    <w:p w14:paraId="6397139B" w14:textId="32F930C9" w:rsidR="00800EFF" w:rsidRDefault="00800EFF" w:rsidP="00800EFF">
      <w:pPr>
        <w:spacing w:line="256" w:lineRule="auto"/>
        <w:ind w:left="372" w:firstLine="708"/>
        <w:rPr>
          <w:b/>
          <w:bCs/>
        </w:rPr>
      </w:pPr>
      <w:r w:rsidRPr="009E59A4">
        <w:rPr>
          <w:b/>
          <w:bCs/>
        </w:rPr>
        <w:t xml:space="preserve">Dane dotyczące </w:t>
      </w:r>
      <w:r>
        <w:rPr>
          <w:b/>
          <w:bCs/>
        </w:rPr>
        <w:t>certyfikatu, którym podpisywane jest skierowanie</w:t>
      </w:r>
      <w:r w:rsidR="003F3487">
        <w:rPr>
          <w:b/>
          <w:bCs/>
        </w:rPr>
        <w:t xml:space="preserve"> oraz dokument anulowania skierowania</w:t>
      </w:r>
      <w:r>
        <w:rPr>
          <w:b/>
          <w:bCs/>
        </w:rPr>
        <w:t>:</w:t>
      </w:r>
    </w:p>
    <w:p w14:paraId="011D6824" w14:textId="1C57F057" w:rsidR="00800EFF" w:rsidRPr="009E59A4" w:rsidRDefault="00800EFF" w:rsidP="00800EFF">
      <w:pPr>
        <w:pStyle w:val="ListParagraph"/>
        <w:numPr>
          <w:ilvl w:val="0"/>
          <w:numId w:val="49"/>
        </w:numPr>
        <w:spacing w:line="256" w:lineRule="auto"/>
      </w:pPr>
      <w:proofErr w:type="spellStart"/>
      <w:r w:rsidRPr="00800EFF">
        <w:t>certyfikat_nazwa</w:t>
      </w:r>
      <w:proofErr w:type="spellEnd"/>
      <w:r w:rsidRPr="009E59A4">
        <w:t xml:space="preserve"> – </w:t>
      </w:r>
      <w:r>
        <w:t>nazwa pliku</w:t>
      </w:r>
      <w:r w:rsidR="00D01B21">
        <w:t xml:space="preserve"> certyfikatu </w:t>
      </w:r>
      <w:r>
        <w:t>.p12,</w:t>
      </w:r>
      <w:r w:rsidR="00D01B21">
        <w:t xml:space="preserve"> pracownika medycznego o typie np. fizjoterapeuty,</w:t>
      </w:r>
    </w:p>
    <w:p w14:paraId="73E8B98C" w14:textId="6FFD42D2" w:rsidR="007319D5" w:rsidRDefault="00800EFF" w:rsidP="007F3F09">
      <w:pPr>
        <w:pStyle w:val="ListParagraph"/>
        <w:numPr>
          <w:ilvl w:val="0"/>
          <w:numId w:val="49"/>
        </w:numPr>
        <w:spacing w:line="256" w:lineRule="auto"/>
      </w:pPr>
      <w:proofErr w:type="spellStart"/>
      <w:r w:rsidRPr="00800EFF">
        <w:t>certyfikat_</w:t>
      </w:r>
      <w:r>
        <w:t>password</w:t>
      </w:r>
      <w:proofErr w:type="spellEnd"/>
      <w:r w:rsidRPr="009E59A4">
        <w:t xml:space="preserve"> – hasło do pliku .p12 z certyfikatem do składania podpisu (certyfikat do uwierzytelnienia danych – </w:t>
      </w:r>
      <w:proofErr w:type="spellStart"/>
      <w:r w:rsidRPr="009E59A4">
        <w:t>wss</w:t>
      </w:r>
      <w:proofErr w:type="spellEnd"/>
      <w:r w:rsidRPr="009E59A4">
        <w:t>)</w:t>
      </w:r>
      <w:r>
        <w:t>.</w:t>
      </w:r>
    </w:p>
    <w:p w14:paraId="06256C87" w14:textId="00B549AB" w:rsidR="007319D5" w:rsidRPr="009E59A4" w:rsidRDefault="007319D5" w:rsidP="00F53ABF">
      <w:pPr>
        <w:spacing w:line="256" w:lineRule="auto"/>
        <w:ind w:left="372" w:firstLine="708"/>
      </w:pPr>
      <w:r w:rsidRPr="007319D5">
        <w:rPr>
          <w:b/>
          <w:bCs/>
        </w:rPr>
        <w:t xml:space="preserve">Dane dotyczące podmiotu wystawiającego </w:t>
      </w:r>
      <w:r w:rsidR="001569D8">
        <w:rPr>
          <w:b/>
          <w:bCs/>
        </w:rPr>
        <w:t xml:space="preserve">i anulującego </w:t>
      </w:r>
      <w:r w:rsidRPr="007319D5">
        <w:rPr>
          <w:b/>
          <w:bCs/>
        </w:rPr>
        <w:t>skierowanie</w:t>
      </w:r>
      <w:r w:rsidRPr="009E59A4">
        <w:rPr>
          <w:b/>
          <w:bCs/>
        </w:rPr>
        <w:t>:</w:t>
      </w:r>
    </w:p>
    <w:p w14:paraId="64C1377B" w14:textId="23D765E0" w:rsidR="007319D5" w:rsidRDefault="007319D5" w:rsidP="00F53ABF">
      <w:pPr>
        <w:pStyle w:val="ListParagraph"/>
        <w:numPr>
          <w:ilvl w:val="1"/>
          <w:numId w:val="54"/>
        </w:numPr>
        <w:spacing w:line="256" w:lineRule="auto"/>
      </w:pPr>
      <w:proofErr w:type="spellStart"/>
      <w:r w:rsidRPr="007319D5">
        <w:t>idPodmiotuWystawiajacegoSkierowanieRoot</w:t>
      </w:r>
      <w:proofErr w:type="spellEnd"/>
      <w:r>
        <w:t xml:space="preserve"> </w:t>
      </w:r>
      <w:r w:rsidRPr="009E59A4">
        <w:t xml:space="preserve">– </w:t>
      </w:r>
      <w:proofErr w:type="spellStart"/>
      <w:r>
        <w:t>root</w:t>
      </w:r>
      <w:proofErr w:type="spellEnd"/>
      <w:r>
        <w:t xml:space="preserve"> podmiotu uprawnionego do wystawienia skierowania</w:t>
      </w:r>
      <w:r w:rsidR="001569D8">
        <w:t xml:space="preserve"> i jego anulowania</w:t>
      </w:r>
      <w:r w:rsidR="00501238">
        <w:t xml:space="preserve">, różny od </w:t>
      </w:r>
      <w:proofErr w:type="spellStart"/>
      <w:r w:rsidR="00501238" w:rsidRPr="00501238">
        <w:rPr>
          <w:b/>
          <w:bCs/>
        </w:rPr>
        <w:t>idBiznesowePodmiotuRoot</w:t>
      </w:r>
      <w:proofErr w:type="spellEnd"/>
      <w:r w:rsidR="00CC52CD">
        <w:t>,</w:t>
      </w:r>
      <w:r w:rsidR="00D01B21">
        <w:t xml:space="preserve"> np.: </w:t>
      </w:r>
      <w:r w:rsidR="00D01B21" w:rsidRPr="00D01B21">
        <w:t>2.16.840.1.113883.3.4424.2.9.1</w:t>
      </w:r>
      <w:r w:rsidR="00D01B21">
        <w:t>,</w:t>
      </w:r>
    </w:p>
    <w:p w14:paraId="1B80F9A8" w14:textId="75A7FF9A" w:rsidR="007319D5" w:rsidRDefault="007319D5" w:rsidP="00F53ABF">
      <w:pPr>
        <w:pStyle w:val="ListParagraph"/>
        <w:numPr>
          <w:ilvl w:val="1"/>
          <w:numId w:val="54"/>
        </w:numPr>
        <w:spacing w:line="256" w:lineRule="auto"/>
      </w:pPr>
      <w:proofErr w:type="spellStart"/>
      <w:r w:rsidRPr="007319D5">
        <w:t>idPodmiotuWystawiajacegoSkierowanieExt</w:t>
      </w:r>
      <w:proofErr w:type="spellEnd"/>
      <w:r>
        <w:t xml:space="preserve"> </w:t>
      </w:r>
      <w:r w:rsidRPr="009E59A4">
        <w:t>–</w:t>
      </w:r>
      <w:r>
        <w:t xml:space="preserve"> </w:t>
      </w:r>
      <w:proofErr w:type="spellStart"/>
      <w:r>
        <w:t>extension</w:t>
      </w:r>
      <w:proofErr w:type="spellEnd"/>
      <w:r>
        <w:t xml:space="preserve"> podmiotu uprawnionego do wystawienia skierowania</w:t>
      </w:r>
      <w:r w:rsidR="001569D8">
        <w:t xml:space="preserve"> i jego anulowania</w:t>
      </w:r>
      <w:r>
        <w:t xml:space="preserve">, </w:t>
      </w:r>
      <w:r w:rsidR="00501238">
        <w:t xml:space="preserve">różny od </w:t>
      </w:r>
      <w:proofErr w:type="spellStart"/>
      <w:r w:rsidR="00501238" w:rsidRPr="00501238">
        <w:rPr>
          <w:b/>
          <w:bCs/>
        </w:rPr>
        <w:t>idBiznesowePodmiotuExt</w:t>
      </w:r>
      <w:proofErr w:type="spellEnd"/>
      <w:r w:rsidR="00CC52CD">
        <w:t>,</w:t>
      </w:r>
      <w:r w:rsidR="00D01B21">
        <w:t xml:space="preserve"> np.: </w:t>
      </w:r>
      <w:r w:rsidR="00D01B21" w:rsidRPr="00D01B21">
        <w:t>000000927100</w:t>
      </w:r>
      <w:r w:rsidR="00D01B21">
        <w:t>,</w:t>
      </w:r>
    </w:p>
    <w:p w14:paraId="28810680" w14:textId="4672DB81" w:rsidR="00501238" w:rsidRPr="009E59A4" w:rsidRDefault="00501238" w:rsidP="00F53ABF">
      <w:pPr>
        <w:pStyle w:val="ListParagraph"/>
        <w:numPr>
          <w:ilvl w:val="1"/>
          <w:numId w:val="54"/>
        </w:numPr>
        <w:spacing w:line="256" w:lineRule="auto"/>
      </w:pPr>
      <w:proofErr w:type="spellStart"/>
      <w:r>
        <w:t>idLokalnePodmiotu</w:t>
      </w:r>
      <w:proofErr w:type="spellEnd"/>
      <w:r>
        <w:t xml:space="preserve"> - </w:t>
      </w:r>
      <w:r w:rsidRPr="00501238">
        <w:t>identyfikator nadany przez CSIOZ w ramach systemu P1</w:t>
      </w:r>
      <w:r>
        <w:t>.</w:t>
      </w:r>
    </w:p>
    <w:p w14:paraId="395C2B47" w14:textId="4564F56E" w:rsidR="007319D5" w:rsidRPr="007319D5" w:rsidRDefault="007319D5" w:rsidP="007319D5">
      <w:pPr>
        <w:spacing w:line="256" w:lineRule="auto"/>
        <w:ind w:left="1080"/>
        <w:rPr>
          <w:b/>
          <w:bCs/>
        </w:rPr>
      </w:pPr>
      <w:r w:rsidRPr="007319D5">
        <w:rPr>
          <w:b/>
          <w:bCs/>
        </w:rPr>
        <w:t xml:space="preserve">Dane dotyczące osoby wystawiającej </w:t>
      </w:r>
      <w:r w:rsidR="001569D8">
        <w:rPr>
          <w:b/>
          <w:bCs/>
        </w:rPr>
        <w:t xml:space="preserve">i anulującej </w:t>
      </w:r>
      <w:r w:rsidRPr="007319D5">
        <w:rPr>
          <w:b/>
          <w:bCs/>
        </w:rPr>
        <w:t>skierowanie:</w:t>
      </w:r>
    </w:p>
    <w:p w14:paraId="1FF5131E" w14:textId="0E48A73B" w:rsidR="007319D5" w:rsidRPr="009E59A4" w:rsidRDefault="007319D5" w:rsidP="00800EFF">
      <w:pPr>
        <w:pStyle w:val="ListParagraph"/>
        <w:numPr>
          <w:ilvl w:val="0"/>
          <w:numId w:val="50"/>
        </w:numPr>
        <w:spacing w:line="256" w:lineRule="auto"/>
      </w:pPr>
      <w:proofErr w:type="spellStart"/>
      <w:r w:rsidRPr="007319D5">
        <w:t>idWystawiajacegoSkierowanieRoot</w:t>
      </w:r>
      <w:proofErr w:type="spellEnd"/>
      <w:r>
        <w:t xml:space="preserve"> </w:t>
      </w:r>
      <w:r w:rsidRPr="009E59A4">
        <w:t xml:space="preserve">– </w:t>
      </w:r>
      <w:proofErr w:type="spellStart"/>
      <w:r w:rsidRPr="009E59A4">
        <w:t>root</w:t>
      </w:r>
      <w:proofErr w:type="spellEnd"/>
      <w:r w:rsidR="00EE389B">
        <w:t xml:space="preserve"> pracownika medycznego uprawnionego do wystawienia skierowania</w:t>
      </w:r>
      <w:r w:rsidR="001569D8">
        <w:t xml:space="preserve"> i jego anulowania</w:t>
      </w:r>
      <w:r w:rsidR="00EE389B">
        <w:t>,</w:t>
      </w:r>
      <w:r w:rsidR="00800EFF">
        <w:t xml:space="preserve"> różny od</w:t>
      </w:r>
      <w:r w:rsidR="00800EFF" w:rsidRPr="00800EFF">
        <w:rPr>
          <w:b/>
          <w:bCs/>
        </w:rPr>
        <w:t xml:space="preserve"> </w:t>
      </w:r>
      <w:proofErr w:type="spellStart"/>
      <w:r w:rsidR="00800EFF" w:rsidRPr="00800EFF">
        <w:rPr>
          <w:b/>
          <w:bCs/>
        </w:rPr>
        <w:t>idPracownikFizjoterapeutaRoot</w:t>
      </w:r>
      <w:proofErr w:type="spellEnd"/>
      <w:r w:rsidR="00D01B21">
        <w:t xml:space="preserve">, </w:t>
      </w:r>
      <w:proofErr w:type="spellStart"/>
      <w:r w:rsidR="00D01B21">
        <w:t>np</w:t>
      </w:r>
      <w:proofErr w:type="spellEnd"/>
      <w:r w:rsidR="00D01B21">
        <w:t xml:space="preserve">: </w:t>
      </w:r>
      <w:r w:rsidR="00D01B21" w:rsidRPr="00D01B21">
        <w:t>2.16.840.1.113883.3.4424.1.6.5</w:t>
      </w:r>
      <w:r w:rsidR="00D01B21">
        <w:t>.</w:t>
      </w:r>
    </w:p>
    <w:p w14:paraId="02FF9104" w14:textId="119E6D3E" w:rsidR="007319D5" w:rsidRDefault="007319D5" w:rsidP="00800EFF">
      <w:pPr>
        <w:pStyle w:val="ListParagraph"/>
        <w:numPr>
          <w:ilvl w:val="0"/>
          <w:numId w:val="50"/>
        </w:numPr>
        <w:spacing w:line="256" w:lineRule="auto"/>
      </w:pPr>
      <w:proofErr w:type="spellStart"/>
      <w:r w:rsidRPr="007319D5">
        <w:t>idWystawiajacegoSkierowanieExt</w:t>
      </w:r>
      <w:proofErr w:type="spellEnd"/>
      <w:r>
        <w:t xml:space="preserve"> </w:t>
      </w:r>
      <w:r w:rsidRPr="009E59A4">
        <w:t xml:space="preserve">– </w:t>
      </w:r>
      <w:proofErr w:type="spellStart"/>
      <w:r w:rsidR="00EE389B">
        <w:t>extension</w:t>
      </w:r>
      <w:proofErr w:type="spellEnd"/>
      <w:r w:rsidR="00EE389B">
        <w:t xml:space="preserve"> pracownika medycznego uprawnionego do wystawienia skierowania</w:t>
      </w:r>
      <w:r w:rsidR="001569D8">
        <w:t xml:space="preserve"> i jego anulowania</w:t>
      </w:r>
      <w:r w:rsidR="00800EFF">
        <w:t xml:space="preserve">, różny od </w:t>
      </w:r>
      <w:proofErr w:type="spellStart"/>
      <w:r w:rsidR="00800EFF" w:rsidRPr="00800EFF">
        <w:rPr>
          <w:b/>
          <w:bCs/>
        </w:rPr>
        <w:t>idPracownikFizjoterapeutaExt</w:t>
      </w:r>
      <w:proofErr w:type="spellEnd"/>
      <w:r w:rsidR="00800EFF">
        <w:t>,</w:t>
      </w:r>
      <w:r w:rsidR="00D01B21">
        <w:t xml:space="preserve"> np.: </w:t>
      </w:r>
      <w:r w:rsidR="00D01B21" w:rsidRPr="00D01B21">
        <w:t>10001</w:t>
      </w:r>
      <w:r w:rsidR="00D01B21">
        <w:t>.</w:t>
      </w:r>
    </w:p>
    <w:p w14:paraId="76C530C9" w14:textId="048E5D8B" w:rsidR="00800EFF" w:rsidRDefault="00800EFF" w:rsidP="00800EFF">
      <w:pPr>
        <w:pStyle w:val="ListParagraph"/>
        <w:numPr>
          <w:ilvl w:val="0"/>
          <w:numId w:val="50"/>
        </w:numPr>
        <w:spacing w:line="256" w:lineRule="auto"/>
      </w:pPr>
      <w:proofErr w:type="spellStart"/>
      <w:r>
        <w:t>rolaBiznesowa</w:t>
      </w:r>
      <w:proofErr w:type="spellEnd"/>
      <w:r>
        <w:t xml:space="preserve"> – typ pracownika medycznego uprawnionego do wystawienia skierowania</w:t>
      </w:r>
      <w:r w:rsidR="001569D8">
        <w:t xml:space="preserve"> i jego anulowania</w:t>
      </w:r>
      <w:r>
        <w:t>,</w:t>
      </w:r>
    </w:p>
    <w:p w14:paraId="1BB7C121" w14:textId="3F895F64" w:rsidR="00800EFF" w:rsidRDefault="00800EFF" w:rsidP="00800EFF">
      <w:pPr>
        <w:pStyle w:val="ListParagraph"/>
        <w:numPr>
          <w:ilvl w:val="0"/>
          <w:numId w:val="50"/>
        </w:numPr>
        <w:spacing w:line="256" w:lineRule="auto"/>
      </w:pPr>
      <w:proofErr w:type="spellStart"/>
      <w:r>
        <w:t>zawodMedyczny</w:t>
      </w:r>
      <w:proofErr w:type="spellEnd"/>
      <w:r>
        <w:t xml:space="preserve"> – skrót typu pracownika medycznego, </w:t>
      </w:r>
      <w:r w:rsidRPr="00800EFF">
        <w:t>zawód pracownika (np. LEK dla lekarza</w:t>
      </w:r>
      <w:r>
        <w:t xml:space="preserve">, </w:t>
      </w:r>
      <w:r w:rsidRPr="00800EFF">
        <w:t>FIZJO</w:t>
      </w:r>
      <w:r>
        <w:t xml:space="preserve"> dla fizjoterapeuty</w:t>
      </w:r>
      <w:r w:rsidRPr="00800EFF">
        <w:t>)</w:t>
      </w:r>
      <w:r w:rsidR="00B55BF0"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55BF0" w14:paraId="68BCB723" w14:textId="77777777" w:rsidTr="00B55BF0">
        <w:tc>
          <w:tcPr>
            <w:tcW w:w="4531" w:type="dxa"/>
            <w:shd w:val="clear" w:color="auto" w:fill="D5DCE4" w:themeFill="text2" w:themeFillTint="33"/>
          </w:tcPr>
          <w:p w14:paraId="3CE179CA" w14:textId="774DAA1A" w:rsidR="00B55BF0" w:rsidRDefault="00B55BF0" w:rsidP="00B55BF0">
            <w:pPr>
              <w:spacing w:line="256" w:lineRule="auto"/>
            </w:pPr>
            <w:proofErr w:type="spellStart"/>
            <w:r>
              <w:t>zawodMedyczny</w:t>
            </w:r>
            <w:proofErr w:type="spellEnd"/>
          </w:p>
        </w:tc>
        <w:tc>
          <w:tcPr>
            <w:tcW w:w="4531" w:type="dxa"/>
            <w:shd w:val="clear" w:color="auto" w:fill="D5DCE4" w:themeFill="text2" w:themeFillTint="33"/>
          </w:tcPr>
          <w:p w14:paraId="310A0709" w14:textId="764C92AF" w:rsidR="00B55BF0" w:rsidRDefault="00B55BF0" w:rsidP="00B55BF0">
            <w:pPr>
              <w:spacing w:line="256" w:lineRule="auto"/>
            </w:pPr>
            <w:proofErr w:type="spellStart"/>
            <w:r>
              <w:t>rolaBiznesowa</w:t>
            </w:r>
            <w:proofErr w:type="spellEnd"/>
          </w:p>
        </w:tc>
      </w:tr>
      <w:tr w:rsidR="00B55BF0" w14:paraId="7F4CBDAE" w14:textId="77777777" w:rsidTr="00B55BF0">
        <w:tc>
          <w:tcPr>
            <w:tcW w:w="4531" w:type="dxa"/>
          </w:tcPr>
          <w:p w14:paraId="2B9B52E2" w14:textId="5FFBCD79" w:rsidR="00B55BF0" w:rsidRDefault="00B55BF0" w:rsidP="00B55BF0">
            <w:pPr>
              <w:spacing w:line="256" w:lineRule="auto"/>
            </w:pPr>
            <w:r>
              <w:t>LEK</w:t>
            </w:r>
          </w:p>
        </w:tc>
        <w:tc>
          <w:tcPr>
            <w:tcW w:w="4531" w:type="dxa"/>
          </w:tcPr>
          <w:p w14:paraId="00C777D4" w14:textId="0676468C" w:rsidR="00B55BF0" w:rsidRDefault="00B55BF0" w:rsidP="00B55BF0">
            <w:pPr>
              <w:spacing w:line="256" w:lineRule="auto"/>
            </w:pPr>
            <w:r>
              <w:t>Lekarz</w:t>
            </w:r>
          </w:p>
        </w:tc>
      </w:tr>
      <w:tr w:rsidR="00B55BF0" w14:paraId="209F0688" w14:textId="77777777" w:rsidTr="00B55BF0">
        <w:tc>
          <w:tcPr>
            <w:tcW w:w="4531" w:type="dxa"/>
          </w:tcPr>
          <w:p w14:paraId="13318FDD" w14:textId="00B1EDFD" w:rsidR="00B55BF0" w:rsidRDefault="00B55BF0" w:rsidP="00B55BF0">
            <w:pPr>
              <w:spacing w:line="256" w:lineRule="auto"/>
            </w:pPr>
            <w:r>
              <w:t>FEL</w:t>
            </w:r>
          </w:p>
        </w:tc>
        <w:tc>
          <w:tcPr>
            <w:tcW w:w="4531" w:type="dxa"/>
          </w:tcPr>
          <w:p w14:paraId="6F68C01D" w14:textId="7C43152D" w:rsidR="00B55BF0" w:rsidRDefault="00B55BF0" w:rsidP="00B55BF0">
            <w:pPr>
              <w:spacing w:line="256" w:lineRule="auto"/>
            </w:pPr>
            <w:r>
              <w:t>Felczer</w:t>
            </w:r>
          </w:p>
        </w:tc>
      </w:tr>
      <w:tr w:rsidR="00B55BF0" w14:paraId="62F33E04" w14:textId="77777777" w:rsidTr="00B55BF0">
        <w:tc>
          <w:tcPr>
            <w:tcW w:w="4531" w:type="dxa"/>
          </w:tcPr>
          <w:p w14:paraId="0FCA5BC3" w14:textId="39E2359A" w:rsidR="00B55BF0" w:rsidRDefault="00B55BF0" w:rsidP="00B55BF0">
            <w:pPr>
              <w:spacing w:line="256" w:lineRule="auto"/>
            </w:pPr>
            <w:r>
              <w:t>LEKD</w:t>
            </w:r>
          </w:p>
        </w:tc>
        <w:tc>
          <w:tcPr>
            <w:tcW w:w="4531" w:type="dxa"/>
          </w:tcPr>
          <w:p w14:paraId="612EFED6" w14:textId="1FC00C37" w:rsidR="00B55BF0" w:rsidRDefault="00B55BF0" w:rsidP="00B55BF0">
            <w:pPr>
              <w:spacing w:line="256" w:lineRule="auto"/>
            </w:pPr>
            <w:r>
              <w:t>Dentysta</w:t>
            </w:r>
          </w:p>
        </w:tc>
      </w:tr>
      <w:tr w:rsidR="00B55BF0" w14:paraId="40F49D2B" w14:textId="77777777" w:rsidTr="00B55BF0">
        <w:tc>
          <w:tcPr>
            <w:tcW w:w="4531" w:type="dxa"/>
          </w:tcPr>
          <w:p w14:paraId="289F1D56" w14:textId="3227CDCA" w:rsidR="00B55BF0" w:rsidRDefault="00B55BF0" w:rsidP="00B55BF0">
            <w:pPr>
              <w:spacing w:line="256" w:lineRule="auto"/>
            </w:pPr>
            <w:r>
              <w:t>PIEL</w:t>
            </w:r>
          </w:p>
        </w:tc>
        <w:tc>
          <w:tcPr>
            <w:tcW w:w="4531" w:type="dxa"/>
          </w:tcPr>
          <w:p w14:paraId="7B3525B5" w14:textId="20FFEFC5" w:rsidR="00B55BF0" w:rsidRDefault="00B55BF0" w:rsidP="00B55BF0">
            <w:pPr>
              <w:spacing w:line="256" w:lineRule="auto"/>
            </w:pPr>
            <w:proofErr w:type="spellStart"/>
            <w:r>
              <w:t>PielegniarkaPielegniarz</w:t>
            </w:r>
            <w:proofErr w:type="spellEnd"/>
          </w:p>
        </w:tc>
      </w:tr>
      <w:tr w:rsidR="00B55BF0" w14:paraId="18465D39" w14:textId="77777777" w:rsidTr="00B55BF0">
        <w:tc>
          <w:tcPr>
            <w:tcW w:w="4531" w:type="dxa"/>
          </w:tcPr>
          <w:p w14:paraId="033E63C0" w14:textId="7207E28D" w:rsidR="00B55BF0" w:rsidRDefault="00B55BF0" w:rsidP="00B55BF0">
            <w:pPr>
              <w:spacing w:line="256" w:lineRule="auto"/>
            </w:pPr>
            <w:r>
              <w:t>POL</w:t>
            </w:r>
          </w:p>
        </w:tc>
        <w:tc>
          <w:tcPr>
            <w:tcW w:w="4531" w:type="dxa"/>
          </w:tcPr>
          <w:p w14:paraId="0B856A29" w14:textId="04B25F37" w:rsidR="00B55BF0" w:rsidRDefault="00B55BF0" w:rsidP="00B55BF0">
            <w:pPr>
              <w:spacing w:line="256" w:lineRule="auto"/>
            </w:pPr>
            <w:proofErr w:type="spellStart"/>
            <w:r>
              <w:t>PoloznaPolozny</w:t>
            </w:r>
            <w:proofErr w:type="spellEnd"/>
          </w:p>
        </w:tc>
      </w:tr>
      <w:tr w:rsidR="00B55BF0" w14:paraId="6470AA61" w14:textId="77777777" w:rsidTr="00B55BF0">
        <w:tc>
          <w:tcPr>
            <w:tcW w:w="4531" w:type="dxa"/>
          </w:tcPr>
          <w:p w14:paraId="5E731243" w14:textId="067C0166" w:rsidR="00B55BF0" w:rsidRDefault="00B55BF0" w:rsidP="00B55BF0">
            <w:pPr>
              <w:spacing w:line="256" w:lineRule="auto"/>
            </w:pPr>
            <w:r>
              <w:t>FARM</w:t>
            </w:r>
          </w:p>
        </w:tc>
        <w:tc>
          <w:tcPr>
            <w:tcW w:w="4531" w:type="dxa"/>
          </w:tcPr>
          <w:p w14:paraId="7F9078A1" w14:textId="0E8A358D" w:rsidR="00B55BF0" w:rsidRDefault="00B55BF0" w:rsidP="00B55BF0">
            <w:pPr>
              <w:spacing w:line="256" w:lineRule="auto"/>
            </w:pPr>
            <w:r>
              <w:t>Farmaceuta</w:t>
            </w:r>
          </w:p>
        </w:tc>
      </w:tr>
      <w:tr w:rsidR="00B55BF0" w14:paraId="6C9E4854" w14:textId="77777777" w:rsidTr="00B55BF0">
        <w:tc>
          <w:tcPr>
            <w:tcW w:w="4531" w:type="dxa"/>
          </w:tcPr>
          <w:p w14:paraId="514528AC" w14:textId="57C57DAF" w:rsidR="00B55BF0" w:rsidRDefault="00B55BF0" w:rsidP="00B55BF0">
            <w:pPr>
              <w:spacing w:line="256" w:lineRule="auto"/>
            </w:pPr>
            <w:r>
              <w:t>DLAB</w:t>
            </w:r>
          </w:p>
        </w:tc>
        <w:tc>
          <w:tcPr>
            <w:tcW w:w="4531" w:type="dxa"/>
          </w:tcPr>
          <w:p w14:paraId="65363BBA" w14:textId="16B7FA18" w:rsidR="00B55BF0" w:rsidRDefault="00B55BF0" w:rsidP="00B55BF0">
            <w:pPr>
              <w:spacing w:line="256" w:lineRule="auto"/>
            </w:pPr>
            <w:r w:rsidRPr="00B55BF0">
              <w:t>Diagnosta Laboratoryjny</w:t>
            </w:r>
          </w:p>
        </w:tc>
      </w:tr>
      <w:tr w:rsidR="00B55BF0" w14:paraId="3C5E8408" w14:textId="77777777" w:rsidTr="00B55BF0">
        <w:tc>
          <w:tcPr>
            <w:tcW w:w="4531" w:type="dxa"/>
          </w:tcPr>
          <w:p w14:paraId="0F499EBA" w14:textId="03CFF63C" w:rsidR="00B55BF0" w:rsidRDefault="00B55BF0" w:rsidP="00B55BF0">
            <w:pPr>
              <w:spacing w:line="256" w:lineRule="auto"/>
            </w:pPr>
            <w:r>
              <w:t>FIZJO   </w:t>
            </w:r>
          </w:p>
        </w:tc>
        <w:tc>
          <w:tcPr>
            <w:tcW w:w="4531" w:type="dxa"/>
          </w:tcPr>
          <w:p w14:paraId="165B01BE" w14:textId="2B022FE1" w:rsidR="00B55BF0" w:rsidRDefault="00B55BF0" w:rsidP="00B55BF0">
            <w:pPr>
              <w:spacing w:line="256" w:lineRule="auto"/>
            </w:pPr>
            <w:r>
              <w:t>Fizjoterapeuta</w:t>
            </w:r>
          </w:p>
        </w:tc>
      </w:tr>
    </w:tbl>
    <w:p w14:paraId="41FE9A4E" w14:textId="77777777" w:rsidR="00B55BF0" w:rsidRPr="009E59A4" w:rsidRDefault="00B55BF0" w:rsidP="00B55BF0">
      <w:pPr>
        <w:spacing w:line="256" w:lineRule="auto"/>
      </w:pPr>
    </w:p>
    <w:p w14:paraId="216B0518" w14:textId="2028C95E" w:rsidR="007319D5" w:rsidRPr="009E59A4" w:rsidRDefault="007319D5" w:rsidP="007319D5">
      <w:pPr>
        <w:spacing w:line="256" w:lineRule="auto"/>
        <w:ind w:left="372" w:firstLine="708"/>
      </w:pPr>
      <w:r w:rsidRPr="007319D5">
        <w:rPr>
          <w:b/>
          <w:bCs/>
        </w:rPr>
        <w:t xml:space="preserve">Dane dotyczące Miejsca Udzielania Świadczeń, w którym wystawia się </w:t>
      </w:r>
      <w:r w:rsidR="001569D8">
        <w:rPr>
          <w:b/>
          <w:bCs/>
        </w:rPr>
        <w:t xml:space="preserve">i anuluje się </w:t>
      </w:r>
      <w:r w:rsidRPr="007319D5">
        <w:rPr>
          <w:b/>
          <w:bCs/>
        </w:rPr>
        <w:t>skierowanie:</w:t>
      </w:r>
    </w:p>
    <w:p w14:paraId="21AF3DDE" w14:textId="14F2D4D6" w:rsidR="007319D5" w:rsidRDefault="007319D5" w:rsidP="00800EFF">
      <w:pPr>
        <w:pStyle w:val="ListParagraph"/>
        <w:numPr>
          <w:ilvl w:val="0"/>
          <w:numId w:val="51"/>
        </w:numPr>
        <w:spacing w:line="256" w:lineRule="auto"/>
      </w:pPr>
      <w:proofErr w:type="spellStart"/>
      <w:r w:rsidRPr="007319D5">
        <w:t>idMiejscaPracyWystawiajacegoSkierowanieRoot</w:t>
      </w:r>
      <w:proofErr w:type="spellEnd"/>
      <w:r>
        <w:t xml:space="preserve"> </w:t>
      </w:r>
      <w:r w:rsidRPr="009E59A4">
        <w:t xml:space="preserve">– </w:t>
      </w:r>
      <w:r w:rsidR="00EE389B">
        <w:t>numer Miejsca Udzielania Świadczeń,</w:t>
      </w:r>
      <w:r w:rsidR="003248E0">
        <w:t xml:space="preserve"> różny od </w:t>
      </w:r>
      <w:proofErr w:type="spellStart"/>
      <w:r w:rsidR="003248E0" w:rsidRPr="003248E0">
        <w:rPr>
          <w:b/>
          <w:bCs/>
        </w:rPr>
        <w:t>idMiejscaPracyRoot</w:t>
      </w:r>
      <w:proofErr w:type="spellEnd"/>
      <w:r w:rsidR="00D01B21">
        <w:t xml:space="preserve">, np.: </w:t>
      </w:r>
      <w:r w:rsidR="00D01B21" w:rsidRPr="00D01B21">
        <w:t>2.16.840.1.113883.3.4424.2.9.1.1</w:t>
      </w:r>
      <w:r w:rsidR="00D01B21">
        <w:t>,</w:t>
      </w:r>
    </w:p>
    <w:p w14:paraId="56D0FA56" w14:textId="5ACD8158" w:rsidR="007319D5" w:rsidRDefault="007319D5" w:rsidP="00800EFF">
      <w:pPr>
        <w:pStyle w:val="ListParagraph"/>
        <w:numPr>
          <w:ilvl w:val="0"/>
          <w:numId w:val="51"/>
        </w:numPr>
        <w:spacing w:line="256" w:lineRule="auto"/>
      </w:pPr>
      <w:proofErr w:type="spellStart"/>
      <w:r w:rsidRPr="007319D5">
        <w:t>idMiejscaPracyWystawiajacegoSkierowanieExt</w:t>
      </w:r>
      <w:proofErr w:type="spellEnd"/>
      <w:r w:rsidR="00EE389B">
        <w:t xml:space="preserve"> – kod komórki działającej w ramach Miejsca Udzielania Świadczeń</w:t>
      </w:r>
      <w:r w:rsidR="003248E0">
        <w:t xml:space="preserve">, różny od </w:t>
      </w:r>
      <w:proofErr w:type="spellStart"/>
      <w:r w:rsidR="003248E0" w:rsidRPr="003248E0">
        <w:rPr>
          <w:b/>
          <w:bCs/>
        </w:rPr>
        <w:t>idMiejscaPracyExt</w:t>
      </w:r>
      <w:proofErr w:type="spellEnd"/>
      <w:r w:rsidR="00D01B21">
        <w:t xml:space="preserve">, np.: </w:t>
      </w:r>
      <w:r w:rsidR="00D01B21" w:rsidRPr="00D01B21">
        <w:t>001</w:t>
      </w:r>
      <w:r w:rsidR="00D01B21">
        <w:t>.</w:t>
      </w:r>
    </w:p>
    <w:p w14:paraId="7A315623" w14:textId="722ED196" w:rsidR="00697F44" w:rsidRPr="009E59A4" w:rsidRDefault="00697F44" w:rsidP="00697F44">
      <w:pPr>
        <w:spacing w:line="256" w:lineRule="auto"/>
        <w:ind w:left="372" w:firstLine="708"/>
      </w:pPr>
      <w:r w:rsidRPr="007319D5">
        <w:rPr>
          <w:b/>
          <w:bCs/>
        </w:rPr>
        <w:t xml:space="preserve">Dane dotyczące </w:t>
      </w:r>
      <w:r>
        <w:rPr>
          <w:b/>
          <w:bCs/>
        </w:rPr>
        <w:t>osoby, której wystawione jest skierowanie</w:t>
      </w:r>
      <w:r w:rsidR="003F3487">
        <w:rPr>
          <w:b/>
          <w:bCs/>
        </w:rPr>
        <w:t>, po czym jest anulowane</w:t>
      </w:r>
      <w:r w:rsidRPr="007319D5">
        <w:rPr>
          <w:b/>
          <w:bCs/>
        </w:rPr>
        <w:t>:</w:t>
      </w:r>
    </w:p>
    <w:p w14:paraId="51C2635E" w14:textId="362DCCDB" w:rsidR="00697F44" w:rsidRDefault="00697F44" w:rsidP="001825DF">
      <w:pPr>
        <w:pStyle w:val="ListParagraph"/>
        <w:numPr>
          <w:ilvl w:val="0"/>
          <w:numId w:val="53"/>
        </w:numPr>
        <w:spacing w:line="256" w:lineRule="auto"/>
      </w:pPr>
      <w:proofErr w:type="spellStart"/>
      <w:r w:rsidRPr="00697F44">
        <w:t>imieUslugobiorcy</w:t>
      </w:r>
      <w:proofErr w:type="spellEnd"/>
      <w:r>
        <w:t xml:space="preserve"> </w:t>
      </w:r>
      <w:r w:rsidRPr="009E59A4">
        <w:t xml:space="preserve">– </w:t>
      </w:r>
      <w:r>
        <w:t>imię osoby, której wystawiane jest skierowanie,</w:t>
      </w:r>
      <w:r w:rsidR="003F3487">
        <w:t xml:space="preserve"> a następnie jest anulowane,</w:t>
      </w:r>
    </w:p>
    <w:p w14:paraId="296AE14B" w14:textId="16C4039A" w:rsidR="00697F44" w:rsidRDefault="00697F44" w:rsidP="001825DF">
      <w:pPr>
        <w:pStyle w:val="ListParagraph"/>
        <w:numPr>
          <w:ilvl w:val="0"/>
          <w:numId w:val="53"/>
        </w:numPr>
        <w:spacing w:line="256" w:lineRule="auto"/>
      </w:pPr>
      <w:proofErr w:type="spellStart"/>
      <w:r w:rsidRPr="00697F44">
        <w:t>nazwiskoUslugobiorcy</w:t>
      </w:r>
      <w:proofErr w:type="spellEnd"/>
      <w:r>
        <w:t xml:space="preserve"> – nazwisko osoby, której wystawiane jest skierowanie,</w:t>
      </w:r>
      <w:r w:rsidR="003F3487">
        <w:t xml:space="preserve"> a następnie jest anulowane,</w:t>
      </w:r>
    </w:p>
    <w:p w14:paraId="2D66B923" w14:textId="0EE2007B" w:rsidR="00697F44" w:rsidRDefault="00697F44" w:rsidP="001825DF">
      <w:pPr>
        <w:pStyle w:val="ListParagraph"/>
        <w:numPr>
          <w:ilvl w:val="0"/>
          <w:numId w:val="53"/>
        </w:numPr>
        <w:spacing w:line="256" w:lineRule="auto"/>
      </w:pPr>
      <w:proofErr w:type="spellStart"/>
      <w:r>
        <w:t>plecUslugobiorcy</w:t>
      </w:r>
      <w:proofErr w:type="spellEnd"/>
      <w:r>
        <w:t xml:space="preserve"> – płeć osoby, której wystawiane jest skierowanie (M/F),</w:t>
      </w:r>
      <w:r w:rsidR="003F3487">
        <w:t xml:space="preserve"> a następnie jest anulowane,</w:t>
      </w:r>
    </w:p>
    <w:p w14:paraId="76D6629D" w14:textId="48A8D381" w:rsidR="00697F44" w:rsidRPr="009E59A4" w:rsidRDefault="00697F44" w:rsidP="001825DF">
      <w:pPr>
        <w:pStyle w:val="ListParagraph"/>
        <w:numPr>
          <w:ilvl w:val="0"/>
          <w:numId w:val="53"/>
        </w:numPr>
        <w:spacing w:line="256" w:lineRule="auto"/>
      </w:pPr>
      <w:proofErr w:type="spellStart"/>
      <w:r w:rsidRPr="00697F44">
        <w:t>dataUrodzeniaUslugobiorcy</w:t>
      </w:r>
      <w:proofErr w:type="spellEnd"/>
      <w:r>
        <w:t xml:space="preserve"> – data urodzenia osoby, której wystawiane jest skierowanie (format: YYYYMMDD, np. 20010101)</w:t>
      </w:r>
      <w:r w:rsidR="003F3487">
        <w:t>, a następnie jest anulowane.</w:t>
      </w:r>
    </w:p>
    <w:p w14:paraId="32FCD1EC" w14:textId="77777777" w:rsidR="00C4156B" w:rsidRPr="009E59A4" w:rsidRDefault="00C4156B" w:rsidP="00C4156B">
      <w:pPr>
        <w:pStyle w:val="Heading2"/>
      </w:pPr>
      <w:bookmarkStart w:id="11" w:name="_Toc164245762"/>
      <w:bookmarkStart w:id="12" w:name="_Toc164346745"/>
      <w:r w:rsidRPr="009E59A4">
        <w:t>Konfiguracja projektu testów</w:t>
      </w:r>
      <w:r>
        <w:t xml:space="preserve"> - </w:t>
      </w:r>
      <w:r w:rsidRPr="00DF32E9">
        <w:t xml:space="preserve">WS-Security </w:t>
      </w:r>
      <w:proofErr w:type="spellStart"/>
      <w:r w:rsidRPr="00DF32E9">
        <w:t>Configuration</w:t>
      </w:r>
      <w:proofErr w:type="spellEnd"/>
      <w:r w:rsidRPr="009E59A4">
        <w:t>:</w:t>
      </w:r>
      <w:bookmarkEnd w:id="11"/>
      <w:bookmarkEnd w:id="12"/>
    </w:p>
    <w:p w14:paraId="280E2506" w14:textId="2A004C2E" w:rsidR="00C4156B" w:rsidRDefault="00C4156B" w:rsidP="00C4156B">
      <w:pPr>
        <w:pStyle w:val="ListParagraph"/>
        <w:numPr>
          <w:ilvl w:val="0"/>
          <w:numId w:val="52"/>
        </w:numPr>
        <w:spacing w:line="256" w:lineRule="auto"/>
      </w:pPr>
      <w:r w:rsidRPr="009E59A4">
        <w:t xml:space="preserve">Należy kliknąć 2x (dwa razy) w zaimportowany projekt </w:t>
      </w:r>
      <w:proofErr w:type="spellStart"/>
      <w:r w:rsidRPr="009E59A4">
        <w:t>SoapUI</w:t>
      </w:r>
      <w:proofErr w:type="spellEnd"/>
      <w:r>
        <w:t>.</w:t>
      </w:r>
    </w:p>
    <w:p w14:paraId="41AF2C4C" w14:textId="58C4E17D" w:rsidR="00C4156B" w:rsidRDefault="00C4156B" w:rsidP="00C4156B">
      <w:pPr>
        <w:pStyle w:val="ListParagraph"/>
        <w:numPr>
          <w:ilvl w:val="0"/>
          <w:numId w:val="52"/>
        </w:numPr>
        <w:spacing w:line="256" w:lineRule="auto"/>
      </w:pPr>
      <w:r w:rsidRPr="009E59A4">
        <w:t>W uruchomionym oknie konfiguracji projektu należy wybrać zakładkę „</w:t>
      </w:r>
      <w:r w:rsidRPr="00DF32E9">
        <w:t xml:space="preserve">WS-Security </w:t>
      </w:r>
      <w:proofErr w:type="spellStart"/>
      <w:r w:rsidRPr="00DF32E9">
        <w:t>Configuration</w:t>
      </w:r>
      <w:r w:rsidR="00C21532">
        <w:t>s</w:t>
      </w:r>
      <w:proofErr w:type="spellEnd"/>
      <w:r w:rsidRPr="009E59A4">
        <w:t>”, a następnie zakładkę „</w:t>
      </w:r>
      <w:proofErr w:type="spellStart"/>
      <w:r w:rsidRPr="00DF32E9">
        <w:t>Keystores</w:t>
      </w:r>
      <w:proofErr w:type="spellEnd"/>
      <w:r w:rsidRPr="009E59A4">
        <w:t>”</w:t>
      </w:r>
      <w:r>
        <w:t>.</w:t>
      </w:r>
    </w:p>
    <w:p w14:paraId="784346A2" w14:textId="7ED03AAE" w:rsidR="00C4156B" w:rsidRPr="00B76AED" w:rsidRDefault="00C4156B" w:rsidP="00C4156B">
      <w:pPr>
        <w:pStyle w:val="ListParagraph"/>
        <w:numPr>
          <w:ilvl w:val="0"/>
          <w:numId w:val="52"/>
        </w:numPr>
      </w:pPr>
      <w:r w:rsidRPr="00B76AED">
        <w:t xml:space="preserve">W zakładce </w:t>
      </w:r>
      <w:r>
        <w:t>„</w:t>
      </w:r>
      <w:proofErr w:type="spellStart"/>
      <w:r w:rsidRPr="00DF32E9">
        <w:t>Keystores</w:t>
      </w:r>
      <w:proofErr w:type="spellEnd"/>
      <w:r>
        <w:t>”</w:t>
      </w:r>
      <w:r w:rsidRPr="00B76AED">
        <w:t xml:space="preserve"> dodajemy klucz </w:t>
      </w:r>
      <w:proofErr w:type="spellStart"/>
      <w:r w:rsidRPr="00B76AED">
        <w:t>wss</w:t>
      </w:r>
      <w:proofErr w:type="spellEnd"/>
      <w:r w:rsidRPr="00B76AED">
        <w:t xml:space="preserve"> </w:t>
      </w:r>
      <w:r w:rsidR="00C21532">
        <w:t>podmiotu, który wystawia skierowanie.</w:t>
      </w:r>
    </w:p>
    <w:p w14:paraId="47F9ABB0" w14:textId="01499B58" w:rsidR="00C4156B" w:rsidRPr="00B76AED" w:rsidRDefault="00C4156B" w:rsidP="00C4156B">
      <w:pPr>
        <w:pStyle w:val="ListParagraph"/>
        <w:numPr>
          <w:ilvl w:val="0"/>
          <w:numId w:val="52"/>
        </w:numPr>
      </w:pPr>
      <w:r w:rsidRPr="00B76AED">
        <w:t>Wprowadzamy hasło i klikamy OK</w:t>
      </w:r>
      <w:r>
        <w:t>.</w:t>
      </w:r>
    </w:p>
    <w:p w14:paraId="503C5C13" w14:textId="24B70EF5" w:rsidR="00C4156B" w:rsidRPr="00DF32E9" w:rsidRDefault="00C4156B" w:rsidP="00C4156B">
      <w:pPr>
        <w:pStyle w:val="ListParagraph"/>
        <w:numPr>
          <w:ilvl w:val="0"/>
          <w:numId w:val="52"/>
        </w:numPr>
      </w:pPr>
      <w:r>
        <w:t>W</w:t>
      </w:r>
      <w:r w:rsidRPr="00DF32E9">
        <w:t xml:space="preserve"> zakładce </w:t>
      </w:r>
      <w:r>
        <w:t>„</w:t>
      </w:r>
      <w:proofErr w:type="spellStart"/>
      <w:r w:rsidRPr="00DF32E9">
        <w:t>Outgoing</w:t>
      </w:r>
      <w:proofErr w:type="spellEnd"/>
      <w:r w:rsidRPr="00DF32E9">
        <w:t xml:space="preserve"> WS-Security </w:t>
      </w:r>
      <w:proofErr w:type="spellStart"/>
      <w:r w:rsidRPr="00DF32E9">
        <w:t>Configurations</w:t>
      </w:r>
      <w:proofErr w:type="spellEnd"/>
      <w:r>
        <w:t>”</w:t>
      </w:r>
      <w:r w:rsidRPr="00DF32E9">
        <w:t xml:space="preserve"> </w:t>
      </w:r>
      <w:r>
        <w:t xml:space="preserve">klikamy w pozycję o nazwie </w:t>
      </w:r>
      <w:r w:rsidRPr="002750AF">
        <w:t>„</w:t>
      </w:r>
      <w:proofErr w:type="spellStart"/>
      <w:r w:rsidR="00C21532">
        <w:t>zaufanySkierowanie</w:t>
      </w:r>
      <w:proofErr w:type="spellEnd"/>
      <w:r w:rsidRPr="002750AF">
        <w:t>”</w:t>
      </w:r>
      <w:r>
        <w:t>.</w:t>
      </w:r>
    </w:p>
    <w:p w14:paraId="36A51646" w14:textId="4A825050" w:rsidR="00C4156B" w:rsidRPr="00DF32E9" w:rsidRDefault="00C4156B" w:rsidP="00C4156B">
      <w:pPr>
        <w:pStyle w:val="ListParagraph"/>
        <w:numPr>
          <w:ilvl w:val="0"/>
          <w:numId w:val="52"/>
        </w:numPr>
      </w:pPr>
      <w:r>
        <w:t>Klikamy w „</w:t>
      </w:r>
      <w:proofErr w:type="spellStart"/>
      <w:r w:rsidRPr="00DF32E9">
        <w:t>Signature</w:t>
      </w:r>
      <w:proofErr w:type="spellEnd"/>
      <w:r>
        <w:t>”.</w:t>
      </w:r>
    </w:p>
    <w:p w14:paraId="76545F4E" w14:textId="044FD945" w:rsidR="00C4156B" w:rsidRPr="00B76AED" w:rsidRDefault="00C4156B" w:rsidP="00C4156B">
      <w:pPr>
        <w:pStyle w:val="ListParagraph"/>
        <w:numPr>
          <w:ilvl w:val="0"/>
          <w:numId w:val="52"/>
        </w:numPr>
      </w:pPr>
      <w:r>
        <w:t>Z listy rozwijanej</w:t>
      </w:r>
      <w:r w:rsidRPr="00B76AED">
        <w:t xml:space="preserve"> </w:t>
      </w:r>
      <w:r>
        <w:t>„</w:t>
      </w:r>
      <w:proofErr w:type="spellStart"/>
      <w:r w:rsidRPr="00DF32E9">
        <w:t>Keystore</w:t>
      </w:r>
      <w:proofErr w:type="spellEnd"/>
      <w:r>
        <w:t>”</w:t>
      </w:r>
      <w:r w:rsidRPr="00B76AED">
        <w:t xml:space="preserve"> </w:t>
      </w:r>
      <w:r>
        <w:t xml:space="preserve">wybieramy </w:t>
      </w:r>
      <w:r w:rsidRPr="00B76AED">
        <w:t xml:space="preserve">dodany </w:t>
      </w:r>
      <w:proofErr w:type="spellStart"/>
      <w:r w:rsidRPr="00B76AED">
        <w:t>keystore</w:t>
      </w:r>
      <w:proofErr w:type="spellEnd"/>
      <w:r>
        <w:t>.</w:t>
      </w:r>
    </w:p>
    <w:p w14:paraId="1DD93869" w14:textId="064ED522" w:rsidR="00C4156B" w:rsidRPr="00B76AED" w:rsidRDefault="00C4156B" w:rsidP="00C4156B">
      <w:pPr>
        <w:pStyle w:val="ListParagraph"/>
        <w:numPr>
          <w:ilvl w:val="0"/>
          <w:numId w:val="52"/>
        </w:numPr>
      </w:pPr>
      <w:r>
        <w:t>Z listy rozwijanej „</w:t>
      </w:r>
      <w:r w:rsidRPr="00DF32E9">
        <w:t>Alias</w:t>
      </w:r>
      <w:r>
        <w:t>”</w:t>
      </w:r>
      <w:r w:rsidRPr="00B76AED">
        <w:t xml:space="preserve"> wybieramy dostępny alias</w:t>
      </w:r>
      <w:r>
        <w:t>.</w:t>
      </w:r>
    </w:p>
    <w:p w14:paraId="3155DE66" w14:textId="19531B26" w:rsidR="00C4156B" w:rsidRDefault="00C4156B" w:rsidP="00C4156B">
      <w:pPr>
        <w:pStyle w:val="ListParagraph"/>
        <w:numPr>
          <w:ilvl w:val="0"/>
          <w:numId w:val="52"/>
        </w:numPr>
      </w:pPr>
      <w:r w:rsidRPr="00B76AED">
        <w:t xml:space="preserve">W polu </w:t>
      </w:r>
      <w:r>
        <w:t>„</w:t>
      </w:r>
      <w:proofErr w:type="spellStart"/>
      <w:r w:rsidRPr="00DF32E9">
        <w:t>Password</w:t>
      </w:r>
      <w:proofErr w:type="spellEnd"/>
      <w:r>
        <w:t>” wprowadzamy hasło do klucza p12.</w:t>
      </w:r>
    </w:p>
    <w:p w14:paraId="64CD6A79" w14:textId="0D7DA522" w:rsidR="00C4156B" w:rsidRPr="009E59A4" w:rsidRDefault="00C4156B" w:rsidP="00C4156B">
      <w:pPr>
        <w:pStyle w:val="ListParagraph"/>
        <w:numPr>
          <w:ilvl w:val="0"/>
          <w:numId w:val="52"/>
        </w:numPr>
      </w:pPr>
      <w:r w:rsidRPr="00B76AED">
        <w:t>Zamykamy okno konfiguracji projektu</w:t>
      </w:r>
      <w:r>
        <w:t>.</w:t>
      </w:r>
    </w:p>
    <w:p w14:paraId="3F6E22DF" w14:textId="7F3C8B84" w:rsidR="00C4156B" w:rsidRPr="009E59A4" w:rsidRDefault="00C21532" w:rsidP="00C21532">
      <w:r>
        <w:br w:type="page"/>
      </w:r>
    </w:p>
    <w:p w14:paraId="0C222886" w14:textId="77777777" w:rsidR="00777177" w:rsidRPr="009E59A4" w:rsidRDefault="00777177" w:rsidP="00C2014D">
      <w:pPr>
        <w:pStyle w:val="Heading2"/>
        <w:jc w:val="left"/>
      </w:pPr>
      <w:bookmarkStart w:id="13" w:name="_Toc164346746"/>
      <w:r w:rsidRPr="009E59A4">
        <w:lastRenderedPageBreak/>
        <w:t>Uruchomienie testów:</w:t>
      </w:r>
      <w:bookmarkEnd w:id="13"/>
    </w:p>
    <w:p w14:paraId="15794944" w14:textId="568486C0" w:rsidR="00777177" w:rsidRPr="009E59A4" w:rsidRDefault="008A6990" w:rsidP="00C2014D">
      <w:pPr>
        <w:pStyle w:val="ListParagraph"/>
        <w:numPr>
          <w:ilvl w:val="0"/>
          <w:numId w:val="21"/>
        </w:numPr>
      </w:pPr>
      <w:r w:rsidRPr="009E59A4">
        <w:t>Należy kliknąć</w:t>
      </w:r>
      <w:r w:rsidR="00777177" w:rsidRPr="009E59A4">
        <w:t xml:space="preserve"> dwa razy na </w:t>
      </w:r>
      <w:r w:rsidR="00B127BF" w:rsidRPr="009E59A4">
        <w:t>pierwszy</w:t>
      </w:r>
      <w:r w:rsidR="00777177" w:rsidRPr="009E59A4">
        <w:t xml:space="preserve"> przypadek testowy</w:t>
      </w:r>
      <w:r w:rsidR="00B127BF" w:rsidRPr="009E59A4">
        <w:t>.</w:t>
      </w:r>
    </w:p>
    <w:p w14:paraId="68FC6C19" w14:textId="67C31B96" w:rsidR="00E50EE0" w:rsidRPr="009E59A4" w:rsidRDefault="00E50EE0" w:rsidP="00C2014D">
      <w:pPr>
        <w:pStyle w:val="ListParagraph"/>
        <w:numPr>
          <w:ilvl w:val="0"/>
          <w:numId w:val="21"/>
        </w:numPr>
      </w:pPr>
      <w:r w:rsidRPr="009E59A4">
        <w:t xml:space="preserve">W </w:t>
      </w:r>
      <w:r w:rsidR="00A41911" w:rsidRPr="009E59A4">
        <w:t xml:space="preserve">otwartym oknie wybranego </w:t>
      </w:r>
      <w:r w:rsidR="00777177" w:rsidRPr="009E59A4">
        <w:t>przypadku</w:t>
      </w:r>
      <w:r w:rsidR="008A6990" w:rsidRPr="009E59A4">
        <w:t xml:space="preserve"> należy uruchomić test za pomocą</w:t>
      </w:r>
      <w:r w:rsidR="00A41911" w:rsidRPr="009E59A4">
        <w:t xml:space="preserve"> przycisk</w:t>
      </w:r>
      <w:r w:rsidR="008A6990" w:rsidRPr="009E59A4">
        <w:t>u</w:t>
      </w:r>
      <w:r w:rsidR="00A41911" w:rsidRPr="009E59A4">
        <w:t xml:space="preserve"> </w:t>
      </w:r>
      <w:r w:rsidR="00387332" w:rsidRPr="009E59A4">
        <w:t>„</w:t>
      </w:r>
      <w:r w:rsidR="00A41911" w:rsidRPr="009E59A4">
        <w:t>Run</w:t>
      </w:r>
      <w:r w:rsidR="00387332" w:rsidRPr="009E59A4">
        <w:t>”</w:t>
      </w:r>
      <w:r w:rsidR="00B127BF" w:rsidRPr="009E59A4">
        <w:t>.</w:t>
      </w:r>
    </w:p>
    <w:p w14:paraId="36CBF657" w14:textId="6D92597B" w:rsidR="00C23FF4" w:rsidRPr="009E59A4" w:rsidRDefault="00C23FF4" w:rsidP="00C2014D">
      <w:pPr>
        <w:pStyle w:val="ListParagraph"/>
        <w:numPr>
          <w:ilvl w:val="0"/>
          <w:numId w:val="21"/>
        </w:numPr>
      </w:pPr>
      <w:r w:rsidRPr="009E59A4">
        <w:t>Test po</w:t>
      </w:r>
      <w:r w:rsidR="00DF32E9" w:rsidRPr="009E59A4">
        <w:t>winien zakończyć się</w:t>
      </w:r>
      <w:r w:rsidR="008A6990" w:rsidRPr="009E59A4">
        <w:t xml:space="preserve"> wynikiem pozytywnym</w:t>
      </w:r>
      <w:r w:rsidR="00B127BF" w:rsidRPr="009E59A4">
        <w:t>.</w:t>
      </w:r>
    </w:p>
    <w:p w14:paraId="49B639BA" w14:textId="4308EB17" w:rsidR="00C23FF4" w:rsidRPr="009E59A4" w:rsidRDefault="00592397" w:rsidP="00C2014D">
      <w:pPr>
        <w:pStyle w:val="ListParagraph"/>
        <w:numPr>
          <w:ilvl w:val="0"/>
          <w:numId w:val="21"/>
        </w:numPr>
      </w:pPr>
      <w:r w:rsidRPr="009E59A4">
        <w:t>Czynności 1-3 powtórzyć dla pozostałych przypadków.</w:t>
      </w:r>
    </w:p>
    <w:p w14:paraId="1DACF7D7" w14:textId="01F2411C" w:rsidR="006814B4" w:rsidRPr="00F35FE9" w:rsidRDefault="006814B4" w:rsidP="00C2014D">
      <w:pPr>
        <w:spacing w:before="120" w:after="120" w:line="240" w:lineRule="auto"/>
        <w:rPr>
          <w:rFonts w:ascii="Arial" w:eastAsia="Arial" w:hAnsi="Arial" w:cs="Arial"/>
          <w:color w:val="FF0000"/>
        </w:rPr>
      </w:pPr>
      <w:r w:rsidRPr="00F35FE9">
        <w:rPr>
          <w:b/>
          <w:bCs/>
          <w:color w:val="FF0000"/>
        </w:rPr>
        <w:t>UWAGA</w:t>
      </w:r>
      <w:r>
        <w:rPr>
          <w:b/>
          <w:bCs/>
          <w:color w:val="FF0000"/>
        </w:rPr>
        <w:t>:</w:t>
      </w:r>
      <w:r w:rsidRPr="00F35FE9">
        <w:rPr>
          <w:color w:val="FF0000"/>
        </w:rPr>
        <w:t xml:space="preserve"> </w:t>
      </w:r>
      <w:r>
        <w:rPr>
          <w:color w:val="FF0000"/>
        </w:rPr>
        <w:t>Przypadku „</w:t>
      </w:r>
      <w:r w:rsidRPr="006814B4">
        <w:rPr>
          <w:color w:val="FF0000"/>
        </w:rPr>
        <w:t>0. Zapisanie recepty na ruch</w:t>
      </w:r>
      <w:r>
        <w:rPr>
          <w:color w:val="FF0000"/>
        </w:rPr>
        <w:t>” nie należy uruchamiać</w:t>
      </w:r>
      <w:r w:rsidR="00521E5F">
        <w:rPr>
          <w:color w:val="FF0000"/>
        </w:rPr>
        <w:t xml:space="preserve"> - j</w:t>
      </w:r>
      <w:r>
        <w:rPr>
          <w:color w:val="FF0000"/>
        </w:rPr>
        <w:t>est on wywoływany w przypadkach od drugiego do siódmego wraz z dopełniającym go przypadkiem „</w:t>
      </w:r>
      <w:r w:rsidR="00521E5F" w:rsidRPr="00521E5F">
        <w:rPr>
          <w:color w:val="FF0000"/>
        </w:rPr>
        <w:t>8. Zmiana statusu recepty na ruch oraz anulowanie skierowania</w:t>
      </w:r>
      <w:r>
        <w:rPr>
          <w:color w:val="FF0000"/>
        </w:rPr>
        <w:t>”. Przypadku nr 8 również nie należy uruchamiać</w:t>
      </w:r>
      <w:r w:rsidR="00521E5F">
        <w:rPr>
          <w:color w:val="FF0000"/>
        </w:rPr>
        <w:t xml:space="preserve"> -</w:t>
      </w:r>
      <w:r>
        <w:rPr>
          <w:color w:val="FF0000"/>
        </w:rPr>
        <w:t xml:space="preserve"> </w:t>
      </w:r>
      <w:r w:rsidR="00521E5F">
        <w:rPr>
          <w:color w:val="FF0000"/>
        </w:rPr>
        <w:t>j</w:t>
      </w:r>
      <w:r>
        <w:rPr>
          <w:color w:val="FF0000"/>
        </w:rPr>
        <w:t>est on wywoływany w przypadkach od pierwszego do siódmego.</w:t>
      </w:r>
    </w:p>
    <w:sectPr w:rsidR="006814B4" w:rsidRPr="00F35FE9" w:rsidSect="004D6481">
      <w:headerReference w:type="default" r:id="rId12"/>
      <w:footerReference w:type="default" r:id="rId13"/>
      <w:head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547BF" w14:textId="77777777" w:rsidR="00BF2FCF" w:rsidRDefault="00BF2FCF" w:rsidP="00963B08">
      <w:pPr>
        <w:spacing w:after="0" w:line="240" w:lineRule="auto"/>
      </w:pPr>
      <w:r>
        <w:separator/>
      </w:r>
    </w:p>
  </w:endnote>
  <w:endnote w:type="continuationSeparator" w:id="0">
    <w:p w14:paraId="394DE1CB" w14:textId="77777777" w:rsidR="00BF2FCF" w:rsidRDefault="00BF2FCF" w:rsidP="00963B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29725832"/>
      <w:docPartObj>
        <w:docPartGallery w:val="Page Numbers (Bottom of Page)"/>
        <w:docPartUnique/>
      </w:docPartObj>
    </w:sdtPr>
    <w:sdtEndPr>
      <w:rPr>
        <w:color w:val="0B5DAA"/>
        <w:sz w:val="16"/>
        <w:szCs w:val="16"/>
      </w:rPr>
    </w:sdtEndPr>
    <w:sdtContent>
      <w:p w14:paraId="791246E8" w14:textId="77777777" w:rsidR="004D6481" w:rsidRPr="00350AB0" w:rsidRDefault="004D6481" w:rsidP="004D6481">
        <w:pPr>
          <w:pStyle w:val="Footer"/>
          <w:spacing w:after="180"/>
          <w:ind w:right="74"/>
          <w:jc w:val="right"/>
          <w:rPr>
            <w:color w:val="0B5DAA"/>
            <w:sz w:val="16"/>
            <w:szCs w:val="16"/>
          </w:rPr>
        </w:pPr>
        <w:r w:rsidRPr="00350AB0">
          <w:rPr>
            <w:b/>
            <w:bCs/>
            <w:noProof/>
            <w:color w:val="0B5DAA"/>
            <w:sz w:val="16"/>
            <w:szCs w:val="16"/>
            <w:lang w:eastAsia="pl-PL"/>
          </w:rPr>
          <mc:AlternateContent>
            <mc:Choice Requires="wps">
              <w:drawing>
                <wp:anchor distT="0" distB="0" distL="114300" distR="114300" simplePos="0" relativeHeight="251650560" behindDoc="0" locked="0" layoutInCell="1" allowOverlap="1" wp14:anchorId="4443FBE6" wp14:editId="7F238A35">
                  <wp:simplePos x="0" y="0"/>
                  <wp:positionH relativeFrom="page">
                    <wp:posOffset>4192270</wp:posOffset>
                  </wp:positionH>
                  <wp:positionV relativeFrom="page">
                    <wp:posOffset>9006205</wp:posOffset>
                  </wp:positionV>
                  <wp:extent cx="1979930" cy="28575"/>
                  <wp:effectExtent l="0" t="0" r="1270" b="9525"/>
                  <wp:wrapNone/>
                  <wp:docPr id="37" name="Prostokąt 37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1979930" cy="28575"/>
                          </a:xfrm>
                          <a:prstGeom prst="rect">
                            <a:avLst/>
                          </a:prstGeom>
                          <a:solidFill>
                            <a:srgbClr val="0B5DAA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a="http://schemas.openxmlformats.org/drawingml/2006/main" xmlns:adec="http://schemas.microsoft.com/office/drawing/2017/decorative" xmlns:pic="http://schemas.openxmlformats.org/drawingml/2006/picture" xmlns:a14="http://schemas.microsoft.com/office/drawing/2010/main" xmlns:asvg="http://schemas.microsoft.com/office/drawing/2016/SVG/main">
              <w:pict w14:anchorId="63DD7557">
                <v:rect id="Prostokąt 37" style="position:absolute;margin-left:330.1pt;margin-top:709.15pt;width:155.9pt;height:2.25pt;z-index:251650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spid="_x0000_s1026" fillcolor="#0b5daa" stroked="f" strokeweight="1pt" w14:anchorId="7E985CD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">
                  <w10:wrap anchorx="page" anchory="page"/>
                </v:rect>
              </w:pict>
            </mc:Fallback>
          </mc:AlternateContent>
        </w:r>
        <w:r w:rsidRPr="00350AB0">
          <w:rPr>
            <w:b/>
            <w:bCs/>
            <w:noProof/>
            <w:color w:val="0B5DAA"/>
            <w:sz w:val="16"/>
            <w:szCs w:val="16"/>
            <w:lang w:eastAsia="pl-PL"/>
          </w:rPr>
          <mc:AlternateContent>
            <mc:Choice Requires="wps">
              <w:drawing>
                <wp:anchor distT="0" distB="0" distL="114300" distR="114300" simplePos="0" relativeHeight="251641344" behindDoc="0" locked="0" layoutInCell="1" allowOverlap="1" wp14:anchorId="117A036D" wp14:editId="10E21CEE">
                  <wp:simplePos x="0" y="0"/>
                  <wp:positionH relativeFrom="page">
                    <wp:posOffset>683895</wp:posOffset>
                  </wp:positionH>
                  <wp:positionV relativeFrom="page">
                    <wp:posOffset>9006205</wp:posOffset>
                  </wp:positionV>
                  <wp:extent cx="3505835" cy="28575"/>
                  <wp:effectExtent l="0" t="0" r="0" b="9525"/>
                  <wp:wrapNone/>
                  <wp:docPr id="36" name="Prostokąt 36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3505835" cy="28575"/>
                          </a:xfrm>
                          <a:prstGeom prst="rect">
                            <a:avLst/>
                          </a:prstGeom>
                          <a:solidFill>
                            <a:srgbClr val="A0CC3D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a="http://schemas.openxmlformats.org/drawingml/2006/main" xmlns:adec="http://schemas.microsoft.com/office/drawing/2017/decorative" xmlns:pic="http://schemas.openxmlformats.org/drawingml/2006/picture" xmlns:a14="http://schemas.microsoft.com/office/drawing/2010/main" xmlns:asvg="http://schemas.microsoft.com/office/drawing/2016/SVG/main">
              <w:pict w14:anchorId="5BA13458">
                <v:rect id="Prostokąt 36" style="position:absolute;margin-left:53.85pt;margin-top:709.15pt;width:276.05pt;height:2.25pt;z-index:251641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spid="_x0000_s1026" fillcolor="#a0cc3d" stroked="f" strokeweight="1pt" w14:anchorId="72140A6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">
                  <w10:wrap anchorx="page" anchory="page"/>
                </v:rect>
              </w:pict>
            </mc:Fallback>
          </mc:AlternateContent>
        </w:r>
        <w:r>
          <w:rPr>
            <w:noProof/>
            <w:color w:val="0B5DAA"/>
            <w:sz w:val="16"/>
            <w:szCs w:val="16"/>
            <w:lang w:eastAsia="pl-PL"/>
          </w:rPr>
          <w:drawing>
            <wp:anchor distT="0" distB="0" distL="114300" distR="114300" simplePos="0" relativeHeight="251659776" behindDoc="0" locked="0" layoutInCell="1" allowOverlap="1" wp14:anchorId="4D7C9001" wp14:editId="3EAD6362">
              <wp:simplePos x="0" y="0"/>
              <wp:positionH relativeFrom="column">
                <wp:posOffset>6087745</wp:posOffset>
              </wp:positionH>
              <wp:positionV relativeFrom="paragraph">
                <wp:posOffset>-82559</wp:posOffset>
              </wp:positionV>
              <wp:extent cx="122400" cy="379440"/>
              <wp:effectExtent l="0" t="0" r="0" b="1905"/>
              <wp:wrapNone/>
              <wp:docPr id="38" name="Grafika 38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2" name="arc.sv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2400" cy="37944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5E48C1E">
          <w:rPr>
            <w:b/>
            <w:color w:val="0B5DAA"/>
            <w:sz w:val="16"/>
            <w:szCs w:val="16"/>
          </w:rPr>
          <w:fldChar w:fldCharType="begin"/>
        </w:r>
        <w:r w:rsidRPr="05E48C1E">
          <w:rPr>
            <w:color w:val="0B5DAA"/>
            <w:sz w:val="16"/>
            <w:szCs w:val="16"/>
          </w:rPr>
          <w:instrText>PAGE   \* MERGEFORMAT</w:instrText>
        </w:r>
        <w:r w:rsidRPr="05E48C1E">
          <w:rPr>
            <w:b/>
            <w:color w:val="0B5DAA"/>
            <w:sz w:val="16"/>
            <w:szCs w:val="16"/>
          </w:rPr>
          <w:fldChar w:fldCharType="separate"/>
        </w:r>
        <w:r w:rsidR="00456C93">
          <w:rPr>
            <w:noProof/>
            <w:color w:val="0B5DAA"/>
            <w:sz w:val="16"/>
            <w:szCs w:val="16"/>
          </w:rPr>
          <w:t>2</w:t>
        </w:r>
        <w:r w:rsidRPr="05E48C1E">
          <w:rPr>
            <w:b/>
            <w:color w:val="0B5DAA"/>
            <w:sz w:val="16"/>
            <w:szCs w:val="16"/>
          </w:rPr>
          <w:fldChar w:fldCharType="end"/>
        </w:r>
        <w:r w:rsidRPr="00350AB0">
          <w:rPr>
            <w:color w:val="0B5DAA"/>
            <w:sz w:val="16"/>
            <w:szCs w:val="16"/>
          </w:rPr>
          <w:t xml:space="preserve"> Z </w:t>
        </w:r>
        <w:r w:rsidRPr="00350AB0">
          <w:rPr>
            <w:color w:val="0B5DAA"/>
            <w:sz w:val="16"/>
            <w:szCs w:val="16"/>
          </w:rPr>
          <w:fldChar w:fldCharType="begin"/>
        </w:r>
        <w:r w:rsidRPr="00350AB0">
          <w:rPr>
            <w:color w:val="0B5DAA"/>
            <w:sz w:val="16"/>
            <w:szCs w:val="16"/>
          </w:rPr>
          <w:instrText xml:space="preserve"> NUMPAGES  \# "0"  \* MERGEFORMAT </w:instrText>
        </w:r>
        <w:r w:rsidRPr="00350AB0">
          <w:rPr>
            <w:color w:val="0B5DAA"/>
            <w:sz w:val="16"/>
            <w:szCs w:val="16"/>
          </w:rPr>
          <w:fldChar w:fldCharType="separate"/>
        </w:r>
        <w:r w:rsidR="00456C93">
          <w:rPr>
            <w:noProof/>
            <w:color w:val="0B5DAA"/>
            <w:sz w:val="16"/>
            <w:szCs w:val="16"/>
          </w:rPr>
          <w:t>6</w:t>
        </w:r>
        <w:r w:rsidRPr="00350AB0">
          <w:rPr>
            <w:color w:val="0B5DAA"/>
            <w:sz w:val="16"/>
            <w:szCs w:val="16"/>
          </w:rPr>
          <w:fldChar w:fldCharType="end"/>
        </w:r>
      </w:p>
    </w:sdtContent>
  </w:sdt>
  <w:p w14:paraId="4D373089" w14:textId="77777777" w:rsidR="004D6481" w:rsidRPr="00DC37A4" w:rsidRDefault="004D6481" w:rsidP="004D6481">
    <w:pPr>
      <w:pStyle w:val="Footer"/>
      <w:tabs>
        <w:tab w:val="left" w:pos="2450"/>
        <w:tab w:val="left" w:pos="2694"/>
        <w:tab w:val="left" w:pos="5502"/>
      </w:tabs>
      <w:rPr>
        <w:rFonts w:cs="Calibri"/>
        <w:sz w:val="16"/>
        <w:szCs w:val="16"/>
      </w:rPr>
    </w:pPr>
    <w:r w:rsidRPr="00DC37A4">
      <w:rPr>
        <w:sz w:val="16"/>
        <w:szCs w:val="16"/>
      </w:rPr>
      <w:t>Centrum e-Zdrowia</w:t>
    </w:r>
    <w:r w:rsidRPr="00DC37A4">
      <w:rPr>
        <w:sz w:val="16"/>
        <w:szCs w:val="16"/>
      </w:rPr>
      <w:tab/>
      <w:t xml:space="preserve">tel.: </w:t>
    </w:r>
    <w:r w:rsidRPr="00DC37A4">
      <w:rPr>
        <w:rFonts w:cs="Calibri"/>
        <w:sz w:val="16"/>
        <w:szCs w:val="16"/>
      </w:rPr>
      <w:t>+48 22 597-09-27</w:t>
    </w:r>
    <w:r w:rsidRPr="00DC37A4">
      <w:rPr>
        <w:rFonts w:cs="Calibri"/>
        <w:sz w:val="16"/>
        <w:szCs w:val="16"/>
      </w:rPr>
      <w:tab/>
    </w:r>
  </w:p>
  <w:p w14:paraId="594DD428" w14:textId="77777777" w:rsidR="004D6481" w:rsidRPr="00DC37A4" w:rsidRDefault="004D6481" w:rsidP="004D6481">
    <w:pPr>
      <w:pStyle w:val="Footer"/>
      <w:tabs>
        <w:tab w:val="left" w:pos="2450"/>
        <w:tab w:val="left" w:pos="5502"/>
      </w:tabs>
      <w:rPr>
        <w:rFonts w:cs="Calibri"/>
        <w:sz w:val="16"/>
        <w:szCs w:val="16"/>
      </w:rPr>
    </w:pPr>
    <w:r w:rsidRPr="00DC37A4">
      <w:rPr>
        <w:sz w:val="16"/>
        <w:szCs w:val="16"/>
      </w:rPr>
      <w:t>ul. Stanisława Dubois 5A</w:t>
    </w:r>
    <w:r w:rsidRPr="00DC37A4">
      <w:rPr>
        <w:sz w:val="16"/>
        <w:szCs w:val="16"/>
      </w:rPr>
      <w:tab/>
    </w:r>
    <w:r w:rsidRPr="00DC37A4">
      <w:rPr>
        <w:rFonts w:cs="Calibri"/>
        <w:sz w:val="16"/>
        <w:szCs w:val="16"/>
      </w:rPr>
      <w:t>fax: +48 22 597-09-37</w:t>
    </w:r>
    <w:r w:rsidRPr="00DC37A4">
      <w:rPr>
        <w:rFonts w:cs="Calibri"/>
        <w:sz w:val="16"/>
        <w:szCs w:val="16"/>
      </w:rPr>
      <w:tab/>
    </w:r>
    <w:r>
      <w:rPr>
        <w:rFonts w:cs="Calibri"/>
        <w:sz w:val="16"/>
        <w:szCs w:val="16"/>
      </w:rPr>
      <w:tab/>
    </w:r>
    <w:r w:rsidRPr="00DC37A4">
      <w:rPr>
        <w:rFonts w:cs="Calibri"/>
        <w:sz w:val="16"/>
        <w:szCs w:val="16"/>
      </w:rPr>
      <w:t>NIP: 5251575309</w:t>
    </w:r>
  </w:p>
  <w:p w14:paraId="19D0DAF3" w14:textId="77777777" w:rsidR="004D6481" w:rsidRDefault="004D6481" w:rsidP="004D6481">
    <w:pPr>
      <w:pStyle w:val="Footer"/>
      <w:tabs>
        <w:tab w:val="left" w:pos="2450"/>
        <w:tab w:val="left" w:pos="5502"/>
      </w:tabs>
    </w:pPr>
    <w:r w:rsidRPr="00DC37A4">
      <w:rPr>
        <w:noProof/>
        <w:sz w:val="20"/>
        <w:lang w:eastAsia="pl-PL"/>
      </w:rPr>
      <w:drawing>
        <wp:anchor distT="0" distB="0" distL="114300" distR="114300" simplePos="0" relativeHeight="251687424" behindDoc="0" locked="0" layoutInCell="1" allowOverlap="1" wp14:anchorId="1CCA8B75" wp14:editId="2154CDB7">
          <wp:simplePos x="0" y="0"/>
          <wp:positionH relativeFrom="column">
            <wp:posOffset>4195445</wp:posOffset>
          </wp:positionH>
          <wp:positionV relativeFrom="paragraph">
            <wp:posOffset>425450</wp:posOffset>
          </wp:positionV>
          <wp:extent cx="1332000" cy="297947"/>
          <wp:effectExtent l="0" t="0" r="1905" b="6985"/>
          <wp:wrapNone/>
          <wp:docPr id="41" name="Obraz 41" descr="Logo Unia Europejska Europejski Fundusz Rozwoju Regionaln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9" name="ueefrr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2000" cy="2979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C37A4">
      <w:rPr>
        <w:noProof/>
        <w:sz w:val="20"/>
        <w:lang w:eastAsia="pl-PL"/>
      </w:rPr>
      <w:drawing>
        <wp:anchor distT="0" distB="0" distL="114300" distR="114300" simplePos="0" relativeHeight="251668992" behindDoc="0" locked="0" layoutInCell="1" allowOverlap="1" wp14:anchorId="4D64A086" wp14:editId="286F139E">
          <wp:simplePos x="0" y="0"/>
          <wp:positionH relativeFrom="column">
            <wp:posOffset>2012950</wp:posOffset>
          </wp:positionH>
          <wp:positionV relativeFrom="paragraph">
            <wp:posOffset>457200</wp:posOffset>
          </wp:positionV>
          <wp:extent cx="1044000" cy="288000"/>
          <wp:effectExtent l="0" t="0" r="3810" b="0"/>
          <wp:wrapNone/>
          <wp:docPr id="39" name="Obraz 39" descr="Logo Centrum e-Zdrow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5" name="cez.jp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4000" cy="28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C37A4">
      <w:rPr>
        <w:noProof/>
        <w:sz w:val="20"/>
        <w:lang w:eastAsia="pl-PL"/>
      </w:rPr>
      <w:drawing>
        <wp:anchor distT="0" distB="0" distL="114300" distR="114300" simplePos="0" relativeHeight="251678208" behindDoc="0" locked="0" layoutInCell="1" allowOverlap="1" wp14:anchorId="48504D32" wp14:editId="4BAE44DD">
          <wp:simplePos x="0" y="0"/>
          <wp:positionH relativeFrom="column">
            <wp:posOffset>-28575</wp:posOffset>
          </wp:positionH>
          <wp:positionV relativeFrom="paragraph">
            <wp:posOffset>370840</wp:posOffset>
          </wp:positionV>
          <wp:extent cx="864000" cy="395520"/>
          <wp:effectExtent l="0" t="0" r="0" b="5080"/>
          <wp:wrapNone/>
          <wp:docPr id="40" name="Obraz 40" descr="Logo Fundusze Europejskie Polska Cyfr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7" name="fepc.jpg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4000" cy="395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52C9C30A">
      <w:rPr>
        <w:rFonts w:eastAsiaTheme="minorEastAsia" w:cs="Calibri"/>
        <w:sz w:val="16"/>
        <w:szCs w:val="16"/>
      </w:rPr>
      <w:t>00-184 Warszawa</w:t>
    </w:r>
    <w:r w:rsidRPr="00DC37A4">
      <w:rPr>
        <w:rFonts w:cs="Calibri"/>
        <w:sz w:val="16"/>
        <w:szCs w:val="16"/>
      </w:rPr>
      <w:tab/>
    </w:r>
    <w:r w:rsidRPr="52C9C30A">
      <w:rPr>
        <w:rFonts w:eastAsiaTheme="minorEastAsia" w:cs="Calibri"/>
        <w:sz w:val="16"/>
        <w:szCs w:val="16"/>
      </w:rPr>
      <w:t>biuro@cez.gov.pl | www.cez.gov.pl</w:t>
    </w:r>
    <w:r w:rsidRPr="00DC37A4">
      <w:rPr>
        <w:rFonts w:cs="Calibri"/>
        <w:sz w:val="16"/>
        <w:szCs w:val="16"/>
      </w:rPr>
      <w:tab/>
    </w:r>
    <w:r w:rsidRPr="52C9C30A">
      <w:rPr>
        <w:rFonts w:eastAsiaTheme="minorEastAsia" w:cs="Calibri"/>
        <w:sz w:val="16"/>
        <w:szCs w:val="16"/>
      </w:rPr>
      <w:t>REGON: 001377706</w:t>
    </w:r>
  </w:p>
  <w:p w14:paraId="7C6C5CA3" w14:textId="77777777" w:rsidR="004D6481" w:rsidRDefault="004D6481" w:rsidP="004D6481">
    <w:pPr>
      <w:pStyle w:val="Header"/>
    </w:pPr>
  </w:p>
  <w:p w14:paraId="642ADA8A" w14:textId="77777777" w:rsidR="004D6481" w:rsidRDefault="004D6481" w:rsidP="004D6481"/>
  <w:p w14:paraId="5B0ECDC0" w14:textId="77777777" w:rsidR="004D6481" w:rsidRDefault="004D64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5036D2" w14:textId="77777777" w:rsidR="00BF2FCF" w:rsidRDefault="00BF2FCF" w:rsidP="00963B08">
      <w:pPr>
        <w:spacing w:after="0" w:line="240" w:lineRule="auto"/>
      </w:pPr>
      <w:r>
        <w:separator/>
      </w:r>
    </w:p>
  </w:footnote>
  <w:footnote w:type="continuationSeparator" w:id="0">
    <w:p w14:paraId="1F0A12D0" w14:textId="77777777" w:rsidR="00BF2FCF" w:rsidRDefault="00BF2FCF" w:rsidP="00963B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77A9" w14:textId="77777777" w:rsidR="004D6481" w:rsidRPr="003464AC" w:rsidRDefault="004D6481" w:rsidP="004D6481">
    <w:pPr>
      <w:pStyle w:val="Header"/>
      <w:jc w:val="center"/>
    </w:pPr>
    <w:r w:rsidRPr="00B70C6B">
      <w:t>Elektroniczna Platforma Gromadzenia, Analiz</w:t>
    </w:r>
    <w:r>
      <w:t>y</w:t>
    </w:r>
    <w:r w:rsidRPr="00B70C6B">
      <w:t xml:space="preserve"> i Udostępniani</w:t>
    </w:r>
    <w:r>
      <w:t xml:space="preserve">a </w:t>
    </w:r>
    <w:r>
      <w:br/>
      <w:t>z</w:t>
    </w:r>
    <w:r w:rsidRPr="00B70C6B">
      <w:t xml:space="preserve">asobów </w:t>
    </w:r>
    <w:r>
      <w:t>c</w:t>
    </w:r>
    <w:r w:rsidRPr="00B70C6B">
      <w:t>yfrowych o Zdarzeniach Medycznych</w:t>
    </w:r>
    <w:r>
      <w:t xml:space="preserve"> (P1)</w:t>
    </w:r>
  </w:p>
  <w:p w14:paraId="3DC182D5" w14:textId="77777777" w:rsidR="00963B08" w:rsidRPr="004D6481" w:rsidRDefault="00963B08" w:rsidP="004D648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59984" w14:textId="77777777" w:rsidR="004D6481" w:rsidRDefault="004D6481">
    <w:pPr>
      <w:pStyle w:val="Header"/>
    </w:pPr>
    <w:r>
      <w:rPr>
        <w:noProof/>
        <w:lang w:eastAsia="pl-PL"/>
      </w:rPr>
      <w:drawing>
        <wp:anchor distT="0" distB="0" distL="114300" distR="114300" simplePos="0" relativeHeight="251632128" behindDoc="0" locked="0" layoutInCell="1" allowOverlap="1" wp14:anchorId="7794B9FC" wp14:editId="1FAFE160">
          <wp:simplePos x="0" y="0"/>
          <wp:positionH relativeFrom="page">
            <wp:posOffset>899795</wp:posOffset>
          </wp:positionH>
          <wp:positionV relativeFrom="page">
            <wp:posOffset>448945</wp:posOffset>
          </wp:positionV>
          <wp:extent cx="1926000" cy="532800"/>
          <wp:effectExtent l="0" t="0" r="0" b="635"/>
          <wp:wrapNone/>
          <wp:docPr id="1" name="Obraz 1" descr="Logo Centrum e-Zdrow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5" name="ce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26000" cy="53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E5DC4"/>
    <w:multiLevelType w:val="hybridMultilevel"/>
    <w:tmpl w:val="E7C0484A"/>
    <w:lvl w:ilvl="0" w:tplc="0415000F">
      <w:start w:val="1"/>
      <w:numFmt w:val="decimal"/>
      <w:lvlText w:val="%1."/>
      <w:lvlJc w:val="left"/>
      <w:pPr>
        <w:ind w:left="4260" w:hanging="360"/>
      </w:pPr>
    </w:lvl>
    <w:lvl w:ilvl="1" w:tplc="04150019" w:tentative="1">
      <w:start w:val="1"/>
      <w:numFmt w:val="lowerLetter"/>
      <w:lvlText w:val="%2."/>
      <w:lvlJc w:val="left"/>
      <w:pPr>
        <w:ind w:left="4980" w:hanging="360"/>
      </w:pPr>
    </w:lvl>
    <w:lvl w:ilvl="2" w:tplc="0415001B" w:tentative="1">
      <w:start w:val="1"/>
      <w:numFmt w:val="lowerRoman"/>
      <w:lvlText w:val="%3."/>
      <w:lvlJc w:val="right"/>
      <w:pPr>
        <w:ind w:left="5700" w:hanging="180"/>
      </w:pPr>
    </w:lvl>
    <w:lvl w:ilvl="3" w:tplc="0415000F" w:tentative="1">
      <w:start w:val="1"/>
      <w:numFmt w:val="decimal"/>
      <w:lvlText w:val="%4."/>
      <w:lvlJc w:val="left"/>
      <w:pPr>
        <w:ind w:left="6420" w:hanging="360"/>
      </w:pPr>
    </w:lvl>
    <w:lvl w:ilvl="4" w:tplc="04150019" w:tentative="1">
      <w:start w:val="1"/>
      <w:numFmt w:val="lowerLetter"/>
      <w:lvlText w:val="%5."/>
      <w:lvlJc w:val="left"/>
      <w:pPr>
        <w:ind w:left="7140" w:hanging="360"/>
      </w:pPr>
    </w:lvl>
    <w:lvl w:ilvl="5" w:tplc="0415001B" w:tentative="1">
      <w:start w:val="1"/>
      <w:numFmt w:val="lowerRoman"/>
      <w:lvlText w:val="%6."/>
      <w:lvlJc w:val="right"/>
      <w:pPr>
        <w:ind w:left="7860" w:hanging="180"/>
      </w:pPr>
    </w:lvl>
    <w:lvl w:ilvl="6" w:tplc="0415000F" w:tentative="1">
      <w:start w:val="1"/>
      <w:numFmt w:val="decimal"/>
      <w:lvlText w:val="%7."/>
      <w:lvlJc w:val="left"/>
      <w:pPr>
        <w:ind w:left="8580" w:hanging="360"/>
      </w:pPr>
    </w:lvl>
    <w:lvl w:ilvl="7" w:tplc="04150019" w:tentative="1">
      <w:start w:val="1"/>
      <w:numFmt w:val="lowerLetter"/>
      <w:lvlText w:val="%8."/>
      <w:lvlJc w:val="left"/>
      <w:pPr>
        <w:ind w:left="9300" w:hanging="360"/>
      </w:pPr>
    </w:lvl>
    <w:lvl w:ilvl="8" w:tplc="0415001B" w:tentative="1">
      <w:start w:val="1"/>
      <w:numFmt w:val="lowerRoman"/>
      <w:lvlText w:val="%9."/>
      <w:lvlJc w:val="right"/>
      <w:pPr>
        <w:ind w:left="10020" w:hanging="180"/>
      </w:pPr>
    </w:lvl>
  </w:abstractNum>
  <w:abstractNum w:abstractNumId="1" w15:restartNumberingAfterBreak="0">
    <w:nsid w:val="09FD64A8"/>
    <w:multiLevelType w:val="hybridMultilevel"/>
    <w:tmpl w:val="60C25CE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00311"/>
    <w:multiLevelType w:val="multilevel"/>
    <w:tmpl w:val="4CB64B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115BCF"/>
    <w:multiLevelType w:val="hybridMultilevel"/>
    <w:tmpl w:val="358486A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2352A21"/>
    <w:multiLevelType w:val="hybridMultilevel"/>
    <w:tmpl w:val="1B307E34"/>
    <w:lvl w:ilvl="0" w:tplc="10E80F0C">
      <w:start w:val="1"/>
      <w:numFmt w:val="decimal"/>
      <w:pStyle w:val="Heading2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D302D0"/>
    <w:multiLevelType w:val="hybridMultilevel"/>
    <w:tmpl w:val="149E5956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7734DBE"/>
    <w:multiLevelType w:val="hybridMultilevel"/>
    <w:tmpl w:val="60C25C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CB2766"/>
    <w:multiLevelType w:val="hybridMultilevel"/>
    <w:tmpl w:val="44386F2E"/>
    <w:lvl w:ilvl="0" w:tplc="DBBC5C5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393238"/>
    <w:multiLevelType w:val="hybridMultilevel"/>
    <w:tmpl w:val="06DC9F24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0F22AE3"/>
    <w:multiLevelType w:val="hybridMultilevel"/>
    <w:tmpl w:val="E40AFF0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2276B81"/>
    <w:multiLevelType w:val="hybridMultilevel"/>
    <w:tmpl w:val="8036385E"/>
    <w:lvl w:ilvl="0" w:tplc="C20CE65C">
      <w:start w:val="1"/>
      <w:numFmt w:val="lowerLetter"/>
      <w:lvlText w:val="%1."/>
      <w:lvlJc w:val="left"/>
      <w:pPr>
        <w:ind w:left="216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 w15:restartNumberingAfterBreak="0">
    <w:nsid w:val="24520CCF"/>
    <w:multiLevelType w:val="hybridMultilevel"/>
    <w:tmpl w:val="46766B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2A250B"/>
    <w:multiLevelType w:val="hybridMultilevel"/>
    <w:tmpl w:val="75CC9AF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96364F0"/>
    <w:multiLevelType w:val="hybridMultilevel"/>
    <w:tmpl w:val="247C32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7142CB"/>
    <w:multiLevelType w:val="hybridMultilevel"/>
    <w:tmpl w:val="6D40A5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A94959"/>
    <w:multiLevelType w:val="hybridMultilevel"/>
    <w:tmpl w:val="B90EFA38"/>
    <w:lvl w:ilvl="0" w:tplc="FFFFFFFF">
      <w:start w:val="1"/>
      <w:numFmt w:val="lowerLetter"/>
      <w:lvlText w:val="%1."/>
      <w:lvlJc w:val="left"/>
      <w:pPr>
        <w:ind w:left="2160" w:hanging="360"/>
      </w:pPr>
      <w:rPr>
        <w:rFonts w:asciiTheme="minorHAnsi" w:eastAsiaTheme="minorHAnsi" w:hAnsiTheme="minorHAnsi" w:cstheme="minorBidi"/>
      </w:rPr>
    </w:lvl>
    <w:lvl w:ilvl="1" w:tplc="FFFFFFFF" w:tentative="1">
      <w:start w:val="1"/>
      <w:numFmt w:val="lowerLetter"/>
      <w:lvlText w:val="%2."/>
      <w:lvlJc w:val="left"/>
      <w:pPr>
        <w:ind w:left="2880" w:hanging="360"/>
      </w:pPr>
    </w:lvl>
    <w:lvl w:ilvl="2" w:tplc="FFFFFFFF" w:tentative="1">
      <w:start w:val="1"/>
      <w:numFmt w:val="lowerRoman"/>
      <w:lvlText w:val="%3."/>
      <w:lvlJc w:val="right"/>
      <w:pPr>
        <w:ind w:left="3600" w:hanging="180"/>
      </w:pPr>
    </w:lvl>
    <w:lvl w:ilvl="3" w:tplc="FFFFFFFF" w:tentative="1">
      <w:start w:val="1"/>
      <w:numFmt w:val="decimal"/>
      <w:lvlText w:val="%4."/>
      <w:lvlJc w:val="left"/>
      <w:pPr>
        <w:ind w:left="4320" w:hanging="360"/>
      </w:pPr>
    </w:lvl>
    <w:lvl w:ilvl="4" w:tplc="FFFFFFFF" w:tentative="1">
      <w:start w:val="1"/>
      <w:numFmt w:val="lowerLetter"/>
      <w:lvlText w:val="%5."/>
      <w:lvlJc w:val="left"/>
      <w:pPr>
        <w:ind w:left="5040" w:hanging="360"/>
      </w:pPr>
    </w:lvl>
    <w:lvl w:ilvl="5" w:tplc="FFFFFFFF" w:tentative="1">
      <w:start w:val="1"/>
      <w:numFmt w:val="lowerRoman"/>
      <w:lvlText w:val="%6."/>
      <w:lvlJc w:val="right"/>
      <w:pPr>
        <w:ind w:left="5760" w:hanging="180"/>
      </w:pPr>
    </w:lvl>
    <w:lvl w:ilvl="6" w:tplc="FFFFFFFF" w:tentative="1">
      <w:start w:val="1"/>
      <w:numFmt w:val="decimal"/>
      <w:lvlText w:val="%7."/>
      <w:lvlJc w:val="left"/>
      <w:pPr>
        <w:ind w:left="6480" w:hanging="360"/>
      </w:pPr>
    </w:lvl>
    <w:lvl w:ilvl="7" w:tplc="FFFFFFFF" w:tentative="1">
      <w:start w:val="1"/>
      <w:numFmt w:val="lowerLetter"/>
      <w:lvlText w:val="%8."/>
      <w:lvlJc w:val="left"/>
      <w:pPr>
        <w:ind w:left="7200" w:hanging="360"/>
      </w:pPr>
    </w:lvl>
    <w:lvl w:ilvl="8" w:tplc="FFFFFFFF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2F161519"/>
    <w:multiLevelType w:val="hybridMultilevel"/>
    <w:tmpl w:val="240064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47574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0515AEE"/>
    <w:multiLevelType w:val="hybridMultilevel"/>
    <w:tmpl w:val="60C25C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30A4B29"/>
    <w:multiLevelType w:val="hybridMultilevel"/>
    <w:tmpl w:val="C2F4B1C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4C764FB"/>
    <w:multiLevelType w:val="hybridMultilevel"/>
    <w:tmpl w:val="79F665C4"/>
    <w:lvl w:ilvl="0" w:tplc="4EA0A75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D57AC4"/>
    <w:multiLevelType w:val="hybridMultilevel"/>
    <w:tmpl w:val="0742DC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EE740D"/>
    <w:multiLevelType w:val="hybridMultilevel"/>
    <w:tmpl w:val="CCF2F61C"/>
    <w:lvl w:ilvl="0" w:tplc="0415000F">
      <w:start w:val="1"/>
      <w:numFmt w:val="decimal"/>
      <w:lvlText w:val="%1.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3" w15:restartNumberingAfterBreak="0">
    <w:nsid w:val="39E83027"/>
    <w:multiLevelType w:val="hybridMultilevel"/>
    <w:tmpl w:val="06DC9F2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3A9A6BB5"/>
    <w:multiLevelType w:val="hybridMultilevel"/>
    <w:tmpl w:val="7B7487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9069C2"/>
    <w:multiLevelType w:val="hybridMultilevel"/>
    <w:tmpl w:val="D39CBF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E62E86"/>
    <w:multiLevelType w:val="hybridMultilevel"/>
    <w:tmpl w:val="60C25C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113A74"/>
    <w:multiLevelType w:val="hybridMultilevel"/>
    <w:tmpl w:val="149E5956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6E929EF"/>
    <w:multiLevelType w:val="hybridMultilevel"/>
    <w:tmpl w:val="ECD2DC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AF6100E"/>
    <w:multiLevelType w:val="hybridMultilevel"/>
    <w:tmpl w:val="60C25C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0F164D"/>
    <w:multiLevelType w:val="hybridMultilevel"/>
    <w:tmpl w:val="712AC3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4E4EC5"/>
    <w:multiLevelType w:val="hybridMultilevel"/>
    <w:tmpl w:val="4DB441BE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2" w15:restartNumberingAfterBreak="0">
    <w:nsid w:val="58947245"/>
    <w:multiLevelType w:val="hybridMultilevel"/>
    <w:tmpl w:val="D3C0E9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712050"/>
    <w:multiLevelType w:val="hybridMultilevel"/>
    <w:tmpl w:val="149E5956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5D1C3B43"/>
    <w:multiLevelType w:val="multilevel"/>
    <w:tmpl w:val="3854728E"/>
    <w:lvl w:ilvl="0">
      <w:start w:val="1"/>
      <w:numFmt w:val="decimal"/>
      <w:pStyle w:val="Heading1"/>
      <w:lvlText w:val="%1."/>
      <w:lvlJc w:val="left"/>
      <w:pPr>
        <w:tabs>
          <w:tab w:val="num" w:pos="1986"/>
        </w:tabs>
        <w:ind w:left="1986" w:hanging="851"/>
      </w:pPr>
      <w:rPr>
        <w:rFonts w:hint="default"/>
        <w:b/>
        <w:i w:val="0"/>
        <w:color w:val="002776"/>
        <w:sz w:val="52"/>
        <w:szCs w:val="5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371"/>
        </w:tabs>
        <w:ind w:left="851" w:hanging="851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44546A" w:themeColor="text2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851"/>
        </w:tabs>
        <w:ind w:left="567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35" w15:restartNumberingAfterBreak="0">
    <w:nsid w:val="6C386FA4"/>
    <w:multiLevelType w:val="hybridMultilevel"/>
    <w:tmpl w:val="D39CBF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105306"/>
    <w:multiLevelType w:val="multilevel"/>
    <w:tmpl w:val="65A6F9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D2D23B1"/>
    <w:multiLevelType w:val="hybridMultilevel"/>
    <w:tmpl w:val="60C25C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E120CC"/>
    <w:multiLevelType w:val="hybridMultilevel"/>
    <w:tmpl w:val="149E5956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1BA4B47"/>
    <w:multiLevelType w:val="hybridMultilevel"/>
    <w:tmpl w:val="06DC9F24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7774FED"/>
    <w:multiLevelType w:val="hybridMultilevel"/>
    <w:tmpl w:val="149E595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7A874DD1"/>
    <w:multiLevelType w:val="hybridMultilevel"/>
    <w:tmpl w:val="376456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701289">
    <w:abstractNumId w:val="19"/>
  </w:num>
  <w:num w:numId="2" w16cid:durableId="1568808091">
    <w:abstractNumId w:val="28"/>
  </w:num>
  <w:num w:numId="3" w16cid:durableId="1038429868">
    <w:abstractNumId w:val="25"/>
  </w:num>
  <w:num w:numId="4" w16cid:durableId="366300954">
    <w:abstractNumId w:val="16"/>
  </w:num>
  <w:num w:numId="5" w16cid:durableId="811018929">
    <w:abstractNumId w:val="3"/>
  </w:num>
  <w:num w:numId="6" w16cid:durableId="56562346">
    <w:abstractNumId w:val="24"/>
  </w:num>
  <w:num w:numId="7" w16cid:durableId="2073428413">
    <w:abstractNumId w:val="12"/>
  </w:num>
  <w:num w:numId="8" w16cid:durableId="1973094462">
    <w:abstractNumId w:val="13"/>
  </w:num>
  <w:num w:numId="9" w16cid:durableId="659817665">
    <w:abstractNumId w:val="21"/>
  </w:num>
  <w:num w:numId="10" w16cid:durableId="2002611931">
    <w:abstractNumId w:val="9"/>
  </w:num>
  <w:num w:numId="11" w16cid:durableId="2121993782">
    <w:abstractNumId w:val="35"/>
  </w:num>
  <w:num w:numId="12" w16cid:durableId="1192767868">
    <w:abstractNumId w:val="14"/>
  </w:num>
  <w:num w:numId="13" w16cid:durableId="1946647238">
    <w:abstractNumId w:val="30"/>
  </w:num>
  <w:num w:numId="14" w16cid:durableId="405222633">
    <w:abstractNumId w:val="32"/>
  </w:num>
  <w:num w:numId="15" w16cid:durableId="1092429032">
    <w:abstractNumId w:val="20"/>
  </w:num>
  <w:num w:numId="16" w16cid:durableId="682320557">
    <w:abstractNumId w:val="41"/>
  </w:num>
  <w:num w:numId="17" w16cid:durableId="307176500">
    <w:abstractNumId w:val="18"/>
  </w:num>
  <w:num w:numId="18" w16cid:durableId="363605274">
    <w:abstractNumId w:val="37"/>
  </w:num>
  <w:num w:numId="19" w16cid:durableId="1967419781">
    <w:abstractNumId w:val="6"/>
  </w:num>
  <w:num w:numId="20" w16cid:durableId="198474335">
    <w:abstractNumId w:val="26"/>
  </w:num>
  <w:num w:numId="21" w16cid:durableId="1277367248">
    <w:abstractNumId w:val="29"/>
  </w:num>
  <w:num w:numId="22" w16cid:durableId="239103250">
    <w:abstractNumId w:val="11"/>
  </w:num>
  <w:num w:numId="23" w16cid:durableId="710763683">
    <w:abstractNumId w:val="0"/>
  </w:num>
  <w:num w:numId="24" w16cid:durableId="571427174">
    <w:abstractNumId w:val="36"/>
  </w:num>
  <w:num w:numId="25" w16cid:durableId="1489515775">
    <w:abstractNumId w:val="2"/>
  </w:num>
  <w:num w:numId="26" w16cid:durableId="1311400664">
    <w:abstractNumId w:val="17"/>
  </w:num>
  <w:num w:numId="27" w16cid:durableId="1523012421">
    <w:abstractNumId w:val="34"/>
  </w:num>
  <w:num w:numId="28" w16cid:durableId="1586692980">
    <w:abstractNumId w:val="34"/>
  </w:num>
  <w:num w:numId="29" w16cid:durableId="1597522259">
    <w:abstractNumId w:val="34"/>
  </w:num>
  <w:num w:numId="30" w16cid:durableId="526211676">
    <w:abstractNumId w:val="34"/>
  </w:num>
  <w:num w:numId="31" w16cid:durableId="40326302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443884617">
    <w:abstractNumId w:val="34"/>
  </w:num>
  <w:num w:numId="33" w16cid:durableId="1388449976">
    <w:abstractNumId w:val="34"/>
  </w:num>
  <w:num w:numId="34" w16cid:durableId="438531446">
    <w:abstractNumId w:val="34"/>
  </w:num>
  <w:num w:numId="35" w16cid:durableId="1298805439">
    <w:abstractNumId w:val="34"/>
  </w:num>
  <w:num w:numId="36" w16cid:durableId="1530946298">
    <w:abstractNumId w:val="4"/>
  </w:num>
  <w:num w:numId="37" w16cid:durableId="25601534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223295910">
    <w:abstractNumId w:val="4"/>
    <w:lvlOverride w:ilvl="0">
      <w:startOverride w:val="1"/>
    </w:lvlOverride>
  </w:num>
  <w:num w:numId="39" w16cid:durableId="90007901">
    <w:abstractNumId w:val="4"/>
    <w:lvlOverride w:ilvl="0">
      <w:startOverride w:val="1"/>
    </w:lvlOverride>
  </w:num>
  <w:num w:numId="40" w16cid:durableId="4520997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406540813">
    <w:abstractNumId w:val="40"/>
  </w:num>
  <w:num w:numId="42" w16cid:durableId="1590772618">
    <w:abstractNumId w:val="33"/>
  </w:num>
  <w:num w:numId="43" w16cid:durableId="1472672678">
    <w:abstractNumId w:val="38"/>
  </w:num>
  <w:num w:numId="44" w16cid:durableId="1122263988">
    <w:abstractNumId w:val="27"/>
  </w:num>
  <w:num w:numId="45" w16cid:durableId="1092703766">
    <w:abstractNumId w:val="31"/>
  </w:num>
  <w:num w:numId="46" w16cid:durableId="2069373311">
    <w:abstractNumId w:val="22"/>
  </w:num>
  <w:num w:numId="47" w16cid:durableId="1657487975">
    <w:abstractNumId w:val="10"/>
  </w:num>
  <w:num w:numId="48" w16cid:durableId="641733317">
    <w:abstractNumId w:val="15"/>
  </w:num>
  <w:num w:numId="49" w16cid:durableId="70204898">
    <w:abstractNumId w:val="5"/>
  </w:num>
  <w:num w:numId="50" w16cid:durableId="1684086867">
    <w:abstractNumId w:val="23"/>
  </w:num>
  <w:num w:numId="51" w16cid:durableId="677728915">
    <w:abstractNumId w:val="39"/>
  </w:num>
  <w:num w:numId="52" w16cid:durableId="1256597156">
    <w:abstractNumId w:val="1"/>
  </w:num>
  <w:num w:numId="53" w16cid:durableId="1500852103">
    <w:abstractNumId w:val="8"/>
  </w:num>
  <w:num w:numId="54" w16cid:durableId="15956233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6C56"/>
    <w:rsid w:val="00002524"/>
    <w:rsid w:val="0001364C"/>
    <w:rsid w:val="00013894"/>
    <w:rsid w:val="000150F0"/>
    <w:rsid w:val="00015917"/>
    <w:rsid w:val="0002627C"/>
    <w:rsid w:val="00031C6F"/>
    <w:rsid w:val="00036348"/>
    <w:rsid w:val="00040C4E"/>
    <w:rsid w:val="00047035"/>
    <w:rsid w:val="00050860"/>
    <w:rsid w:val="0005372F"/>
    <w:rsid w:val="00066819"/>
    <w:rsid w:val="000B504D"/>
    <w:rsid w:val="000C624E"/>
    <w:rsid w:val="000C7CC3"/>
    <w:rsid w:val="000D374A"/>
    <w:rsid w:val="000E2441"/>
    <w:rsid w:val="000F0C49"/>
    <w:rsid w:val="000F0D15"/>
    <w:rsid w:val="000F5B2A"/>
    <w:rsid w:val="00103281"/>
    <w:rsid w:val="0010484B"/>
    <w:rsid w:val="00104E78"/>
    <w:rsid w:val="001052B7"/>
    <w:rsid w:val="00131D6D"/>
    <w:rsid w:val="00141CC9"/>
    <w:rsid w:val="00144CBD"/>
    <w:rsid w:val="001569D8"/>
    <w:rsid w:val="00176852"/>
    <w:rsid w:val="00180E05"/>
    <w:rsid w:val="001825DF"/>
    <w:rsid w:val="00187F92"/>
    <w:rsid w:val="001C3889"/>
    <w:rsid w:val="001F0A1E"/>
    <w:rsid w:val="001F2432"/>
    <w:rsid w:val="00211DF8"/>
    <w:rsid w:val="002157CD"/>
    <w:rsid w:val="00216F59"/>
    <w:rsid w:val="002253A6"/>
    <w:rsid w:val="002257C6"/>
    <w:rsid w:val="0023413A"/>
    <w:rsid w:val="002405F9"/>
    <w:rsid w:val="00240AB8"/>
    <w:rsid w:val="002432DA"/>
    <w:rsid w:val="0024534B"/>
    <w:rsid w:val="00251858"/>
    <w:rsid w:val="00263258"/>
    <w:rsid w:val="00264E2E"/>
    <w:rsid w:val="0027082B"/>
    <w:rsid w:val="00275014"/>
    <w:rsid w:val="002A0FEA"/>
    <w:rsid w:val="002B7CDA"/>
    <w:rsid w:val="002F1F9B"/>
    <w:rsid w:val="002F5CF2"/>
    <w:rsid w:val="002F6A62"/>
    <w:rsid w:val="002F7065"/>
    <w:rsid w:val="00306290"/>
    <w:rsid w:val="00314816"/>
    <w:rsid w:val="003248E0"/>
    <w:rsid w:val="003351F2"/>
    <w:rsid w:val="00340380"/>
    <w:rsid w:val="00346F22"/>
    <w:rsid w:val="00387332"/>
    <w:rsid w:val="00390EDF"/>
    <w:rsid w:val="003A3CE2"/>
    <w:rsid w:val="003B3735"/>
    <w:rsid w:val="003C0D77"/>
    <w:rsid w:val="003F27AE"/>
    <w:rsid w:val="003F3487"/>
    <w:rsid w:val="004109F0"/>
    <w:rsid w:val="00421895"/>
    <w:rsid w:val="00425C24"/>
    <w:rsid w:val="00430016"/>
    <w:rsid w:val="00456BF3"/>
    <w:rsid w:val="00456C93"/>
    <w:rsid w:val="004627D4"/>
    <w:rsid w:val="004827EA"/>
    <w:rsid w:val="004A5A30"/>
    <w:rsid w:val="004C18FB"/>
    <w:rsid w:val="004C5A6A"/>
    <w:rsid w:val="004C6D25"/>
    <w:rsid w:val="004D6481"/>
    <w:rsid w:val="004E1BF5"/>
    <w:rsid w:val="004E4093"/>
    <w:rsid w:val="004E45C8"/>
    <w:rsid w:val="004F7655"/>
    <w:rsid w:val="00500EA6"/>
    <w:rsid w:val="00501238"/>
    <w:rsid w:val="00521E5F"/>
    <w:rsid w:val="005227BE"/>
    <w:rsid w:val="005230CC"/>
    <w:rsid w:val="0052538C"/>
    <w:rsid w:val="00526312"/>
    <w:rsid w:val="00541B36"/>
    <w:rsid w:val="0055291D"/>
    <w:rsid w:val="0056135C"/>
    <w:rsid w:val="00575769"/>
    <w:rsid w:val="005860D4"/>
    <w:rsid w:val="00592397"/>
    <w:rsid w:val="005C02C9"/>
    <w:rsid w:val="005E5FFB"/>
    <w:rsid w:val="006040D9"/>
    <w:rsid w:val="006139DF"/>
    <w:rsid w:val="00630487"/>
    <w:rsid w:val="006336A0"/>
    <w:rsid w:val="006341A8"/>
    <w:rsid w:val="00652B17"/>
    <w:rsid w:val="006752B0"/>
    <w:rsid w:val="006814B4"/>
    <w:rsid w:val="00687AF1"/>
    <w:rsid w:val="00697F44"/>
    <w:rsid w:val="006A5D7D"/>
    <w:rsid w:val="006C36C9"/>
    <w:rsid w:val="006F78C8"/>
    <w:rsid w:val="00702AD0"/>
    <w:rsid w:val="0072449F"/>
    <w:rsid w:val="00730795"/>
    <w:rsid w:val="007319D5"/>
    <w:rsid w:val="00737E55"/>
    <w:rsid w:val="00744A07"/>
    <w:rsid w:val="00751427"/>
    <w:rsid w:val="00777177"/>
    <w:rsid w:val="007838D2"/>
    <w:rsid w:val="007841BE"/>
    <w:rsid w:val="00787746"/>
    <w:rsid w:val="00787871"/>
    <w:rsid w:val="00796C56"/>
    <w:rsid w:val="007A37FF"/>
    <w:rsid w:val="007B2A91"/>
    <w:rsid w:val="007B625C"/>
    <w:rsid w:val="007C7102"/>
    <w:rsid w:val="007D4E92"/>
    <w:rsid w:val="00800EFF"/>
    <w:rsid w:val="00810EA9"/>
    <w:rsid w:val="008165B5"/>
    <w:rsid w:val="00816FAC"/>
    <w:rsid w:val="008214C2"/>
    <w:rsid w:val="008257FD"/>
    <w:rsid w:val="00827937"/>
    <w:rsid w:val="00833BBF"/>
    <w:rsid w:val="00847818"/>
    <w:rsid w:val="00855673"/>
    <w:rsid w:val="00857621"/>
    <w:rsid w:val="00891E2B"/>
    <w:rsid w:val="00892E38"/>
    <w:rsid w:val="008938BA"/>
    <w:rsid w:val="0089436A"/>
    <w:rsid w:val="00894C1A"/>
    <w:rsid w:val="0089761E"/>
    <w:rsid w:val="008A4947"/>
    <w:rsid w:val="008A6990"/>
    <w:rsid w:val="008B57FB"/>
    <w:rsid w:val="008C0A7C"/>
    <w:rsid w:val="008D16AC"/>
    <w:rsid w:val="008D1C25"/>
    <w:rsid w:val="008D3CE9"/>
    <w:rsid w:val="008E1728"/>
    <w:rsid w:val="008F4FC3"/>
    <w:rsid w:val="00903778"/>
    <w:rsid w:val="00916476"/>
    <w:rsid w:val="009326DF"/>
    <w:rsid w:val="00932CE9"/>
    <w:rsid w:val="00933613"/>
    <w:rsid w:val="009349B9"/>
    <w:rsid w:val="00954B6C"/>
    <w:rsid w:val="00963B08"/>
    <w:rsid w:val="00980121"/>
    <w:rsid w:val="00993A70"/>
    <w:rsid w:val="009A40AF"/>
    <w:rsid w:val="009A50E9"/>
    <w:rsid w:val="009A6083"/>
    <w:rsid w:val="009C72C3"/>
    <w:rsid w:val="009D3735"/>
    <w:rsid w:val="009D3B37"/>
    <w:rsid w:val="009E59A4"/>
    <w:rsid w:val="00A0521E"/>
    <w:rsid w:val="00A0639D"/>
    <w:rsid w:val="00A41911"/>
    <w:rsid w:val="00A748A5"/>
    <w:rsid w:val="00A77850"/>
    <w:rsid w:val="00AA089D"/>
    <w:rsid w:val="00AA19ED"/>
    <w:rsid w:val="00AB0E2C"/>
    <w:rsid w:val="00AB3452"/>
    <w:rsid w:val="00AC40BD"/>
    <w:rsid w:val="00AE1191"/>
    <w:rsid w:val="00AE1E18"/>
    <w:rsid w:val="00AF019B"/>
    <w:rsid w:val="00AF6CD4"/>
    <w:rsid w:val="00B03C95"/>
    <w:rsid w:val="00B0766E"/>
    <w:rsid w:val="00B10A80"/>
    <w:rsid w:val="00B127BF"/>
    <w:rsid w:val="00B2019D"/>
    <w:rsid w:val="00B20824"/>
    <w:rsid w:val="00B20A0C"/>
    <w:rsid w:val="00B3310D"/>
    <w:rsid w:val="00B55BF0"/>
    <w:rsid w:val="00B6647E"/>
    <w:rsid w:val="00B76AED"/>
    <w:rsid w:val="00B7717E"/>
    <w:rsid w:val="00B87BDB"/>
    <w:rsid w:val="00B90DF9"/>
    <w:rsid w:val="00B92A86"/>
    <w:rsid w:val="00BA4F83"/>
    <w:rsid w:val="00BB2DB8"/>
    <w:rsid w:val="00BC42F4"/>
    <w:rsid w:val="00BF2FCF"/>
    <w:rsid w:val="00C01AD7"/>
    <w:rsid w:val="00C02342"/>
    <w:rsid w:val="00C05176"/>
    <w:rsid w:val="00C05627"/>
    <w:rsid w:val="00C2014D"/>
    <w:rsid w:val="00C21532"/>
    <w:rsid w:val="00C230FB"/>
    <w:rsid w:val="00C23FF4"/>
    <w:rsid w:val="00C33FF1"/>
    <w:rsid w:val="00C4156B"/>
    <w:rsid w:val="00C416E1"/>
    <w:rsid w:val="00C44E42"/>
    <w:rsid w:val="00C671E4"/>
    <w:rsid w:val="00C77461"/>
    <w:rsid w:val="00CA5B6E"/>
    <w:rsid w:val="00CB3B8D"/>
    <w:rsid w:val="00CB46A4"/>
    <w:rsid w:val="00CC52CD"/>
    <w:rsid w:val="00CC7D74"/>
    <w:rsid w:val="00CD376D"/>
    <w:rsid w:val="00CD3B9E"/>
    <w:rsid w:val="00CF546D"/>
    <w:rsid w:val="00D01B21"/>
    <w:rsid w:val="00D0788E"/>
    <w:rsid w:val="00D13BBB"/>
    <w:rsid w:val="00D13DA1"/>
    <w:rsid w:val="00D1462A"/>
    <w:rsid w:val="00D21FA5"/>
    <w:rsid w:val="00D275B5"/>
    <w:rsid w:val="00D44BFF"/>
    <w:rsid w:val="00D471AC"/>
    <w:rsid w:val="00D625A6"/>
    <w:rsid w:val="00D64065"/>
    <w:rsid w:val="00D92A50"/>
    <w:rsid w:val="00DA2655"/>
    <w:rsid w:val="00DA3542"/>
    <w:rsid w:val="00DC40F4"/>
    <w:rsid w:val="00DD418F"/>
    <w:rsid w:val="00DD6751"/>
    <w:rsid w:val="00DE2C8D"/>
    <w:rsid w:val="00DF29CA"/>
    <w:rsid w:val="00DF32E9"/>
    <w:rsid w:val="00E0300D"/>
    <w:rsid w:val="00E05DB8"/>
    <w:rsid w:val="00E07888"/>
    <w:rsid w:val="00E2027E"/>
    <w:rsid w:val="00E35721"/>
    <w:rsid w:val="00E418D4"/>
    <w:rsid w:val="00E473EA"/>
    <w:rsid w:val="00E50C7E"/>
    <w:rsid w:val="00E50EE0"/>
    <w:rsid w:val="00E60FBF"/>
    <w:rsid w:val="00E9773E"/>
    <w:rsid w:val="00E97E8F"/>
    <w:rsid w:val="00EB2888"/>
    <w:rsid w:val="00EC688A"/>
    <w:rsid w:val="00EE389B"/>
    <w:rsid w:val="00EF2F93"/>
    <w:rsid w:val="00EF74D0"/>
    <w:rsid w:val="00F35FE9"/>
    <w:rsid w:val="00F451BE"/>
    <w:rsid w:val="00F53ABF"/>
    <w:rsid w:val="00F5655C"/>
    <w:rsid w:val="00F72941"/>
    <w:rsid w:val="00F94C98"/>
    <w:rsid w:val="00FA49DB"/>
    <w:rsid w:val="00FB0BAA"/>
    <w:rsid w:val="00FB7914"/>
    <w:rsid w:val="00FC6A83"/>
    <w:rsid w:val="00FE15F1"/>
    <w:rsid w:val="072F866C"/>
    <w:rsid w:val="0C719B08"/>
    <w:rsid w:val="0D8761F7"/>
    <w:rsid w:val="1A926388"/>
    <w:rsid w:val="1EC8EA45"/>
    <w:rsid w:val="20A4EC5D"/>
    <w:rsid w:val="34EA8948"/>
    <w:rsid w:val="357B4564"/>
    <w:rsid w:val="36C432EE"/>
    <w:rsid w:val="3DCA1F48"/>
    <w:rsid w:val="4871B0EB"/>
    <w:rsid w:val="5B9960B0"/>
    <w:rsid w:val="638B4A38"/>
    <w:rsid w:val="65271A99"/>
    <w:rsid w:val="685EBB5B"/>
    <w:rsid w:val="6C71CCCC"/>
    <w:rsid w:val="6F900A2C"/>
    <w:rsid w:val="783E8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166D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19D5"/>
  </w:style>
  <w:style w:type="paragraph" w:styleId="Heading1">
    <w:name w:val="heading 1"/>
    <w:basedOn w:val="Normal"/>
    <w:next w:val="Normal"/>
    <w:link w:val="Heading1Char"/>
    <w:uiPriority w:val="9"/>
    <w:qFormat/>
    <w:rsid w:val="008D16AC"/>
    <w:pPr>
      <w:keepNext/>
      <w:keepLines/>
      <w:numPr>
        <w:numId w:val="27"/>
      </w:numPr>
      <w:tabs>
        <w:tab w:val="left" w:pos="284"/>
      </w:tabs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1F0A1E"/>
    <w:pPr>
      <w:keepNext/>
      <w:numPr>
        <w:numId w:val="36"/>
      </w:numPr>
      <w:spacing w:before="480" w:after="120" w:line="312" w:lineRule="auto"/>
      <w:jc w:val="both"/>
      <w:outlineLvl w:val="1"/>
    </w:pPr>
    <w:rPr>
      <w:rFonts w:eastAsia="Times New Roman"/>
      <w:b/>
      <w:bCs/>
      <w:smallCaps/>
      <w:color w:val="44546A" w:themeColor="text2"/>
      <w:sz w:val="36"/>
      <w:szCs w:val="32"/>
      <w:lang w:eastAsia="pl-P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72941"/>
    <w:pPr>
      <w:keepNext/>
      <w:keepLines/>
      <w:numPr>
        <w:ilvl w:val="2"/>
        <w:numId w:val="27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72941"/>
    <w:pPr>
      <w:keepNext/>
      <w:keepLines/>
      <w:numPr>
        <w:ilvl w:val="3"/>
        <w:numId w:val="27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16F5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16F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rsid w:val="008D16A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aliases w:val="Numerowanie,L1,Akapit z listą5,Akapit normalny,Akapit z listą1"/>
    <w:basedOn w:val="Normal"/>
    <w:link w:val="ListParagraphChar"/>
    <w:uiPriority w:val="34"/>
    <w:qFormat/>
    <w:rsid w:val="00216F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63B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3B08"/>
  </w:style>
  <w:style w:type="paragraph" w:styleId="Footer">
    <w:name w:val="footer"/>
    <w:basedOn w:val="Normal"/>
    <w:link w:val="FooterChar"/>
    <w:uiPriority w:val="99"/>
    <w:unhideWhenUsed/>
    <w:qFormat/>
    <w:rsid w:val="00963B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3B08"/>
  </w:style>
  <w:style w:type="paragraph" w:styleId="BalloonText">
    <w:name w:val="Balloon Text"/>
    <w:basedOn w:val="Normal"/>
    <w:link w:val="BalloonTextChar"/>
    <w:uiPriority w:val="99"/>
    <w:semiHidden/>
    <w:unhideWhenUsed/>
    <w:rsid w:val="00EF2F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2F93"/>
    <w:rPr>
      <w:rFonts w:ascii="Segoe UI" w:hAnsi="Segoe UI" w:cs="Segoe UI"/>
      <w:sz w:val="18"/>
      <w:szCs w:val="18"/>
    </w:rPr>
  </w:style>
  <w:style w:type="paragraph" w:customStyle="1" w:styleId="Tytudokumentu">
    <w:name w:val="Tytuł dokumentu"/>
    <w:basedOn w:val="Subtitle"/>
    <w:qFormat/>
    <w:rsid w:val="004D6481"/>
    <w:pPr>
      <w:keepNext/>
      <w:keepLines/>
      <w:numPr>
        <w:ilvl w:val="0"/>
      </w:numPr>
      <w:spacing w:before="6000" w:after="120" w:line="264" w:lineRule="auto"/>
      <w:jc w:val="right"/>
    </w:pPr>
    <w:rPr>
      <w:rFonts w:eastAsia="Times New Roman"/>
      <w:b/>
      <w:color w:val="17365D"/>
      <w:spacing w:val="0"/>
      <w:sz w:val="72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4D6481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4D6481"/>
    <w:rPr>
      <w:rFonts w:eastAsiaTheme="minorEastAsia"/>
      <w:color w:val="5A5A5A" w:themeColor="text1" w:themeTint="A5"/>
      <w:spacing w:val="15"/>
    </w:rPr>
  </w:style>
  <w:style w:type="paragraph" w:styleId="TOCHeading">
    <w:name w:val="TOC Heading"/>
    <w:basedOn w:val="Heading1"/>
    <w:next w:val="Normal"/>
    <w:uiPriority w:val="39"/>
    <w:unhideWhenUsed/>
    <w:qFormat/>
    <w:rsid w:val="004D6481"/>
    <w:pPr>
      <w:numPr>
        <w:numId w:val="0"/>
      </w:numPr>
      <w:tabs>
        <w:tab w:val="clear" w:pos="284"/>
      </w:tabs>
      <w:outlineLvl w:val="9"/>
    </w:pPr>
    <w:rPr>
      <w:lang w:eastAsia="pl-PL"/>
    </w:rPr>
  </w:style>
  <w:style w:type="paragraph" w:styleId="TOC1">
    <w:name w:val="toc 1"/>
    <w:basedOn w:val="Normal"/>
    <w:next w:val="Normal"/>
    <w:autoRedefine/>
    <w:uiPriority w:val="39"/>
    <w:unhideWhenUsed/>
    <w:rsid w:val="004D6481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4D6481"/>
    <w:rPr>
      <w:color w:val="0563C1" w:themeColor="hyperlink"/>
      <w:u w:val="single"/>
    </w:rPr>
  </w:style>
  <w:style w:type="paragraph" w:customStyle="1" w:styleId="Tabelanagwekdolewej">
    <w:name w:val="Tabela nagłówek do lewej"/>
    <w:basedOn w:val="Normal"/>
    <w:autoRedefine/>
    <w:uiPriority w:val="99"/>
    <w:qFormat/>
    <w:rsid w:val="00F72941"/>
    <w:pPr>
      <w:spacing w:beforeLines="20" w:before="48" w:afterLines="20" w:after="48" w:line="288" w:lineRule="auto"/>
    </w:pPr>
    <w:rPr>
      <w:rFonts w:ascii="Arial" w:eastAsia="Times New Roman" w:hAnsi="Arial" w:cs="Arial"/>
      <w:b/>
      <w:color w:val="FFFFFF"/>
      <w:sz w:val="20"/>
      <w:szCs w:val="20"/>
      <w:lang w:eastAsia="pl-PL"/>
    </w:rPr>
  </w:style>
  <w:style w:type="character" w:customStyle="1" w:styleId="Heading2Char">
    <w:name w:val="Heading 2 Char"/>
    <w:basedOn w:val="DefaultParagraphFont"/>
    <w:link w:val="Heading2"/>
    <w:uiPriority w:val="9"/>
    <w:rsid w:val="001F0A1E"/>
    <w:rPr>
      <w:rFonts w:eastAsia="Times New Roman"/>
      <w:b/>
      <w:bCs/>
      <w:smallCaps/>
      <w:color w:val="44546A" w:themeColor="text2"/>
      <w:sz w:val="36"/>
      <w:szCs w:val="32"/>
      <w:lang w:eastAsia="pl-PL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7294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7294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OC2">
    <w:name w:val="toc 2"/>
    <w:basedOn w:val="Normal"/>
    <w:next w:val="Normal"/>
    <w:autoRedefine/>
    <w:uiPriority w:val="39"/>
    <w:unhideWhenUsed/>
    <w:rsid w:val="008B57FB"/>
    <w:pPr>
      <w:spacing w:after="100"/>
      <w:ind w:left="220"/>
    </w:pPr>
  </w:style>
  <w:style w:type="character" w:styleId="UnresolvedMention">
    <w:name w:val="Unresolved Mention"/>
    <w:basedOn w:val="DefaultParagraphFont"/>
    <w:uiPriority w:val="99"/>
    <w:semiHidden/>
    <w:unhideWhenUsed/>
    <w:rsid w:val="00541B36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B55B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Numerowanie Char,L1 Char,Akapit z listą5 Char,Akapit normalny Char,Akapit z listą1 Char"/>
    <w:link w:val="ListParagraph"/>
    <w:uiPriority w:val="34"/>
    <w:locked/>
    <w:rsid w:val="00C415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588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0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isus.ezdrowie.gov.p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igodzina xmlns="9c74927f-2f07-45c2-8c27-d33f1e79f432" xsi:nil="true"/>
    <_ip_UnifiedCompliancePolicyUIAction xmlns="http://schemas.microsoft.com/sharepoint/v3" xsi:nil="true"/>
    <lcf76f155ced4ddcb4097134ff3c332f xmlns="9c74927f-2f07-45c2-8c27-d33f1e79f432">
      <Terms xmlns="http://schemas.microsoft.com/office/infopath/2007/PartnerControls"/>
    </lcf76f155ced4ddcb4097134ff3c332f>
    <_Flow_SignoffStatus xmlns="9c74927f-2f07-45c2-8c27-d33f1e79f432" xsi:nil="true"/>
    <_ip_UnifiedCompliancePolicyProperties xmlns="http://schemas.microsoft.com/sharepoint/v3" xsi:nil="true"/>
    <Liczba xmlns="9c74927f-2f07-45c2-8c27-d33f1e79f432" xsi:nil="true"/>
    <TaxCatchAll xmlns="2b4fec8c-6342-430f-9a53-83f3fffa3636" xsi:nil="true"/>
    <Hiperlink xmlns="9c74927f-2f07-45c2-8c27-d33f1e79f432">
      <Url xsi:nil="true"/>
      <Description xsi:nil="true"/>
    </Hiperlink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052E7702E84604F837A707BBC573350" ma:contentTypeVersion="25" ma:contentTypeDescription="Utwórz nowy dokument." ma:contentTypeScope="" ma:versionID="38a5f4a3496e5b61851e3d70112cf7da">
  <xsd:schema xmlns:xsd="http://www.w3.org/2001/XMLSchema" xmlns:xs="http://www.w3.org/2001/XMLSchema" xmlns:p="http://schemas.microsoft.com/office/2006/metadata/properties" xmlns:ns1="http://schemas.microsoft.com/sharepoint/v3" xmlns:ns2="9c74927f-2f07-45c2-8c27-d33f1e79f432" xmlns:ns3="2b4fec8c-6342-430f-9a53-83f3fffa3636" targetNamespace="http://schemas.microsoft.com/office/2006/metadata/properties" ma:root="true" ma:fieldsID="51254182afdae60c67ea166a339778d4" ns1:_="" ns2:_="" ns3:_="">
    <xsd:import namespace="http://schemas.microsoft.com/sharepoint/v3"/>
    <xsd:import namespace="9c74927f-2f07-45c2-8c27-d33f1e79f432"/>
    <xsd:import namespace="2b4fec8c-6342-430f-9a53-83f3fffa36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AutoKeyPoints" minOccurs="0"/>
                <xsd:element ref="ns2:MediaServiceKeyPoints" minOccurs="0"/>
                <xsd:element ref="ns2:datigodzina" minOccurs="0"/>
                <xsd:element ref="ns1:_ip_UnifiedCompliancePolicyProperties" minOccurs="0"/>
                <xsd:element ref="ns1:_ip_UnifiedCompliancePolicyUIAc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Liczba" minOccurs="0"/>
                <xsd:element ref="ns2:Hiperlink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74927f-2f07-45c2-8c27-d33f1e79f4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_Flow_SignoffStatus" ma:index="17" nillable="true" ma:displayName="Stan zatwierdzenia" ma:internalName="Stan_x0020_zatwierdzenia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atigodzina" ma:index="20" nillable="true" ma:displayName="dat i godzina" ma:format="DateTime" ma:internalName="datigodzina">
      <xsd:simpleType>
        <xsd:restriction base="dms:DateTime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Tagi obrazów" ma:readOnly="false" ma:fieldId="{5cf76f15-5ced-4ddc-b409-7134ff3c332f}" ma:taxonomyMulti="true" ma:sspId="6203b583-8050-4136-8cdf-9dc75ae04d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7" nillable="true" ma:displayName="Liczba" ma:format="Dropdown" ma:internalName="Liczba" ma:percentage="FALSE">
      <xsd:simpleType>
        <xsd:restriction base="dms:Number"/>
      </xsd:simpleType>
    </xsd:element>
    <xsd:element name="Hiperlink" ma:index="28" nillable="true" ma:displayName="Hiperlink" ma:format="Hyperlink" ma:internalName="Hiper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4fec8c-6342-430f-9a53-83f3fffa3636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dea8094-9afe-449c-8a5e-929e236c2c81}" ma:internalName="TaxCatchAll" ma:showField="CatchAllData" ma:web="2b4fec8c-6342-430f-9a53-83f3fffa36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5CB32AD-4481-48B3-BA49-CCC23FA6AEA5}">
  <ds:schemaRefs>
    <ds:schemaRef ds:uri="http://schemas.microsoft.com/office/2006/metadata/properties"/>
    <ds:schemaRef ds:uri="http://schemas.microsoft.com/office/infopath/2007/PartnerControls"/>
    <ds:schemaRef ds:uri="9c74927f-2f07-45c2-8c27-d33f1e79f432"/>
    <ds:schemaRef ds:uri="http://schemas.microsoft.com/sharepoint/v3"/>
    <ds:schemaRef ds:uri="2b4fec8c-6342-430f-9a53-83f3fffa3636"/>
  </ds:schemaRefs>
</ds:datastoreItem>
</file>

<file path=customXml/itemProps2.xml><?xml version="1.0" encoding="utf-8"?>
<ds:datastoreItem xmlns:ds="http://schemas.openxmlformats.org/officeDocument/2006/customXml" ds:itemID="{FC924DE3-8759-4D39-9892-83B25850403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8DA96AD-ED37-460A-99EC-14F7741399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c74927f-2f07-45c2-8c27-d33f1e79f432"/>
    <ds:schemaRef ds:uri="2b4fec8c-6342-430f-9a53-83f3fffa36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0A37510-87B8-4687-B8E4-5207B04458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1315</Words>
  <Characters>7896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2021-10-11T11:37:00Z</dcterms:created>
  <dcterms:modified xsi:type="dcterms:W3CDTF">2024-07-15T10:05:00Z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0x010100D052E7702E84604F837A707BBC573350</vt:lpwstr>
  </property>
  <property fmtid="{D5CDD505-2E9C-101B-9397-08002B2CF9AE}" pid="3" name="MediaServiceImageTags">
    <vt:lpwstr/>
  </property>
</Properties>
</file>