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126646" w:rsidR="00E46697" w:rsidP="00911709" w:rsidRDefault="00E46697" w14:paraId="1C819080" w14:textId="77777777">
      <w:pPr>
        <w:pStyle w:val="Tytudokumentu"/>
        <w:spacing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rsidR="00E46697" w:rsidP="00911709" w:rsidRDefault="00E46697" w14:paraId="064DFBC2" w14:textId="77777777">
      <w:pPr>
        <w:pStyle w:val="Podtytu"/>
        <w:spacing w:line="288" w:lineRule="auto"/>
      </w:pPr>
      <w:r>
        <w:t>W zakresie e-</w:t>
      </w:r>
      <w:r w:rsidR="00F21828">
        <w:t>Deklaracje</w:t>
      </w:r>
    </w:p>
    <w:p w:rsidR="00E46697" w:rsidP="00911709" w:rsidRDefault="00E46697" w14:paraId="672A6659" w14:textId="77777777">
      <w:pPr>
        <w:pStyle w:val="Podtytu"/>
        <w:spacing w:line="288" w:lineRule="auto"/>
      </w:pPr>
    </w:p>
    <w:p w:rsidR="00E46697" w:rsidP="00911709" w:rsidRDefault="00E46697" w14:paraId="6B9C3CEB" w14:textId="77777777">
      <w:pPr>
        <w:pStyle w:val="Podtytu"/>
        <w:spacing w:line="288" w:lineRule="auto"/>
      </w:pPr>
      <w:r w:rsidRPr="00416A74">
        <w:t xml:space="preserve">„Elektroniczna Platforma Gromadzenia, Analizy </w:t>
      </w:r>
      <w:r>
        <w:br/>
      </w:r>
      <w:r w:rsidRPr="00416A74">
        <w:t>i Udostępniania zasobów cyfrowych o Zdarzeniach Medycznych" (P1) – faza 2</w:t>
      </w:r>
    </w:p>
    <w:p w:rsidRPr="00DC68C6" w:rsidR="00E46697" w:rsidP="00911709" w:rsidRDefault="00E46697" w14:paraId="0A37501D" w14:textId="77777777">
      <w:pPr>
        <w:spacing w:line="288" w:lineRule="auto"/>
      </w:pPr>
    </w:p>
    <w:p w:rsidR="00E46697" w:rsidP="00911709" w:rsidRDefault="00E46697" w14:paraId="5DAB6C7B"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7F558AF4" w14:paraId="2E93EA87" w14:textId="77777777">
        <w:trPr>
          <w:trHeight w:val="340"/>
        </w:trPr>
        <w:tc>
          <w:tcPr>
            <w:tcW w:w="9072" w:type="dxa"/>
            <w:gridSpan w:val="4"/>
            <w:shd w:val="clear" w:color="auto" w:fill="17365D" w:themeFill="text2" w:themeFillShade="BF"/>
            <w:tcMar/>
          </w:tcPr>
          <w:p w:rsidRPr="00C93E94" w:rsidR="00E46697" w:rsidP="00911709" w:rsidRDefault="00E46697" w14:paraId="2C984B5D" w14:textId="77777777">
            <w:pPr>
              <w:spacing w:before="48" w:after="48" w:line="288" w:lineRule="auto"/>
              <w:rPr>
                <w:rFonts w:eastAsia="Calibri"/>
              </w:rPr>
            </w:pPr>
            <w:r w:rsidRPr="00C93E94">
              <w:lastRenderedPageBreak/>
              <w:br w:type="page"/>
            </w:r>
            <w:r w:rsidRPr="00C93E94">
              <w:rPr>
                <w:rFonts w:eastAsia="Calibri"/>
                <w:b/>
                <w:color w:val="FFFFFF"/>
              </w:rPr>
              <w:t>Metryka</w:t>
            </w:r>
          </w:p>
        </w:tc>
      </w:tr>
      <w:tr w:rsidRPr="00C93E94" w:rsidR="00E46697" w:rsidTr="7F558AF4" w14:paraId="6D761211" w14:textId="77777777">
        <w:trPr>
          <w:trHeight w:val="340"/>
        </w:trPr>
        <w:tc>
          <w:tcPr>
            <w:tcW w:w="2482" w:type="dxa"/>
            <w:shd w:val="clear" w:color="auto" w:fill="17365D" w:themeFill="text2" w:themeFillShade="BF"/>
            <w:tcMar/>
          </w:tcPr>
          <w:p w:rsidRPr="00C93E94" w:rsidR="00E46697" w:rsidP="00386645" w:rsidRDefault="00E46697" w14:paraId="60FCCB92" w14:textId="77777777">
            <w:pPr>
              <w:pStyle w:val="Tabelanagwekdolewej"/>
              <w:spacing w:before="48" w:after="48"/>
            </w:pPr>
            <w:r w:rsidRPr="00C93E94">
              <w:t>Właściciel</w:t>
            </w:r>
          </w:p>
        </w:tc>
        <w:tc>
          <w:tcPr>
            <w:tcW w:w="6590" w:type="dxa"/>
            <w:gridSpan w:val="3"/>
            <w:tcMar/>
          </w:tcPr>
          <w:p w:rsidRPr="00C93E94" w:rsidR="00E46697" w:rsidP="00911709" w:rsidRDefault="00E46697" w14:paraId="2570032B" w14:textId="77777777">
            <w:pPr>
              <w:spacing w:before="48" w:after="48" w:line="288" w:lineRule="auto"/>
              <w:rPr>
                <w:rFonts w:eastAsia="Calibri"/>
              </w:rPr>
            </w:pPr>
            <w:r w:rsidRPr="00C93E94">
              <w:rPr>
                <w:rFonts w:eastAsia="Calibri"/>
              </w:rPr>
              <w:t>Centrum Systemów Informacyjnych Ochrony Zdrowia</w:t>
            </w:r>
          </w:p>
        </w:tc>
      </w:tr>
      <w:tr w:rsidRPr="00C93E94" w:rsidR="00E46697" w:rsidTr="7F558AF4" w14:paraId="0F6F2D07" w14:textId="77777777">
        <w:trPr>
          <w:trHeight w:val="340"/>
        </w:trPr>
        <w:tc>
          <w:tcPr>
            <w:tcW w:w="2482" w:type="dxa"/>
            <w:shd w:val="clear" w:color="auto" w:fill="17365D" w:themeFill="text2" w:themeFillShade="BF"/>
            <w:tcMar/>
          </w:tcPr>
          <w:p w:rsidRPr="00C93E94" w:rsidR="00E46697" w:rsidP="00386645" w:rsidRDefault="00E46697" w14:paraId="4C320DDC" w14:textId="77777777">
            <w:pPr>
              <w:pStyle w:val="Tabelanagwekdolewej"/>
              <w:spacing w:before="48" w:after="48"/>
            </w:pPr>
            <w:r w:rsidRPr="00C93E94">
              <w:t>Autor</w:t>
            </w:r>
          </w:p>
        </w:tc>
        <w:tc>
          <w:tcPr>
            <w:tcW w:w="6590" w:type="dxa"/>
            <w:gridSpan w:val="3"/>
            <w:tcMar/>
          </w:tcPr>
          <w:p w:rsidRPr="00C93E94" w:rsidR="00E46697" w:rsidP="00911709" w:rsidRDefault="00E46697" w14:paraId="30D97B6E" w14:textId="77777777">
            <w:pPr>
              <w:spacing w:before="48" w:after="48" w:line="288" w:lineRule="auto"/>
              <w:rPr>
                <w:rFonts w:eastAsia="Calibri"/>
              </w:rPr>
            </w:pPr>
            <w:r w:rsidRPr="00C93E94">
              <w:rPr>
                <w:rFonts w:eastAsia="Calibri"/>
              </w:rPr>
              <w:t>Centrum Systemów Informacyjnych Ochrony Zdrowia</w:t>
            </w:r>
          </w:p>
        </w:tc>
      </w:tr>
      <w:tr w:rsidRPr="00C93E94" w:rsidR="00E46697" w:rsidTr="7F558AF4" w14:paraId="40CD2C6E" w14:textId="77777777">
        <w:trPr>
          <w:trHeight w:val="340"/>
        </w:trPr>
        <w:tc>
          <w:tcPr>
            <w:tcW w:w="2482" w:type="dxa"/>
            <w:shd w:val="clear" w:color="auto" w:fill="17365D" w:themeFill="text2" w:themeFillShade="BF"/>
            <w:tcMar/>
          </w:tcPr>
          <w:p w:rsidRPr="00C93E94" w:rsidR="00E46697" w:rsidP="00386645" w:rsidRDefault="00E46697" w14:paraId="31D178EB" w14:textId="77777777">
            <w:pPr>
              <w:pStyle w:val="Tabelanagwekdolewej"/>
              <w:spacing w:before="48" w:after="48"/>
            </w:pPr>
            <w:r w:rsidRPr="00C93E94">
              <w:t>Recenzent</w:t>
            </w:r>
          </w:p>
        </w:tc>
        <w:tc>
          <w:tcPr>
            <w:tcW w:w="6590" w:type="dxa"/>
            <w:gridSpan w:val="3"/>
            <w:tcMar/>
          </w:tcPr>
          <w:p w:rsidRPr="00C93E94" w:rsidR="00E46697" w:rsidP="00911709" w:rsidRDefault="00E46697" w14:paraId="49798184" w14:textId="77777777">
            <w:pPr>
              <w:spacing w:before="48" w:after="48" w:line="288" w:lineRule="auto"/>
              <w:rPr>
                <w:rFonts w:eastAsia="Calibri"/>
              </w:rPr>
            </w:pPr>
            <w:r w:rsidRPr="00C93E94">
              <w:rPr>
                <w:rFonts w:eastAsia="Calibri"/>
              </w:rPr>
              <w:t>Centrum Systemów Informacyjnych Ochrony Zdrowia</w:t>
            </w:r>
          </w:p>
        </w:tc>
      </w:tr>
      <w:tr w:rsidRPr="00C93E94" w:rsidR="00E46697" w:rsidTr="7F558AF4" w14:paraId="1F5F888C" w14:textId="77777777">
        <w:trPr>
          <w:trHeight w:val="340"/>
        </w:trPr>
        <w:tc>
          <w:tcPr>
            <w:tcW w:w="2482" w:type="dxa"/>
            <w:shd w:val="clear" w:color="auto" w:fill="17365D" w:themeFill="text2" w:themeFillShade="BF"/>
            <w:tcMar/>
          </w:tcPr>
          <w:p w:rsidRPr="00C93E94" w:rsidR="00E46697" w:rsidP="00386645" w:rsidRDefault="00E46697" w14:paraId="13FA7B35" w14:textId="77777777">
            <w:pPr>
              <w:pStyle w:val="Tabelanagwekdolewej"/>
              <w:spacing w:before="48" w:after="48"/>
            </w:pPr>
            <w:r w:rsidRPr="00C93E94">
              <w:t>Liczba stron</w:t>
            </w:r>
          </w:p>
        </w:tc>
        <w:tc>
          <w:tcPr>
            <w:tcW w:w="6590" w:type="dxa"/>
            <w:gridSpan w:val="3"/>
            <w:tcMar/>
          </w:tcPr>
          <w:p w:rsidRPr="00C93E94" w:rsidR="00E46697" w:rsidP="7F558AF4" w:rsidRDefault="00E46697" w14:paraId="02EB378F" w14:textId="6982315A">
            <w:pPr>
              <w:spacing w:before="48" w:after="48" w:line="288" w:lineRule="auto"/>
              <w:rPr>
                <w:rFonts w:eastAsia="Calibri"/>
              </w:rPr>
            </w:pPr>
            <w:r w:rsidRPr="7F558AF4" w:rsidR="7F558AF4">
              <w:rPr>
                <w:rFonts w:eastAsia="Calibri"/>
              </w:rPr>
              <w:t>29</w:t>
            </w:r>
          </w:p>
        </w:tc>
      </w:tr>
      <w:tr w:rsidRPr="00C93E94" w:rsidR="00E46697" w:rsidTr="7F558AF4" w14:paraId="10A83BAA" w14:textId="77777777">
        <w:trPr>
          <w:trHeight w:val="340"/>
        </w:trPr>
        <w:tc>
          <w:tcPr>
            <w:tcW w:w="2482" w:type="dxa"/>
            <w:shd w:val="clear" w:color="auto" w:fill="17365D" w:themeFill="text2" w:themeFillShade="BF"/>
            <w:tcMar/>
          </w:tcPr>
          <w:p w:rsidRPr="00C93E94" w:rsidR="00E46697" w:rsidP="00386645" w:rsidRDefault="00E46697" w14:paraId="666B8EB5" w14:textId="77777777">
            <w:pPr>
              <w:pStyle w:val="Tabelanagwekdolewej"/>
              <w:spacing w:before="48" w:after="48"/>
            </w:pPr>
            <w:r w:rsidRPr="00C93E94">
              <w:t>Zatwierdzający</w:t>
            </w:r>
          </w:p>
        </w:tc>
        <w:tc>
          <w:tcPr>
            <w:tcW w:w="2054" w:type="dxa"/>
            <w:shd w:val="clear" w:color="auto" w:fill="FFFFFF" w:themeFill="background1"/>
            <w:tcMar/>
          </w:tcPr>
          <w:p w:rsidRPr="00C93E94" w:rsidR="00E46697" w:rsidP="00911709" w:rsidRDefault="00E46697" w14:paraId="4708648A" w14:textId="77777777">
            <w:pPr>
              <w:spacing w:before="48" w:after="48" w:line="288" w:lineRule="auto"/>
              <w:rPr>
                <w:rFonts w:eastAsia="Calibri"/>
              </w:rPr>
            </w:pPr>
            <w:r w:rsidRPr="00C93E94">
              <w:rPr>
                <w:rFonts w:eastAsia="Calibri"/>
              </w:rPr>
              <w:t>CSIOZ</w:t>
            </w:r>
          </w:p>
        </w:tc>
        <w:tc>
          <w:tcPr>
            <w:tcW w:w="2410" w:type="dxa"/>
            <w:shd w:val="clear" w:color="auto" w:fill="17365D" w:themeFill="text2" w:themeFillShade="BF"/>
            <w:tcMar/>
          </w:tcPr>
          <w:p w:rsidRPr="00C93E94" w:rsidR="00E46697" w:rsidP="00911709" w:rsidRDefault="00E46697" w14:paraId="1E314E78" w14:textId="77777777">
            <w:pPr>
              <w:spacing w:before="48" w:after="48" w:line="288" w:lineRule="auto"/>
              <w:rPr>
                <w:rFonts w:eastAsia="Calibri"/>
              </w:rPr>
            </w:pPr>
            <w:r w:rsidRPr="00C93E94">
              <w:rPr>
                <w:rFonts w:eastAsia="Calibri"/>
                <w:b/>
                <w:color w:val="FFFFFF"/>
              </w:rPr>
              <w:t>Data zatwierdzenia</w:t>
            </w:r>
          </w:p>
        </w:tc>
        <w:tc>
          <w:tcPr>
            <w:tcW w:w="2126" w:type="dxa"/>
            <w:tcMar/>
          </w:tcPr>
          <w:p w:rsidRPr="00C93E94" w:rsidR="00E46697" w:rsidP="7F558AF4" w:rsidRDefault="002F7BE1" w14:paraId="1BD98A70" w14:textId="668C8797">
            <w:pPr>
              <w:spacing w:before="48" w:after="48" w:line="288" w:lineRule="auto"/>
              <w:rPr>
                <w:rFonts w:eastAsia="Calibri"/>
              </w:rPr>
            </w:pPr>
            <w:r w:rsidRPr="7F558AF4" w:rsidR="7F558AF4">
              <w:rPr>
                <w:rFonts w:eastAsia="Calibri"/>
              </w:rPr>
              <w:t>2019-0</w:t>
            </w:r>
            <w:r w:rsidRPr="7F558AF4" w:rsidR="7F558AF4">
              <w:rPr>
                <w:rFonts w:eastAsia="Calibri"/>
              </w:rPr>
              <w:t>9</w:t>
            </w:r>
            <w:r w:rsidRPr="7F558AF4" w:rsidR="7F558AF4">
              <w:rPr>
                <w:rFonts w:eastAsia="Calibri"/>
              </w:rPr>
              <w:t>-27</w:t>
            </w:r>
          </w:p>
        </w:tc>
      </w:tr>
      <w:tr w:rsidRPr="00C93E94" w:rsidR="00E46697" w:rsidTr="7F558AF4" w14:paraId="4EB7B3B9" w14:textId="77777777">
        <w:trPr>
          <w:trHeight w:val="340"/>
        </w:trPr>
        <w:tc>
          <w:tcPr>
            <w:tcW w:w="2482" w:type="dxa"/>
            <w:shd w:val="clear" w:color="auto" w:fill="17365D" w:themeFill="text2" w:themeFillShade="BF"/>
            <w:tcMar/>
          </w:tcPr>
          <w:p w:rsidRPr="00C93E94" w:rsidR="00E46697" w:rsidP="00386645" w:rsidRDefault="00E46697" w14:paraId="5F543AD6" w14:textId="77777777">
            <w:pPr>
              <w:pStyle w:val="Tabelanagwekdolewej"/>
              <w:spacing w:before="48" w:after="48"/>
            </w:pPr>
            <w:r w:rsidRPr="00C93E94">
              <w:t>Wersja</w:t>
            </w:r>
          </w:p>
        </w:tc>
        <w:tc>
          <w:tcPr>
            <w:tcW w:w="2054" w:type="dxa"/>
            <w:shd w:val="clear" w:color="auto" w:fill="FFFFFF" w:themeFill="background1"/>
            <w:tcMar/>
          </w:tcPr>
          <w:p w:rsidRPr="00C93E94" w:rsidR="00E46697" w:rsidP="7F558AF4" w:rsidRDefault="00176551" w14:paraId="6F54A5A7" w14:textId="74500CE0">
            <w:pPr>
              <w:pStyle w:val="Normalny"/>
              <w:bidi w:val="0"/>
              <w:spacing w:before="48" w:beforeAutospacing="off" w:after="48" w:afterAutospacing="off" w:line="288" w:lineRule="auto"/>
              <w:ind w:left="0" w:right="0"/>
              <w:jc w:val="both"/>
              <w:rPr>
                <w:rFonts w:eastAsia="Calibri"/>
              </w:rPr>
            </w:pPr>
            <w:r w:rsidRPr="7F558AF4" w:rsidR="7F558AF4">
              <w:rPr>
                <w:rFonts w:eastAsia="Calibri"/>
              </w:rPr>
              <w:t>1.0</w:t>
            </w:r>
          </w:p>
        </w:tc>
        <w:tc>
          <w:tcPr>
            <w:tcW w:w="2410" w:type="dxa"/>
            <w:shd w:val="clear" w:color="auto" w:fill="17365D" w:themeFill="text2" w:themeFillShade="BF"/>
            <w:tcMar/>
          </w:tcPr>
          <w:p w:rsidRPr="00C93E94" w:rsidR="00E46697" w:rsidP="00911709" w:rsidRDefault="00E46697" w14:paraId="52672529" w14:textId="77777777">
            <w:pPr>
              <w:spacing w:before="48" w:after="48" w:line="288" w:lineRule="auto"/>
              <w:rPr>
                <w:rFonts w:eastAsia="Calibri"/>
              </w:rPr>
            </w:pPr>
            <w:r w:rsidRPr="00C93E94">
              <w:rPr>
                <w:rFonts w:eastAsia="Calibri"/>
                <w:b/>
                <w:color w:val="FFFFFF"/>
              </w:rPr>
              <w:t>Status dokumentu</w:t>
            </w:r>
          </w:p>
        </w:tc>
        <w:tc>
          <w:tcPr>
            <w:tcW w:w="2126" w:type="dxa"/>
            <w:tcMar/>
          </w:tcPr>
          <w:p w:rsidRPr="00C93E94" w:rsidR="00E46697" w:rsidP="7F558AF4" w:rsidRDefault="00201C0B" w14:paraId="5B7FABF9" w14:textId="6B31968F">
            <w:pPr>
              <w:spacing w:before="48" w:after="48" w:line="288" w:lineRule="auto"/>
              <w:rPr>
                <w:rFonts w:eastAsia="Calibri"/>
              </w:rPr>
            </w:pPr>
            <w:r w:rsidR="7F558AF4">
              <w:rPr/>
              <w:t>Zaakceptowany</w:t>
            </w:r>
          </w:p>
        </w:tc>
      </w:tr>
      <w:tr w:rsidRPr="00C93E94" w:rsidR="00E46697" w:rsidTr="7F558AF4" w14:paraId="1D556322" w14:textId="77777777">
        <w:trPr>
          <w:trHeight w:val="340"/>
        </w:trPr>
        <w:tc>
          <w:tcPr>
            <w:tcW w:w="2482" w:type="dxa"/>
            <w:shd w:val="clear" w:color="auto" w:fill="17365D" w:themeFill="text2" w:themeFillShade="BF"/>
            <w:tcMar/>
          </w:tcPr>
          <w:p w:rsidRPr="00C93E94" w:rsidR="00E46697" w:rsidP="00386645" w:rsidRDefault="00E46697" w14:paraId="1BA52308" w14:textId="77777777">
            <w:pPr>
              <w:pStyle w:val="Tabelanagwekdolewej"/>
              <w:spacing w:before="48" w:after="48"/>
            </w:pPr>
            <w:r w:rsidRPr="00C93E94">
              <w:t>Data utworzenia</w:t>
            </w:r>
          </w:p>
        </w:tc>
        <w:tc>
          <w:tcPr>
            <w:tcW w:w="2054" w:type="dxa"/>
            <w:shd w:val="clear" w:color="auto" w:fill="FFFFFF" w:themeFill="background1"/>
            <w:tcMar/>
          </w:tcPr>
          <w:p w:rsidRPr="00C93E94" w:rsidR="00E46697" w:rsidP="002F7BE1" w:rsidRDefault="00B271A3" w14:paraId="1CB55B52" w14:textId="77777777">
            <w:pPr>
              <w:spacing w:before="48" w:after="48" w:line="288" w:lineRule="auto"/>
              <w:rPr>
                <w:rFonts w:eastAsia="Calibri"/>
              </w:rPr>
            </w:pPr>
            <w:r>
              <w:rPr>
                <w:rFonts w:eastAsia="Calibri"/>
              </w:rPr>
              <w:t>201</w:t>
            </w:r>
            <w:r w:rsidR="002F7BE1">
              <w:rPr>
                <w:rFonts w:eastAsia="Calibri"/>
              </w:rPr>
              <w:t>9-08-27</w:t>
            </w:r>
          </w:p>
        </w:tc>
        <w:tc>
          <w:tcPr>
            <w:tcW w:w="2410" w:type="dxa"/>
            <w:shd w:val="clear" w:color="auto" w:fill="17365D" w:themeFill="text2" w:themeFillShade="BF"/>
            <w:tcMar/>
          </w:tcPr>
          <w:p w:rsidRPr="00C93E94" w:rsidR="00E46697" w:rsidP="00911709" w:rsidRDefault="00E46697" w14:paraId="6CA88FA5" w14:textId="77777777">
            <w:pPr>
              <w:spacing w:before="48" w:after="48" w:line="288" w:lineRule="auto"/>
              <w:jc w:val="left"/>
              <w:rPr>
                <w:rFonts w:eastAsia="Calibri"/>
              </w:rPr>
            </w:pPr>
            <w:r w:rsidRPr="00C93E94">
              <w:rPr>
                <w:rFonts w:eastAsia="Calibri"/>
                <w:b/>
                <w:color w:val="FFFFFF"/>
              </w:rPr>
              <w:t>Data ostatniej modyfikacji</w:t>
            </w:r>
          </w:p>
        </w:tc>
        <w:tc>
          <w:tcPr>
            <w:tcW w:w="2126" w:type="dxa"/>
            <w:tcMar/>
          </w:tcPr>
          <w:p w:rsidRPr="00C93E94" w:rsidR="00E46697" w:rsidP="7F558AF4" w:rsidRDefault="002F7BE1" w14:paraId="54A050A0" w14:textId="4C4C202F">
            <w:pPr>
              <w:spacing w:before="48" w:after="48" w:line="288" w:lineRule="auto"/>
              <w:rPr>
                <w:rFonts w:eastAsia="Calibri"/>
              </w:rPr>
            </w:pPr>
            <w:r w:rsidRPr="7F558AF4" w:rsidR="7F558AF4">
              <w:rPr>
                <w:rFonts w:eastAsia="Calibri"/>
              </w:rPr>
              <w:t>2019-0</w:t>
            </w:r>
            <w:r w:rsidRPr="7F558AF4" w:rsidR="7F558AF4">
              <w:rPr>
                <w:rFonts w:eastAsia="Calibri"/>
              </w:rPr>
              <w:t>9</w:t>
            </w:r>
            <w:r w:rsidRPr="7F558AF4" w:rsidR="7F558AF4">
              <w:rPr>
                <w:rFonts w:eastAsia="Calibri"/>
              </w:rPr>
              <w:t>-27</w:t>
            </w:r>
          </w:p>
        </w:tc>
      </w:tr>
    </w:tbl>
    <w:p w:rsidRPr="00D10165" w:rsidR="00E46697" w:rsidP="00911709" w:rsidRDefault="00E46697" w14:paraId="6A05A809" w14:textId="77777777">
      <w:pPr>
        <w:spacing w:line="288" w:lineRule="auto"/>
        <w:rPr>
          <w:rFonts w:eastAsia="Calibri" w:cs="Calibri" w:asciiTheme="minorHAnsi" w:hAnsiTheme="minorHAnsi"/>
          <w:sz w:val="12"/>
          <w:szCs w:val="12"/>
        </w:rPr>
      </w:pPr>
    </w:p>
    <w:tbl>
      <w:tblPr>
        <w:tblW w:w="9062" w:type="dxa"/>
        <w:tblInd w:w="-23" w:type="dxa"/>
        <w:tblBorders>
          <w:top w:val="single" w:color="808080" w:themeColor="text1" w:themeTint="7F" w:sz="18" w:space="0"/>
          <w:left w:val="single" w:color="808080" w:themeColor="text1" w:themeTint="7F" w:sz="18" w:space="0"/>
          <w:bottom w:val="single" w:color="808080" w:themeColor="text1" w:themeTint="7F" w:sz="18" w:space="0"/>
          <w:right w:val="single" w:color="808080" w:themeColor="text1" w:themeTint="7F" w:sz="18" w:space="0"/>
          <w:insideH w:val="single" w:color="808080" w:themeColor="text1" w:themeTint="7F" w:sz="4" w:space="0"/>
          <w:insideV w:val="single" w:color="808080" w:themeColor="text1" w:themeTint="7F" w:sz="4" w:space="0"/>
        </w:tblBorders>
        <w:tblLayout w:type="fixed"/>
        <w:tblLook w:val="0000" w:firstRow="0" w:lastRow="0" w:firstColumn="0" w:lastColumn="0" w:noHBand="0" w:noVBand="0"/>
      </w:tblPr>
      <w:tblGrid>
        <w:gridCol w:w="1560"/>
        <w:gridCol w:w="992"/>
        <w:gridCol w:w="1701"/>
        <w:gridCol w:w="4809"/>
      </w:tblGrid>
      <w:tr w:rsidRPr="00C93E94" w:rsidR="00E46697" w:rsidTr="7F558AF4" w14:paraId="6FDAC23F" w14:textId="77777777">
        <w:trPr>
          <w:trHeight w:val="340"/>
        </w:trPr>
        <w:tc>
          <w:tcPr>
            <w:tcW w:w="9062" w:type="dxa"/>
            <w:gridSpan w:val="4"/>
            <w:shd w:val="clear" w:color="auto" w:fill="17365D" w:themeFill="text2" w:themeFillShade="BF"/>
            <w:tcMar/>
          </w:tcPr>
          <w:p w:rsidRPr="00C93E94" w:rsidR="00E46697" w:rsidP="00911709" w:rsidRDefault="00E46697" w14:paraId="7E964123" w14:textId="77777777">
            <w:pPr>
              <w:spacing w:before="48" w:after="48" w:line="288" w:lineRule="auto"/>
              <w:rPr>
                <w:rFonts w:eastAsia="Calibri"/>
              </w:rPr>
            </w:pPr>
            <w:r w:rsidRPr="00C93E94">
              <w:rPr>
                <w:rFonts w:eastAsia="Calibri"/>
                <w:b/>
                <w:color w:val="FFFFFF"/>
              </w:rPr>
              <w:t>Historia zmian</w:t>
            </w:r>
          </w:p>
        </w:tc>
      </w:tr>
      <w:tr w:rsidRPr="00C93E94" w:rsidR="00E46697" w:rsidTr="7F558AF4" w14:paraId="4F7D42A6" w14:textId="77777777">
        <w:trPr>
          <w:trHeight w:val="340"/>
        </w:trPr>
        <w:tc>
          <w:tcPr>
            <w:tcW w:w="1560" w:type="dxa"/>
            <w:shd w:val="clear" w:color="auto" w:fill="17365D" w:themeFill="text2" w:themeFillShade="BF"/>
            <w:tcMar/>
          </w:tcPr>
          <w:p w:rsidRPr="00C93E94" w:rsidR="00E46697" w:rsidP="00911709" w:rsidRDefault="00E46697" w14:paraId="51A59785"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Mar/>
          </w:tcPr>
          <w:p w:rsidRPr="00C93E94" w:rsidR="00E46697" w:rsidP="00911709" w:rsidRDefault="00E46697" w14:paraId="6A79514F" w14:textId="77777777">
            <w:pPr>
              <w:spacing w:before="48" w:after="48" w:line="288" w:lineRule="auto"/>
              <w:rPr>
                <w:rFonts w:eastAsia="Calibri"/>
              </w:rPr>
            </w:pPr>
            <w:r w:rsidRPr="00C93E94">
              <w:rPr>
                <w:rFonts w:eastAsia="Calibri"/>
                <w:b/>
                <w:color w:val="FFFFFF"/>
              </w:rPr>
              <w:t>Wersja</w:t>
            </w:r>
          </w:p>
        </w:tc>
        <w:tc>
          <w:tcPr>
            <w:tcW w:w="1701" w:type="dxa"/>
            <w:shd w:val="clear" w:color="auto" w:fill="17365D" w:themeFill="text2" w:themeFillShade="BF"/>
            <w:tcMar/>
          </w:tcPr>
          <w:p w:rsidRPr="00C93E94" w:rsidR="00E46697" w:rsidP="00911709" w:rsidRDefault="00E46697" w14:paraId="04F3C90F" w14:textId="77777777">
            <w:pPr>
              <w:spacing w:before="48" w:after="48" w:line="288" w:lineRule="auto"/>
              <w:rPr>
                <w:rFonts w:eastAsia="Calibri"/>
              </w:rPr>
            </w:pPr>
            <w:r w:rsidRPr="00C93E94">
              <w:rPr>
                <w:rFonts w:eastAsia="Calibri"/>
                <w:b/>
                <w:color w:val="FFFFFF"/>
              </w:rPr>
              <w:t>Autor zmiany</w:t>
            </w:r>
          </w:p>
        </w:tc>
        <w:tc>
          <w:tcPr>
            <w:tcW w:w="4809" w:type="dxa"/>
            <w:shd w:val="clear" w:color="auto" w:fill="17365D" w:themeFill="text2" w:themeFillShade="BF"/>
            <w:tcMar/>
          </w:tcPr>
          <w:p w:rsidRPr="00C93E94" w:rsidR="00E46697" w:rsidP="00911709" w:rsidRDefault="00E46697" w14:paraId="37E30141" w14:textId="77777777">
            <w:pPr>
              <w:spacing w:before="48" w:after="48" w:line="288" w:lineRule="auto"/>
              <w:rPr>
                <w:rFonts w:eastAsia="Calibri"/>
              </w:rPr>
            </w:pPr>
            <w:r w:rsidRPr="00C93E94">
              <w:rPr>
                <w:rFonts w:eastAsia="Calibri"/>
                <w:b/>
                <w:color w:val="FFFFFF"/>
              </w:rPr>
              <w:t>Opis zmiany</w:t>
            </w:r>
          </w:p>
        </w:tc>
      </w:tr>
      <w:tr w:rsidRPr="00C93E94" w:rsidR="00E46697" w:rsidTr="7F558AF4" w14:paraId="69A8A2D1" w14:textId="77777777">
        <w:trPr>
          <w:trHeight w:val="340"/>
        </w:trPr>
        <w:tc>
          <w:tcPr>
            <w:tcW w:w="1560" w:type="dxa"/>
            <w:tcMar/>
          </w:tcPr>
          <w:p w:rsidRPr="00C93E94" w:rsidR="00E46697" w:rsidP="002F7BE1" w:rsidRDefault="00B271A3" w14:paraId="328D293C" w14:textId="77777777">
            <w:pPr>
              <w:spacing w:before="48" w:after="48" w:line="288" w:lineRule="auto"/>
              <w:rPr>
                <w:rFonts w:eastAsia="Calibri"/>
              </w:rPr>
            </w:pPr>
            <w:r>
              <w:rPr>
                <w:rFonts w:eastAsia="Calibri"/>
              </w:rPr>
              <w:t>201</w:t>
            </w:r>
            <w:r w:rsidR="002F7BE1">
              <w:rPr>
                <w:rFonts w:eastAsia="Calibri"/>
              </w:rPr>
              <w:t>9-08-27</w:t>
            </w:r>
          </w:p>
        </w:tc>
        <w:tc>
          <w:tcPr>
            <w:tcW w:w="992" w:type="dxa"/>
            <w:tcMar/>
          </w:tcPr>
          <w:p w:rsidRPr="00C93E94" w:rsidR="00E46697" w:rsidP="00911709" w:rsidRDefault="00F46305" w14:paraId="719526B8" w14:textId="77777777">
            <w:pPr>
              <w:spacing w:before="48" w:after="48" w:line="288" w:lineRule="auto"/>
              <w:rPr>
                <w:rFonts w:eastAsia="Calibri"/>
              </w:rPr>
            </w:pPr>
            <w:r>
              <w:rPr>
                <w:rFonts w:eastAsia="Calibri"/>
              </w:rPr>
              <w:t>0.1</w:t>
            </w:r>
          </w:p>
        </w:tc>
        <w:tc>
          <w:tcPr>
            <w:tcW w:w="1701" w:type="dxa"/>
            <w:tcMar/>
          </w:tcPr>
          <w:p w:rsidRPr="00C93E94" w:rsidR="00E46697" w:rsidP="00911709" w:rsidRDefault="00E46697" w14:paraId="7E80FC08" w14:textId="77777777">
            <w:pPr>
              <w:spacing w:before="48" w:after="48" w:line="288" w:lineRule="auto"/>
              <w:rPr>
                <w:rFonts w:eastAsia="Calibri"/>
              </w:rPr>
            </w:pPr>
            <w:r w:rsidRPr="00C93E94">
              <w:rPr>
                <w:rFonts w:eastAsia="Calibri"/>
              </w:rPr>
              <w:t>CSIOZ</w:t>
            </w:r>
          </w:p>
        </w:tc>
        <w:tc>
          <w:tcPr>
            <w:tcW w:w="4809" w:type="dxa"/>
            <w:tcMar/>
          </w:tcPr>
          <w:p w:rsidRPr="00C93E94" w:rsidR="00E46697" w:rsidP="00911709" w:rsidRDefault="00E46697" w14:paraId="5D776403" w14:textId="77777777">
            <w:pPr>
              <w:spacing w:before="48" w:after="48" w:line="288" w:lineRule="auto"/>
              <w:rPr>
                <w:rFonts w:eastAsia="Calibri"/>
              </w:rPr>
            </w:pPr>
            <w:r w:rsidRPr="00C93E94">
              <w:rPr>
                <w:rFonts w:eastAsia="Calibri"/>
              </w:rPr>
              <w:t>Wersja inicjalna dokumentu</w:t>
            </w:r>
          </w:p>
        </w:tc>
      </w:tr>
      <w:tr w:rsidR="7F558AF4" w:rsidTr="7F558AF4" w14:paraId="460156E4">
        <w:trPr>
          <w:trHeight w:val="340"/>
        </w:trPr>
        <w:tc>
          <w:tcPr>
            <w:tcW w:w="1560" w:type="dxa"/>
            <w:tcMar/>
          </w:tcPr>
          <w:p w:rsidR="7F558AF4" w:rsidP="7F558AF4" w:rsidRDefault="7F558AF4" w14:paraId="058A256D" w14:textId="52D89E5E">
            <w:pPr>
              <w:pStyle w:val="Normalny"/>
              <w:spacing w:line="288" w:lineRule="auto"/>
              <w:rPr>
                <w:rFonts w:eastAsia="Calibri"/>
              </w:rPr>
            </w:pPr>
            <w:r w:rsidRPr="7F558AF4" w:rsidR="7F558AF4">
              <w:rPr>
                <w:rFonts w:eastAsia="Calibri"/>
              </w:rPr>
              <w:t>2019-09-26</w:t>
            </w:r>
          </w:p>
        </w:tc>
        <w:tc>
          <w:tcPr>
            <w:tcW w:w="992" w:type="dxa"/>
            <w:tcMar/>
          </w:tcPr>
          <w:p w:rsidR="7F558AF4" w:rsidP="7F558AF4" w:rsidRDefault="7F558AF4" w14:paraId="0718D582" w14:textId="38AB9217">
            <w:pPr>
              <w:pStyle w:val="Normalny"/>
              <w:spacing w:line="288" w:lineRule="auto"/>
              <w:rPr>
                <w:rFonts w:eastAsia="Calibri"/>
              </w:rPr>
            </w:pPr>
            <w:r w:rsidRPr="7F558AF4" w:rsidR="7F558AF4">
              <w:rPr>
                <w:rFonts w:eastAsia="Calibri"/>
              </w:rPr>
              <w:t>0.2</w:t>
            </w:r>
          </w:p>
        </w:tc>
        <w:tc>
          <w:tcPr>
            <w:tcW w:w="1701" w:type="dxa"/>
            <w:tcMar/>
          </w:tcPr>
          <w:p w:rsidR="7F558AF4" w:rsidP="7F558AF4" w:rsidRDefault="7F558AF4" w14:paraId="011A12C9" w14:textId="77D1DDBC">
            <w:pPr>
              <w:pStyle w:val="Normalny"/>
              <w:spacing w:line="288" w:lineRule="auto"/>
              <w:rPr>
                <w:rFonts w:eastAsia="Calibri"/>
              </w:rPr>
            </w:pPr>
            <w:r w:rsidRPr="7F558AF4" w:rsidR="7F558AF4">
              <w:rPr>
                <w:rFonts w:eastAsia="Calibri"/>
              </w:rPr>
              <w:t>CSIOZ</w:t>
            </w:r>
          </w:p>
        </w:tc>
        <w:tc>
          <w:tcPr>
            <w:tcW w:w="4809" w:type="dxa"/>
            <w:tcMar/>
          </w:tcPr>
          <w:p w:rsidR="7F558AF4" w:rsidP="7F558AF4" w:rsidRDefault="7F558AF4" w14:paraId="5C8827D7" w14:textId="26CB752B">
            <w:pPr>
              <w:pStyle w:val="Normalny"/>
              <w:bidi w:val="0"/>
              <w:spacing w:before="120" w:beforeAutospacing="off" w:after="120" w:afterAutospacing="off" w:line="288" w:lineRule="auto"/>
              <w:ind w:left="0" w:right="0"/>
              <w:jc w:val="left"/>
            </w:pPr>
            <w:r w:rsidRPr="7F558AF4" w:rsidR="7F558AF4">
              <w:rPr>
                <w:rFonts w:eastAsia="Calibri"/>
              </w:rPr>
              <w:t>Modyfikacja dokumentu w zakresie kontekstów wywołania.</w:t>
            </w:r>
          </w:p>
        </w:tc>
      </w:tr>
      <w:tr w:rsidR="7F558AF4" w:rsidTr="7F558AF4" w14:paraId="4E939B14">
        <w:trPr>
          <w:trHeight w:val="340"/>
        </w:trPr>
        <w:tc>
          <w:tcPr>
            <w:tcW w:w="1560" w:type="dxa"/>
            <w:tcMar/>
          </w:tcPr>
          <w:p w:rsidR="7F558AF4" w:rsidP="7F558AF4" w:rsidRDefault="7F558AF4" w14:paraId="244FCFA0" w14:textId="2233E4AC">
            <w:pPr>
              <w:pStyle w:val="Normalny"/>
              <w:spacing w:line="288" w:lineRule="auto"/>
              <w:rPr>
                <w:rFonts w:eastAsia="Calibri"/>
              </w:rPr>
            </w:pPr>
            <w:r w:rsidRPr="7F558AF4" w:rsidR="7F558AF4">
              <w:rPr>
                <w:rFonts w:eastAsia="Calibri"/>
              </w:rPr>
              <w:t>2019-09-27</w:t>
            </w:r>
          </w:p>
        </w:tc>
        <w:tc>
          <w:tcPr>
            <w:tcW w:w="992" w:type="dxa"/>
            <w:tcMar/>
          </w:tcPr>
          <w:p w:rsidR="7F558AF4" w:rsidP="7F558AF4" w:rsidRDefault="7F558AF4" w14:paraId="0C334BB2" w14:textId="3C4573F9">
            <w:pPr>
              <w:pStyle w:val="Normalny"/>
              <w:spacing w:line="288" w:lineRule="auto"/>
              <w:rPr>
                <w:rFonts w:eastAsia="Calibri"/>
              </w:rPr>
            </w:pPr>
            <w:r w:rsidRPr="7F558AF4" w:rsidR="7F558AF4">
              <w:rPr>
                <w:rFonts w:eastAsia="Calibri"/>
              </w:rPr>
              <w:t>1.0</w:t>
            </w:r>
          </w:p>
        </w:tc>
        <w:tc>
          <w:tcPr>
            <w:tcW w:w="1701" w:type="dxa"/>
            <w:tcMar/>
          </w:tcPr>
          <w:p w:rsidR="7F558AF4" w:rsidP="7F558AF4" w:rsidRDefault="7F558AF4" w14:paraId="15505B93" w14:textId="6AF7B577">
            <w:pPr>
              <w:pStyle w:val="Normalny"/>
              <w:spacing w:line="288" w:lineRule="auto"/>
              <w:rPr>
                <w:rFonts w:eastAsia="Calibri"/>
              </w:rPr>
            </w:pPr>
            <w:r w:rsidRPr="7F558AF4" w:rsidR="7F558AF4">
              <w:rPr>
                <w:rFonts w:eastAsia="Calibri"/>
              </w:rPr>
              <w:t>CSIOZ</w:t>
            </w:r>
          </w:p>
        </w:tc>
        <w:tc>
          <w:tcPr>
            <w:tcW w:w="4809" w:type="dxa"/>
            <w:tcMar/>
          </w:tcPr>
          <w:p w:rsidR="7F558AF4" w:rsidP="7F558AF4" w:rsidRDefault="7F558AF4" w14:paraId="364958ED" w14:textId="253B6E42">
            <w:pPr>
              <w:pStyle w:val="Normalny"/>
              <w:spacing w:line="288" w:lineRule="auto"/>
              <w:rPr>
                <w:rFonts w:eastAsia="Calibri"/>
              </w:rPr>
            </w:pPr>
            <w:r w:rsidRPr="7F558AF4" w:rsidR="7F558AF4">
              <w:rPr>
                <w:rFonts w:eastAsia="Calibri"/>
              </w:rPr>
              <w:t xml:space="preserve">Uzupełnienie załączników do </w:t>
            </w:r>
            <w:r w:rsidRPr="7F558AF4" w:rsidR="7F558AF4">
              <w:rPr>
                <w:rFonts w:eastAsia="Calibri"/>
              </w:rPr>
              <w:t>dokumentu</w:t>
            </w:r>
          </w:p>
        </w:tc>
      </w:tr>
    </w:tbl>
    <w:p w:rsidRPr="00D10165" w:rsidR="00E46697" w:rsidP="00911709" w:rsidRDefault="00E46697" w14:paraId="5A39BBE3" w14:textId="77777777">
      <w:pPr>
        <w:spacing w:line="288" w:lineRule="auto"/>
        <w:rPr>
          <w:b/>
          <w:sz w:val="12"/>
          <w:szCs w:val="12"/>
        </w:rPr>
      </w:pPr>
    </w:p>
    <w:tbl>
      <w:tblPr>
        <w:tblW w:w="9123" w:type="dxa"/>
        <w:tblInd w:w="-15" w:type="dxa"/>
        <w:tblBorders>
          <w:top w:val="single" w:color="7F7F7F" w:themeColor="background1" w:themeShade="7F" w:sz="12" w:space="0"/>
          <w:left w:val="single" w:color="7F7F7F" w:themeColor="background1" w:themeShade="7F" w:sz="12" w:space="0"/>
          <w:bottom w:val="single" w:color="7F7F7F" w:themeColor="background1" w:themeShade="7F" w:sz="12" w:space="0"/>
          <w:right w:val="single" w:color="7F7F7F" w:themeColor="background1" w:themeShade="7F" w:sz="12" w:space="0"/>
          <w:insideH w:val="single" w:color="7F7F7F" w:themeColor="background1" w:themeShade="7F" w:sz="4" w:space="0"/>
          <w:insideV w:val="single" w:color="7F7F7F" w:themeColor="background1" w:themeShade="7F" w:sz="4" w:space="0"/>
        </w:tblBorders>
        <w:tblLayout w:type="fixed"/>
        <w:tblLook w:val="04A0" w:firstRow="1" w:lastRow="0" w:firstColumn="1" w:lastColumn="0" w:noHBand="0" w:noVBand="1"/>
      </w:tblPr>
      <w:tblGrid>
        <w:gridCol w:w="1683"/>
        <w:gridCol w:w="7440"/>
      </w:tblGrid>
      <w:tr w:rsidRPr="00882361" w:rsidR="00E46697" w:rsidTr="3083E595" w14:paraId="26C3A292" w14:textId="77777777">
        <w:trPr>
          <w:trHeight w:val="397"/>
          <w:tblHeader/>
        </w:trPr>
        <w:tc>
          <w:tcPr>
            <w:tcW w:w="9123" w:type="dxa"/>
            <w:gridSpan w:val="2"/>
            <w:shd w:val="clear" w:color="auto" w:fill="17365D" w:themeFill="text2" w:themeFillShade="BF"/>
          </w:tcPr>
          <w:p w:rsidRPr="00882361" w:rsidR="00E46697" w:rsidP="00386645" w:rsidRDefault="00E46697" w14:paraId="4421E964" w14:textId="77777777">
            <w:pPr>
              <w:pStyle w:val="Tabelanagwekdolewej"/>
              <w:spacing w:before="48" w:after="48"/>
            </w:pPr>
            <w:r>
              <w:t>Dokumenty powiązane</w:t>
            </w:r>
          </w:p>
        </w:tc>
      </w:tr>
      <w:tr w:rsidRPr="00882361" w:rsidR="00E46697" w:rsidTr="3083E595" w14:paraId="7BCBAC9F" w14:textId="77777777">
        <w:trPr>
          <w:trHeight w:val="397"/>
        </w:trPr>
        <w:tc>
          <w:tcPr>
            <w:tcW w:w="1683" w:type="dxa"/>
            <w:shd w:val="clear" w:color="auto" w:fill="17365D" w:themeFill="text2" w:themeFillShade="BF"/>
          </w:tcPr>
          <w:p w:rsidRPr="00DE1B42" w:rsidR="00E46697" w:rsidP="00386645" w:rsidRDefault="00E46697" w14:paraId="7565314B" w14:textId="77777777">
            <w:pPr>
              <w:pStyle w:val="Tabelanagwekdolewej"/>
              <w:spacing w:before="48" w:after="48"/>
            </w:pPr>
            <w:r w:rsidRPr="00DE1B42">
              <w:t>Nazwa pliku</w:t>
            </w:r>
          </w:p>
        </w:tc>
        <w:tc>
          <w:tcPr>
            <w:tcW w:w="7440" w:type="dxa"/>
            <w:shd w:val="clear" w:color="auto" w:fill="auto"/>
          </w:tcPr>
          <w:p w:rsidRPr="00882361" w:rsidR="00E46697" w:rsidP="3083E595" w:rsidRDefault="3083E595" w14:paraId="7AFB3812" w14:textId="33BD6D60">
            <w:pPr>
              <w:pStyle w:val="tabelanormalny"/>
              <w:spacing w:line="288" w:lineRule="auto"/>
              <w:rPr>
                <w:rFonts w:eastAsia="Arial"/>
                <w:szCs w:val="22"/>
              </w:rPr>
            </w:pPr>
            <w:r w:rsidRPr="3083E595">
              <w:rPr>
                <w:rFonts w:eastAsia="Arial"/>
                <w:szCs w:val="22"/>
              </w:rPr>
              <w:t>P1-DS-Z1-Wniosek_o_nadanie uprawnien_srodowisko_integracyjne.docx</w:t>
            </w:r>
          </w:p>
        </w:tc>
      </w:tr>
      <w:tr w:rsidR="3083E595" w:rsidTr="3083E595" w14:paraId="4141491D" w14:textId="77777777">
        <w:trPr>
          <w:trHeight w:val="397"/>
        </w:trPr>
        <w:tc>
          <w:tcPr>
            <w:tcW w:w="1683" w:type="dxa"/>
            <w:shd w:val="clear" w:color="auto" w:fill="17365D" w:themeFill="text2" w:themeFillShade="BF"/>
          </w:tcPr>
          <w:p w:rsidR="3083E595" w:rsidP="3083E595" w:rsidRDefault="3083E595" w14:paraId="5C27B50D" w14:textId="77777777">
            <w:pPr>
              <w:pStyle w:val="Tabelanagwekdolewej"/>
              <w:spacing w:before="48" w:after="48"/>
            </w:pPr>
            <w:r>
              <w:t>Zakres</w:t>
            </w:r>
          </w:p>
          <w:p w:rsidR="3083E595" w:rsidP="3083E595" w:rsidRDefault="3083E595" w14:paraId="66FE3148" w14:textId="2E927548">
            <w:pPr>
              <w:pStyle w:val="Tabelanagwekdolewej"/>
              <w:spacing w:before="48" w:after="48"/>
            </w:pPr>
          </w:p>
        </w:tc>
        <w:tc>
          <w:tcPr>
            <w:tcW w:w="7440" w:type="dxa"/>
            <w:shd w:val="clear" w:color="auto" w:fill="auto"/>
          </w:tcPr>
          <w:p w:rsidR="3083E595" w:rsidP="3083E595" w:rsidRDefault="3083E595" w14:paraId="7098B8F2" w14:textId="29059664">
            <w:pPr>
              <w:pStyle w:val="tabelanormalny"/>
              <w:spacing w:line="288" w:lineRule="auto"/>
            </w:pPr>
            <w:r w:rsidRPr="3083E595">
              <w:t>Załącznik nr 1 - szablon wniosku o nadanie uprawnień do środowiska integracyjnego</w:t>
            </w:r>
          </w:p>
        </w:tc>
      </w:tr>
      <w:tr w:rsidRPr="00882361" w:rsidR="00E46697" w:rsidTr="3083E595" w14:paraId="6692DA80" w14:textId="77777777">
        <w:trPr>
          <w:trHeight w:val="397"/>
        </w:trPr>
        <w:tc>
          <w:tcPr>
            <w:tcW w:w="1683" w:type="dxa"/>
            <w:shd w:val="clear" w:color="auto" w:fill="17365D" w:themeFill="text2" w:themeFillShade="BF"/>
          </w:tcPr>
          <w:p w:rsidRPr="00DE1B42" w:rsidR="00E46697" w:rsidP="00386645" w:rsidRDefault="00E46697" w14:paraId="716A7474" w14:textId="77777777">
            <w:pPr>
              <w:pStyle w:val="Tabelanagwekdolewej"/>
              <w:spacing w:before="48" w:after="48"/>
            </w:pPr>
            <w:r w:rsidRPr="00DE1B42">
              <w:t>Nazwa pliku</w:t>
            </w:r>
          </w:p>
        </w:tc>
        <w:tc>
          <w:tcPr>
            <w:tcW w:w="7440" w:type="dxa"/>
            <w:shd w:val="clear" w:color="auto" w:fill="FFFFFF" w:themeFill="background1"/>
          </w:tcPr>
          <w:p w:rsidRPr="003F7880" w:rsidR="00E46697" w:rsidRDefault="00E46697" w14:paraId="16EE5D1F" w14:textId="77777777">
            <w:pPr>
              <w:pStyle w:val="tabelanormalny"/>
              <w:spacing w:line="288" w:lineRule="auto"/>
            </w:pPr>
            <w:r w:rsidRPr="003F7880">
              <w:t>P1-DS-Z2-Pliki_WSDL_XSD_</w:t>
            </w:r>
            <w:r w:rsidR="00386645">
              <w:t>DeklaracjePOZ</w:t>
            </w:r>
            <w:r w:rsidRPr="003F7880">
              <w:t>.zip</w:t>
            </w:r>
          </w:p>
        </w:tc>
      </w:tr>
      <w:tr w:rsidRPr="00882361" w:rsidR="00E46697" w:rsidTr="3083E595" w14:paraId="7452D5B1" w14:textId="77777777">
        <w:trPr>
          <w:trHeight w:val="397"/>
        </w:trPr>
        <w:tc>
          <w:tcPr>
            <w:tcW w:w="1683" w:type="dxa"/>
            <w:shd w:val="clear" w:color="auto" w:fill="17365D" w:themeFill="text2" w:themeFillShade="BF"/>
          </w:tcPr>
          <w:p w:rsidRPr="00DE1B42" w:rsidR="00E46697" w:rsidP="00386645" w:rsidRDefault="00E46697" w14:paraId="0FF73EF3" w14:textId="77777777">
            <w:pPr>
              <w:pStyle w:val="Tabelanagwekdolewej"/>
              <w:spacing w:before="48" w:after="48"/>
            </w:pPr>
            <w:r w:rsidRPr="00DE1B42">
              <w:t>Zakres</w:t>
            </w:r>
          </w:p>
        </w:tc>
        <w:tc>
          <w:tcPr>
            <w:tcW w:w="7440" w:type="dxa"/>
            <w:shd w:val="clear" w:color="auto" w:fill="FFFFFF" w:themeFill="background1"/>
          </w:tcPr>
          <w:p w:rsidR="00E46697" w:rsidP="00911709" w:rsidRDefault="00E46697" w14:paraId="09D64FA1" w14:textId="77777777">
            <w:pPr>
              <w:pStyle w:val="tabelanormalny"/>
              <w:spacing w:line="288" w:lineRule="auto"/>
            </w:pPr>
            <w:r>
              <w:t>Załącznik nr 2 - pliki WSDL i XSD</w:t>
            </w:r>
          </w:p>
        </w:tc>
      </w:tr>
      <w:tr w:rsidRPr="00882361" w:rsidR="00E46697" w:rsidTr="3083E595" w14:paraId="346844C3" w14:textId="77777777">
        <w:trPr>
          <w:trHeight w:val="397"/>
        </w:trPr>
        <w:tc>
          <w:tcPr>
            <w:tcW w:w="1683" w:type="dxa"/>
            <w:shd w:val="clear" w:color="auto" w:fill="17365D" w:themeFill="text2" w:themeFillShade="BF"/>
          </w:tcPr>
          <w:p w:rsidRPr="00DE1B42" w:rsidR="00E46697" w:rsidP="00386645" w:rsidRDefault="00E46697" w14:paraId="706FFFA5" w14:textId="77777777">
            <w:pPr>
              <w:pStyle w:val="Tabelanagwekdolewej"/>
              <w:spacing w:before="48" w:after="48"/>
            </w:pPr>
            <w:r w:rsidRPr="00DE1B42">
              <w:t>Nazwa pliku</w:t>
            </w:r>
          </w:p>
        </w:tc>
        <w:tc>
          <w:tcPr>
            <w:tcW w:w="7440" w:type="dxa"/>
            <w:shd w:val="clear" w:color="auto" w:fill="FFFFFF" w:themeFill="background1"/>
          </w:tcPr>
          <w:p w:rsidRPr="00386645" w:rsidR="00E46697" w:rsidP="3083E595" w:rsidRDefault="3083E595" w14:paraId="6A432693" w14:textId="453A24A6">
            <w:pPr>
              <w:pStyle w:val="tabelanormalny"/>
              <w:spacing w:line="288" w:lineRule="auto"/>
              <w:rPr>
                <w:i/>
                <w:iCs/>
              </w:rPr>
            </w:pPr>
            <w:r w:rsidRPr="3083E595">
              <w:rPr>
                <w:i/>
                <w:iCs/>
              </w:rPr>
              <w:t>P1-DS-Z3-Kody_wyników_operacji.xlsx</w:t>
            </w:r>
          </w:p>
        </w:tc>
      </w:tr>
      <w:tr w:rsidRPr="00882361" w:rsidR="00E46697" w:rsidTr="3083E595" w14:paraId="42EBD098" w14:textId="77777777">
        <w:trPr>
          <w:trHeight w:val="397"/>
        </w:trPr>
        <w:tc>
          <w:tcPr>
            <w:tcW w:w="1683" w:type="dxa"/>
            <w:shd w:val="clear" w:color="auto" w:fill="17365D" w:themeFill="text2" w:themeFillShade="BF"/>
          </w:tcPr>
          <w:p w:rsidRPr="00DE1B42" w:rsidR="00E46697" w:rsidP="00386645" w:rsidRDefault="00E46697" w14:paraId="7F628B47" w14:textId="77777777">
            <w:pPr>
              <w:pStyle w:val="Tabelanagwekdolewej"/>
              <w:spacing w:before="48" w:after="48"/>
            </w:pPr>
            <w:r w:rsidRPr="00DE1B42">
              <w:t>Zakres</w:t>
            </w:r>
          </w:p>
        </w:tc>
        <w:tc>
          <w:tcPr>
            <w:tcW w:w="7440" w:type="dxa"/>
            <w:shd w:val="clear" w:color="auto" w:fill="FFFFFF" w:themeFill="background1"/>
          </w:tcPr>
          <w:p w:rsidRPr="00386645" w:rsidR="00E46697" w:rsidP="00911709" w:rsidRDefault="00E46697" w14:paraId="2C0AB5D5" w14:textId="77777777">
            <w:pPr>
              <w:pStyle w:val="tabelanormalny"/>
              <w:spacing w:line="288" w:lineRule="auto"/>
              <w:rPr>
                <w:i/>
              </w:rPr>
            </w:pPr>
            <w:r w:rsidRPr="00386645">
              <w:rPr>
                <w:i/>
              </w:rPr>
              <w:t>Załącznik nr 3 - kody wyników operacji</w:t>
            </w:r>
          </w:p>
        </w:tc>
      </w:tr>
      <w:tr w:rsidRPr="00882361" w:rsidR="00A16073" w:rsidTr="3083E595" w14:paraId="06072480" w14:textId="77777777">
        <w:trPr>
          <w:trHeight w:val="397"/>
        </w:trPr>
        <w:tc>
          <w:tcPr>
            <w:tcW w:w="1683" w:type="dxa"/>
            <w:shd w:val="clear" w:color="auto" w:fill="17365D" w:themeFill="text2" w:themeFillShade="BF"/>
          </w:tcPr>
          <w:p w:rsidRPr="00DE1B42" w:rsidR="00A16073" w:rsidP="00386645" w:rsidRDefault="00A16073" w14:paraId="0E192AC1" w14:textId="77777777">
            <w:pPr>
              <w:pStyle w:val="Tabelanagwekdolewej"/>
              <w:spacing w:before="48" w:after="48"/>
            </w:pPr>
            <w:r w:rsidRPr="00DE1B42">
              <w:t>Nazwa pliku</w:t>
            </w:r>
          </w:p>
        </w:tc>
        <w:tc>
          <w:tcPr>
            <w:tcW w:w="7440" w:type="dxa"/>
            <w:shd w:val="clear" w:color="auto" w:fill="FFFFFF" w:themeFill="background1"/>
          </w:tcPr>
          <w:p w:rsidRPr="00386645" w:rsidR="00A16073" w:rsidP="3083E595" w:rsidRDefault="3083E595" w14:paraId="639E93C2" w14:textId="07A197AD">
            <w:pPr>
              <w:pStyle w:val="tabelanormalny"/>
              <w:spacing w:line="288" w:lineRule="auto"/>
              <w:rPr>
                <w:i/>
                <w:iCs/>
              </w:rPr>
            </w:pPr>
            <w:r w:rsidRPr="3083E595">
              <w:rPr>
                <w:i/>
                <w:iCs/>
              </w:rPr>
              <w:t>P1-DS-Z4-Lista_reguł.xlsx</w:t>
            </w:r>
          </w:p>
        </w:tc>
      </w:tr>
      <w:tr w:rsidRPr="00882361" w:rsidR="00A16073" w:rsidTr="3083E595" w14:paraId="1B0897A3" w14:textId="77777777">
        <w:trPr>
          <w:trHeight w:val="397"/>
        </w:trPr>
        <w:tc>
          <w:tcPr>
            <w:tcW w:w="1683" w:type="dxa"/>
            <w:shd w:val="clear" w:color="auto" w:fill="17365D" w:themeFill="text2" w:themeFillShade="BF"/>
          </w:tcPr>
          <w:p w:rsidRPr="00DE1B42" w:rsidR="00A16073" w:rsidP="00386645" w:rsidRDefault="00A16073" w14:paraId="5D5689BA" w14:textId="77777777">
            <w:pPr>
              <w:pStyle w:val="Tabelanagwekdolewej"/>
              <w:spacing w:before="48" w:after="48"/>
            </w:pPr>
            <w:r w:rsidRPr="00DE1B42">
              <w:t>Zakres</w:t>
            </w:r>
          </w:p>
        </w:tc>
        <w:tc>
          <w:tcPr>
            <w:tcW w:w="7440" w:type="dxa"/>
            <w:shd w:val="clear" w:color="auto" w:fill="FFFFFF" w:themeFill="background1"/>
          </w:tcPr>
          <w:p w:rsidRPr="00386645" w:rsidR="00A16073" w:rsidP="3083E595" w:rsidRDefault="3083E595" w14:paraId="37693844" w14:textId="3DBC0653">
            <w:pPr>
              <w:pStyle w:val="tabelanormalny"/>
              <w:spacing w:line="288" w:lineRule="auto"/>
              <w:rPr>
                <w:i/>
                <w:iCs/>
              </w:rPr>
            </w:pPr>
            <w:r w:rsidRPr="3083E595">
              <w:rPr>
                <w:i/>
                <w:iCs/>
              </w:rPr>
              <w:t xml:space="preserve">Załącznik nr 4 – </w:t>
            </w:r>
            <w:r w:rsidRPr="3083E595">
              <w:rPr>
                <w:rFonts w:eastAsia="Arial"/>
                <w:szCs w:val="22"/>
              </w:rPr>
              <w:t>Wykaz i opis reguł zwracanych przez system P1</w:t>
            </w:r>
          </w:p>
        </w:tc>
      </w:tr>
    </w:tbl>
    <w:p w:rsidRPr="007B3E49" w:rsidR="00E46697" w:rsidP="0060540E" w:rsidRDefault="00E46697" w14:paraId="3EEC72CF" w14:textId="77777777">
      <w:pPr>
        <w:pStyle w:val="spistreci-tytu"/>
        <w:spacing w:before="60" w:after="0" w:line="312" w:lineRule="auto"/>
      </w:pPr>
      <w:r w:rsidRPr="007B3E49">
        <w:lastRenderedPageBreak/>
        <w:t>Spis treści</w:t>
      </w:r>
    </w:p>
    <w:p w:rsidR="002A3BA0" w:rsidRDefault="00FA0FD2" w14:paraId="1B7D7D45" w14:textId="7F0CC655">
      <w:pPr>
        <w:pStyle w:val="Spistreci1"/>
        <w:rPr>
          <w:rFonts w:asciiTheme="minorHAnsi" w:hAnsiTheme="minorHAnsi" w:eastAsiaTheme="minorEastAsia" w:cstheme="minorBidi"/>
          <w:b w:val="0"/>
          <w:noProof/>
          <w:szCs w:val="22"/>
          <w:lang w:eastAsia="ja-JP"/>
        </w:rPr>
      </w:pPr>
      <w:r>
        <w:fldChar w:fldCharType="begin"/>
      </w:r>
      <w:r w:rsidR="00E46697">
        <w:instrText xml:space="preserve"> TOC \o "1-3" \h \z \u </w:instrText>
      </w:r>
      <w:r>
        <w:fldChar w:fldCharType="separate"/>
      </w:r>
      <w:hyperlink w:history="1" w:anchor="_Toc20446040">
        <w:r w:rsidRPr="004B6CF6" w:rsidR="002A3BA0">
          <w:rPr>
            <w:rStyle w:val="Hipercze"/>
            <w:rFonts w:cs="Times New Roman"/>
            <w:noProof/>
          </w:rPr>
          <w:t>1.</w:t>
        </w:r>
        <w:r w:rsidR="002A3BA0">
          <w:rPr>
            <w:rFonts w:asciiTheme="minorHAnsi" w:hAnsiTheme="minorHAnsi" w:eastAsiaTheme="minorEastAsia" w:cstheme="minorBidi"/>
            <w:b w:val="0"/>
            <w:noProof/>
            <w:szCs w:val="22"/>
            <w:lang w:eastAsia="ja-JP"/>
          </w:rPr>
          <w:tab/>
        </w:r>
        <w:r w:rsidRPr="004B6CF6" w:rsidR="002A3BA0">
          <w:rPr>
            <w:rStyle w:val="Hipercze"/>
            <w:noProof/>
          </w:rPr>
          <w:t>Wstęp</w:t>
        </w:r>
        <w:r w:rsidR="002A3BA0">
          <w:rPr>
            <w:noProof/>
            <w:webHidden/>
          </w:rPr>
          <w:tab/>
        </w:r>
        <w:r w:rsidR="002A3BA0">
          <w:rPr>
            <w:noProof/>
            <w:webHidden/>
          </w:rPr>
          <w:fldChar w:fldCharType="begin"/>
        </w:r>
        <w:r w:rsidR="002A3BA0">
          <w:rPr>
            <w:noProof/>
            <w:webHidden/>
          </w:rPr>
          <w:instrText xml:space="preserve"> PAGEREF _Toc20446040 \h </w:instrText>
        </w:r>
        <w:r w:rsidR="002A3BA0">
          <w:rPr>
            <w:noProof/>
            <w:webHidden/>
          </w:rPr>
        </w:r>
        <w:r w:rsidR="002A3BA0">
          <w:rPr>
            <w:noProof/>
            <w:webHidden/>
          </w:rPr>
          <w:fldChar w:fldCharType="separate"/>
        </w:r>
        <w:r w:rsidR="002A3BA0">
          <w:rPr>
            <w:noProof/>
            <w:webHidden/>
          </w:rPr>
          <w:t>5</w:t>
        </w:r>
        <w:r w:rsidR="002A3BA0">
          <w:rPr>
            <w:noProof/>
            <w:webHidden/>
          </w:rPr>
          <w:fldChar w:fldCharType="end"/>
        </w:r>
      </w:hyperlink>
    </w:p>
    <w:p w:rsidR="002A3BA0" w:rsidRDefault="002A3BA0" w14:paraId="383B8740" w14:textId="69CF2A3F">
      <w:pPr>
        <w:pStyle w:val="Spistreci2"/>
        <w:rPr>
          <w:rFonts w:asciiTheme="minorHAnsi" w:hAnsiTheme="minorHAnsi" w:eastAsiaTheme="minorEastAsia" w:cstheme="minorBidi"/>
          <w:noProof/>
          <w:szCs w:val="22"/>
          <w:lang w:eastAsia="ja-JP"/>
        </w:rPr>
      </w:pPr>
      <w:hyperlink w:history="1" w:anchor="_Toc20446041">
        <w:r w:rsidRPr="004B6CF6">
          <w:rPr>
            <w:rStyle w:val="Hipercze"/>
            <w:rFonts w:cs="Times New Roman"/>
            <w:noProof/>
          </w:rPr>
          <w:t>1.1.</w:t>
        </w:r>
        <w:r>
          <w:rPr>
            <w:rFonts w:asciiTheme="minorHAnsi" w:hAnsiTheme="minorHAnsi" w:eastAsiaTheme="minorEastAsia" w:cstheme="minorBidi"/>
            <w:noProof/>
            <w:szCs w:val="22"/>
            <w:lang w:eastAsia="ja-JP"/>
          </w:rPr>
          <w:tab/>
        </w:r>
        <w:r w:rsidRPr="004B6CF6">
          <w:rPr>
            <w:rStyle w:val="Hipercze"/>
            <w:noProof/>
          </w:rPr>
          <w:t>Cel i zakres dokumentu</w:t>
        </w:r>
        <w:r>
          <w:rPr>
            <w:noProof/>
            <w:webHidden/>
          </w:rPr>
          <w:tab/>
        </w:r>
        <w:r>
          <w:rPr>
            <w:noProof/>
            <w:webHidden/>
          </w:rPr>
          <w:fldChar w:fldCharType="begin"/>
        </w:r>
        <w:r>
          <w:rPr>
            <w:noProof/>
            <w:webHidden/>
          </w:rPr>
          <w:instrText xml:space="preserve"> PAGEREF _Toc20446041 \h </w:instrText>
        </w:r>
        <w:r>
          <w:rPr>
            <w:noProof/>
            <w:webHidden/>
          </w:rPr>
        </w:r>
        <w:r>
          <w:rPr>
            <w:noProof/>
            <w:webHidden/>
          </w:rPr>
          <w:fldChar w:fldCharType="separate"/>
        </w:r>
        <w:r>
          <w:rPr>
            <w:noProof/>
            <w:webHidden/>
          </w:rPr>
          <w:t>5</w:t>
        </w:r>
        <w:r>
          <w:rPr>
            <w:noProof/>
            <w:webHidden/>
          </w:rPr>
          <w:fldChar w:fldCharType="end"/>
        </w:r>
      </w:hyperlink>
    </w:p>
    <w:p w:rsidR="002A3BA0" w:rsidRDefault="002A3BA0" w14:paraId="5EC06B27" w14:textId="72B92933">
      <w:pPr>
        <w:pStyle w:val="Spistreci2"/>
        <w:rPr>
          <w:rFonts w:asciiTheme="minorHAnsi" w:hAnsiTheme="minorHAnsi" w:eastAsiaTheme="minorEastAsia" w:cstheme="minorBidi"/>
          <w:noProof/>
          <w:szCs w:val="22"/>
          <w:lang w:eastAsia="ja-JP"/>
        </w:rPr>
      </w:pPr>
      <w:hyperlink w:history="1" w:anchor="_Toc20446042">
        <w:r w:rsidRPr="004B6CF6">
          <w:rPr>
            <w:rStyle w:val="Hipercze"/>
            <w:rFonts w:cs="Times New Roman"/>
            <w:noProof/>
          </w:rPr>
          <w:t>1.2.</w:t>
        </w:r>
        <w:r>
          <w:rPr>
            <w:rFonts w:asciiTheme="minorHAnsi" w:hAnsiTheme="minorHAnsi" w:eastAsiaTheme="minorEastAsia" w:cstheme="minorBidi"/>
            <w:noProof/>
            <w:szCs w:val="22"/>
            <w:lang w:eastAsia="ja-JP"/>
          </w:rPr>
          <w:tab/>
        </w:r>
        <w:r w:rsidRPr="004B6CF6">
          <w:rPr>
            <w:rStyle w:val="Hipercze"/>
            <w:noProof/>
          </w:rPr>
          <w:t>Wykorzystywane skróty i terminy</w:t>
        </w:r>
        <w:r>
          <w:rPr>
            <w:noProof/>
            <w:webHidden/>
          </w:rPr>
          <w:tab/>
        </w:r>
        <w:r>
          <w:rPr>
            <w:noProof/>
            <w:webHidden/>
          </w:rPr>
          <w:fldChar w:fldCharType="begin"/>
        </w:r>
        <w:r>
          <w:rPr>
            <w:noProof/>
            <w:webHidden/>
          </w:rPr>
          <w:instrText xml:space="preserve"> PAGEREF _Toc20446042 \h </w:instrText>
        </w:r>
        <w:r>
          <w:rPr>
            <w:noProof/>
            <w:webHidden/>
          </w:rPr>
        </w:r>
        <w:r>
          <w:rPr>
            <w:noProof/>
            <w:webHidden/>
          </w:rPr>
          <w:fldChar w:fldCharType="separate"/>
        </w:r>
        <w:r>
          <w:rPr>
            <w:noProof/>
            <w:webHidden/>
          </w:rPr>
          <w:t>5</w:t>
        </w:r>
        <w:r>
          <w:rPr>
            <w:noProof/>
            <w:webHidden/>
          </w:rPr>
          <w:fldChar w:fldCharType="end"/>
        </w:r>
      </w:hyperlink>
    </w:p>
    <w:p w:rsidR="002A3BA0" w:rsidRDefault="002A3BA0" w14:paraId="16DBAD42" w14:textId="7CC45949">
      <w:pPr>
        <w:pStyle w:val="Spistreci1"/>
        <w:rPr>
          <w:rFonts w:asciiTheme="minorHAnsi" w:hAnsiTheme="minorHAnsi" w:eastAsiaTheme="minorEastAsia" w:cstheme="minorBidi"/>
          <w:b w:val="0"/>
          <w:noProof/>
          <w:szCs w:val="22"/>
          <w:lang w:eastAsia="ja-JP"/>
        </w:rPr>
      </w:pPr>
      <w:hyperlink w:history="1" w:anchor="_Toc20446043">
        <w:r w:rsidRPr="004B6CF6">
          <w:rPr>
            <w:rStyle w:val="Hipercze"/>
            <w:rFonts w:cs="Times New Roman"/>
            <w:noProof/>
          </w:rPr>
          <w:t>2.</w:t>
        </w:r>
        <w:r>
          <w:rPr>
            <w:rFonts w:asciiTheme="minorHAnsi" w:hAnsiTheme="minorHAnsi" w:eastAsiaTheme="minorEastAsia" w:cstheme="minorBidi"/>
            <w:b w:val="0"/>
            <w:noProof/>
            <w:szCs w:val="22"/>
            <w:lang w:eastAsia="ja-JP"/>
          </w:rPr>
          <w:tab/>
        </w:r>
        <w:r w:rsidRPr="004B6CF6">
          <w:rPr>
            <w:rStyle w:val="Hipercze"/>
            <w:noProof/>
          </w:rPr>
          <w:t>Ogólny opis systemu P1 w zakresie e-DEKLARACJE</w:t>
        </w:r>
        <w:r>
          <w:rPr>
            <w:noProof/>
            <w:webHidden/>
          </w:rPr>
          <w:tab/>
        </w:r>
        <w:r>
          <w:rPr>
            <w:noProof/>
            <w:webHidden/>
          </w:rPr>
          <w:fldChar w:fldCharType="begin"/>
        </w:r>
        <w:r>
          <w:rPr>
            <w:noProof/>
            <w:webHidden/>
          </w:rPr>
          <w:instrText xml:space="preserve"> PAGEREF _Toc20446043 \h </w:instrText>
        </w:r>
        <w:r>
          <w:rPr>
            <w:noProof/>
            <w:webHidden/>
          </w:rPr>
        </w:r>
        <w:r>
          <w:rPr>
            <w:noProof/>
            <w:webHidden/>
          </w:rPr>
          <w:fldChar w:fldCharType="separate"/>
        </w:r>
        <w:r>
          <w:rPr>
            <w:noProof/>
            <w:webHidden/>
          </w:rPr>
          <w:t>8</w:t>
        </w:r>
        <w:r>
          <w:rPr>
            <w:noProof/>
            <w:webHidden/>
          </w:rPr>
          <w:fldChar w:fldCharType="end"/>
        </w:r>
      </w:hyperlink>
    </w:p>
    <w:p w:rsidR="002A3BA0" w:rsidRDefault="002A3BA0" w14:paraId="04927AA6" w14:textId="60C8F9EF">
      <w:pPr>
        <w:pStyle w:val="Spistreci1"/>
        <w:rPr>
          <w:rFonts w:asciiTheme="minorHAnsi" w:hAnsiTheme="minorHAnsi" w:eastAsiaTheme="minorEastAsia" w:cstheme="minorBidi"/>
          <w:b w:val="0"/>
          <w:noProof/>
          <w:szCs w:val="22"/>
          <w:lang w:eastAsia="ja-JP"/>
        </w:rPr>
      </w:pPr>
      <w:hyperlink w:history="1" w:anchor="_Toc20446044">
        <w:r w:rsidRPr="004B6CF6">
          <w:rPr>
            <w:rStyle w:val="Hipercze"/>
            <w:rFonts w:cs="Times New Roman"/>
            <w:noProof/>
          </w:rPr>
          <w:t>3.</w:t>
        </w:r>
        <w:r>
          <w:rPr>
            <w:rFonts w:asciiTheme="minorHAnsi" w:hAnsiTheme="minorHAnsi" w:eastAsiaTheme="minorEastAsia" w:cstheme="minorBidi"/>
            <w:b w:val="0"/>
            <w:noProof/>
            <w:szCs w:val="22"/>
            <w:lang w:eastAsia="ja-JP"/>
          </w:rPr>
          <w:tab/>
        </w:r>
        <w:r w:rsidRPr="004B6CF6">
          <w:rPr>
            <w:rStyle w:val="Hipercze"/>
            <w:noProof/>
          </w:rPr>
          <w:t>Dostęp do systemu P1</w:t>
        </w:r>
        <w:r>
          <w:rPr>
            <w:noProof/>
            <w:webHidden/>
          </w:rPr>
          <w:tab/>
        </w:r>
        <w:r>
          <w:rPr>
            <w:noProof/>
            <w:webHidden/>
          </w:rPr>
          <w:fldChar w:fldCharType="begin"/>
        </w:r>
        <w:r>
          <w:rPr>
            <w:noProof/>
            <w:webHidden/>
          </w:rPr>
          <w:instrText xml:space="preserve"> PAGEREF _Toc20446044 \h </w:instrText>
        </w:r>
        <w:r>
          <w:rPr>
            <w:noProof/>
            <w:webHidden/>
          </w:rPr>
        </w:r>
        <w:r>
          <w:rPr>
            <w:noProof/>
            <w:webHidden/>
          </w:rPr>
          <w:fldChar w:fldCharType="separate"/>
        </w:r>
        <w:r>
          <w:rPr>
            <w:noProof/>
            <w:webHidden/>
          </w:rPr>
          <w:t>9</w:t>
        </w:r>
        <w:r>
          <w:rPr>
            <w:noProof/>
            <w:webHidden/>
          </w:rPr>
          <w:fldChar w:fldCharType="end"/>
        </w:r>
      </w:hyperlink>
    </w:p>
    <w:p w:rsidR="002A3BA0" w:rsidRDefault="002A3BA0" w14:paraId="0277D23A" w14:textId="30D01DCF">
      <w:pPr>
        <w:pStyle w:val="Spistreci2"/>
        <w:rPr>
          <w:rFonts w:asciiTheme="minorHAnsi" w:hAnsiTheme="minorHAnsi" w:eastAsiaTheme="minorEastAsia" w:cstheme="minorBidi"/>
          <w:noProof/>
          <w:szCs w:val="22"/>
          <w:lang w:eastAsia="ja-JP"/>
        </w:rPr>
      </w:pPr>
      <w:hyperlink w:history="1" w:anchor="_Toc20446045">
        <w:r w:rsidRPr="004B6CF6">
          <w:rPr>
            <w:rStyle w:val="Hipercze"/>
            <w:rFonts w:cs="Times New Roman"/>
            <w:noProof/>
          </w:rPr>
          <w:t>3.1.</w:t>
        </w:r>
        <w:r>
          <w:rPr>
            <w:rFonts w:asciiTheme="minorHAnsi" w:hAnsiTheme="minorHAnsi" w:eastAsiaTheme="minorEastAsia" w:cstheme="minorBidi"/>
            <w:noProof/>
            <w:szCs w:val="22"/>
            <w:lang w:eastAsia="ja-JP"/>
          </w:rPr>
          <w:tab/>
        </w:r>
        <w:r w:rsidRPr="004B6CF6">
          <w:rPr>
            <w:rStyle w:val="Hipercze"/>
            <w:noProof/>
          </w:rPr>
          <w:t>Opis środowiska integracyjnego</w:t>
        </w:r>
        <w:r>
          <w:rPr>
            <w:noProof/>
            <w:webHidden/>
          </w:rPr>
          <w:tab/>
        </w:r>
        <w:r>
          <w:rPr>
            <w:noProof/>
            <w:webHidden/>
          </w:rPr>
          <w:fldChar w:fldCharType="begin"/>
        </w:r>
        <w:r>
          <w:rPr>
            <w:noProof/>
            <w:webHidden/>
          </w:rPr>
          <w:instrText xml:space="preserve"> PAGEREF _Toc20446045 \h </w:instrText>
        </w:r>
        <w:r>
          <w:rPr>
            <w:noProof/>
            <w:webHidden/>
          </w:rPr>
        </w:r>
        <w:r>
          <w:rPr>
            <w:noProof/>
            <w:webHidden/>
          </w:rPr>
          <w:fldChar w:fldCharType="separate"/>
        </w:r>
        <w:r>
          <w:rPr>
            <w:noProof/>
            <w:webHidden/>
          </w:rPr>
          <w:t>9</w:t>
        </w:r>
        <w:r>
          <w:rPr>
            <w:noProof/>
            <w:webHidden/>
          </w:rPr>
          <w:fldChar w:fldCharType="end"/>
        </w:r>
      </w:hyperlink>
    </w:p>
    <w:p w:rsidR="002A3BA0" w:rsidRDefault="002A3BA0" w14:paraId="49C8BD15" w14:textId="0317A616">
      <w:pPr>
        <w:pStyle w:val="Spistreci2"/>
        <w:rPr>
          <w:rFonts w:asciiTheme="minorHAnsi" w:hAnsiTheme="minorHAnsi" w:eastAsiaTheme="minorEastAsia" w:cstheme="minorBidi"/>
          <w:noProof/>
          <w:szCs w:val="22"/>
          <w:lang w:eastAsia="ja-JP"/>
        </w:rPr>
      </w:pPr>
      <w:hyperlink w:history="1" w:anchor="_Toc20446046">
        <w:r w:rsidRPr="004B6CF6">
          <w:rPr>
            <w:rStyle w:val="Hipercze"/>
            <w:rFonts w:cs="Times New Roman"/>
            <w:noProof/>
          </w:rPr>
          <w:t>3.2.</w:t>
        </w:r>
        <w:r>
          <w:rPr>
            <w:rFonts w:asciiTheme="minorHAnsi" w:hAnsiTheme="minorHAnsi" w:eastAsiaTheme="minorEastAsia" w:cstheme="minorBidi"/>
            <w:noProof/>
            <w:szCs w:val="22"/>
            <w:lang w:eastAsia="ja-JP"/>
          </w:rPr>
          <w:tab/>
        </w:r>
        <w:r w:rsidRPr="004B6CF6">
          <w:rPr>
            <w:rStyle w:val="Hipercze"/>
            <w:noProof/>
          </w:rPr>
          <w:t>Zakres informacyjny wniosku o dostęp do środowiska integracyjnego</w:t>
        </w:r>
        <w:r>
          <w:rPr>
            <w:noProof/>
            <w:webHidden/>
          </w:rPr>
          <w:tab/>
        </w:r>
        <w:r>
          <w:rPr>
            <w:noProof/>
            <w:webHidden/>
          </w:rPr>
          <w:fldChar w:fldCharType="begin"/>
        </w:r>
        <w:r>
          <w:rPr>
            <w:noProof/>
            <w:webHidden/>
          </w:rPr>
          <w:instrText xml:space="preserve"> PAGEREF _Toc20446046 \h </w:instrText>
        </w:r>
        <w:r>
          <w:rPr>
            <w:noProof/>
            <w:webHidden/>
          </w:rPr>
        </w:r>
        <w:r>
          <w:rPr>
            <w:noProof/>
            <w:webHidden/>
          </w:rPr>
          <w:fldChar w:fldCharType="separate"/>
        </w:r>
        <w:r>
          <w:rPr>
            <w:noProof/>
            <w:webHidden/>
          </w:rPr>
          <w:t>9</w:t>
        </w:r>
        <w:r>
          <w:rPr>
            <w:noProof/>
            <w:webHidden/>
          </w:rPr>
          <w:fldChar w:fldCharType="end"/>
        </w:r>
      </w:hyperlink>
    </w:p>
    <w:p w:rsidR="002A3BA0" w:rsidRDefault="002A3BA0" w14:paraId="350AA972" w14:textId="23240745">
      <w:pPr>
        <w:pStyle w:val="Spistreci2"/>
        <w:rPr>
          <w:rFonts w:asciiTheme="minorHAnsi" w:hAnsiTheme="minorHAnsi" w:eastAsiaTheme="minorEastAsia" w:cstheme="minorBidi"/>
          <w:noProof/>
          <w:szCs w:val="22"/>
          <w:lang w:eastAsia="ja-JP"/>
        </w:rPr>
      </w:pPr>
      <w:hyperlink w:history="1" w:anchor="_Toc20446047">
        <w:r w:rsidRPr="004B6CF6">
          <w:rPr>
            <w:rStyle w:val="Hipercze"/>
            <w:rFonts w:cs="Times New Roman"/>
            <w:noProof/>
          </w:rPr>
          <w:t>3.3.</w:t>
        </w:r>
        <w:r>
          <w:rPr>
            <w:rFonts w:asciiTheme="minorHAnsi" w:hAnsiTheme="minorHAnsi" w:eastAsiaTheme="minorEastAsia" w:cstheme="minorBidi"/>
            <w:noProof/>
            <w:szCs w:val="22"/>
            <w:lang w:eastAsia="ja-JP"/>
          </w:rPr>
          <w:tab/>
        </w:r>
        <w:r w:rsidRPr="004B6CF6">
          <w:rPr>
            <w:rStyle w:val="Hipercze"/>
            <w:noProof/>
          </w:rPr>
          <w:t>Istotne informacje związane z dostępem do środowiska produkcyjnego</w:t>
        </w:r>
        <w:r>
          <w:rPr>
            <w:noProof/>
            <w:webHidden/>
          </w:rPr>
          <w:tab/>
        </w:r>
        <w:r>
          <w:rPr>
            <w:noProof/>
            <w:webHidden/>
          </w:rPr>
          <w:fldChar w:fldCharType="begin"/>
        </w:r>
        <w:r>
          <w:rPr>
            <w:noProof/>
            <w:webHidden/>
          </w:rPr>
          <w:instrText xml:space="preserve"> PAGEREF _Toc20446047 \h </w:instrText>
        </w:r>
        <w:r>
          <w:rPr>
            <w:noProof/>
            <w:webHidden/>
          </w:rPr>
        </w:r>
        <w:r>
          <w:rPr>
            <w:noProof/>
            <w:webHidden/>
          </w:rPr>
          <w:fldChar w:fldCharType="separate"/>
        </w:r>
        <w:r>
          <w:rPr>
            <w:noProof/>
            <w:webHidden/>
          </w:rPr>
          <w:t>10</w:t>
        </w:r>
        <w:r>
          <w:rPr>
            <w:noProof/>
            <w:webHidden/>
          </w:rPr>
          <w:fldChar w:fldCharType="end"/>
        </w:r>
      </w:hyperlink>
    </w:p>
    <w:p w:rsidR="002A3BA0" w:rsidRDefault="002A3BA0" w14:paraId="75134A96" w14:textId="4A9F5AE5">
      <w:pPr>
        <w:pStyle w:val="Spistreci2"/>
        <w:rPr>
          <w:rFonts w:asciiTheme="minorHAnsi" w:hAnsiTheme="minorHAnsi" w:eastAsiaTheme="minorEastAsia" w:cstheme="minorBidi"/>
          <w:noProof/>
          <w:szCs w:val="22"/>
          <w:lang w:eastAsia="ja-JP"/>
        </w:rPr>
      </w:pPr>
      <w:hyperlink w:history="1" w:anchor="_Toc20446048">
        <w:r w:rsidRPr="004B6CF6">
          <w:rPr>
            <w:rStyle w:val="Hipercze"/>
            <w:rFonts w:cs="Times New Roman"/>
            <w:noProof/>
          </w:rPr>
          <w:t>3.4.</w:t>
        </w:r>
        <w:r>
          <w:rPr>
            <w:rFonts w:asciiTheme="minorHAnsi" w:hAnsiTheme="minorHAnsi" w:eastAsiaTheme="minorEastAsia" w:cstheme="minorBidi"/>
            <w:noProof/>
            <w:szCs w:val="22"/>
            <w:lang w:eastAsia="ja-JP"/>
          </w:rPr>
          <w:tab/>
        </w:r>
        <w:r w:rsidRPr="004B6CF6">
          <w:rPr>
            <w:rStyle w:val="Hipercze"/>
            <w:noProof/>
          </w:rPr>
          <w:t>Przebieg procesu nadawania dostępu do środowiska integracyjnego P1</w:t>
        </w:r>
        <w:r>
          <w:rPr>
            <w:noProof/>
            <w:webHidden/>
          </w:rPr>
          <w:tab/>
        </w:r>
        <w:r>
          <w:rPr>
            <w:noProof/>
            <w:webHidden/>
          </w:rPr>
          <w:fldChar w:fldCharType="begin"/>
        </w:r>
        <w:r>
          <w:rPr>
            <w:noProof/>
            <w:webHidden/>
          </w:rPr>
          <w:instrText xml:space="preserve"> PAGEREF _Toc20446048 \h </w:instrText>
        </w:r>
        <w:r>
          <w:rPr>
            <w:noProof/>
            <w:webHidden/>
          </w:rPr>
        </w:r>
        <w:r>
          <w:rPr>
            <w:noProof/>
            <w:webHidden/>
          </w:rPr>
          <w:fldChar w:fldCharType="separate"/>
        </w:r>
        <w:r>
          <w:rPr>
            <w:noProof/>
            <w:webHidden/>
          </w:rPr>
          <w:t>11</w:t>
        </w:r>
        <w:r>
          <w:rPr>
            <w:noProof/>
            <w:webHidden/>
          </w:rPr>
          <w:fldChar w:fldCharType="end"/>
        </w:r>
      </w:hyperlink>
    </w:p>
    <w:p w:rsidR="002A3BA0" w:rsidRDefault="002A3BA0" w14:paraId="002143F9" w14:textId="50EB7D7C">
      <w:pPr>
        <w:pStyle w:val="Spistreci1"/>
        <w:rPr>
          <w:rFonts w:asciiTheme="minorHAnsi" w:hAnsiTheme="minorHAnsi" w:eastAsiaTheme="minorEastAsia" w:cstheme="minorBidi"/>
          <w:b w:val="0"/>
          <w:noProof/>
          <w:szCs w:val="22"/>
          <w:lang w:eastAsia="ja-JP"/>
        </w:rPr>
      </w:pPr>
      <w:hyperlink w:history="1" w:anchor="_Toc20446049">
        <w:r w:rsidRPr="004B6CF6">
          <w:rPr>
            <w:rStyle w:val="Hipercze"/>
            <w:rFonts w:cs="Times New Roman"/>
            <w:noProof/>
          </w:rPr>
          <w:t>4.</w:t>
        </w:r>
        <w:r>
          <w:rPr>
            <w:rFonts w:asciiTheme="minorHAnsi" w:hAnsiTheme="minorHAnsi" w:eastAsiaTheme="minorEastAsia" w:cstheme="minorBidi"/>
            <w:b w:val="0"/>
            <w:noProof/>
            <w:szCs w:val="22"/>
            <w:lang w:eastAsia="ja-JP"/>
          </w:rPr>
          <w:tab/>
        </w:r>
        <w:r w:rsidRPr="004B6CF6">
          <w:rPr>
            <w:rStyle w:val="Hipercze"/>
            <w:noProof/>
          </w:rPr>
          <w:t>Dostęp do usług sieciowych</w:t>
        </w:r>
        <w:r>
          <w:rPr>
            <w:noProof/>
            <w:webHidden/>
          </w:rPr>
          <w:tab/>
        </w:r>
        <w:r>
          <w:rPr>
            <w:noProof/>
            <w:webHidden/>
          </w:rPr>
          <w:fldChar w:fldCharType="begin"/>
        </w:r>
        <w:r>
          <w:rPr>
            <w:noProof/>
            <w:webHidden/>
          </w:rPr>
          <w:instrText xml:space="preserve"> PAGEREF _Toc20446049 \h </w:instrText>
        </w:r>
        <w:r>
          <w:rPr>
            <w:noProof/>
            <w:webHidden/>
          </w:rPr>
        </w:r>
        <w:r>
          <w:rPr>
            <w:noProof/>
            <w:webHidden/>
          </w:rPr>
          <w:fldChar w:fldCharType="separate"/>
        </w:r>
        <w:r>
          <w:rPr>
            <w:noProof/>
            <w:webHidden/>
          </w:rPr>
          <w:t>12</w:t>
        </w:r>
        <w:r>
          <w:rPr>
            <w:noProof/>
            <w:webHidden/>
          </w:rPr>
          <w:fldChar w:fldCharType="end"/>
        </w:r>
      </w:hyperlink>
    </w:p>
    <w:p w:rsidR="002A3BA0" w:rsidRDefault="002A3BA0" w14:paraId="17395517" w14:textId="0B28CB8D">
      <w:pPr>
        <w:pStyle w:val="Spistreci2"/>
        <w:rPr>
          <w:rFonts w:asciiTheme="minorHAnsi" w:hAnsiTheme="minorHAnsi" w:eastAsiaTheme="minorEastAsia" w:cstheme="minorBidi"/>
          <w:noProof/>
          <w:szCs w:val="22"/>
          <w:lang w:eastAsia="ja-JP"/>
        </w:rPr>
      </w:pPr>
      <w:hyperlink w:history="1" w:anchor="_Toc20446050">
        <w:r w:rsidRPr="004B6CF6">
          <w:rPr>
            <w:rStyle w:val="Hipercze"/>
            <w:rFonts w:cs="Times New Roman"/>
            <w:noProof/>
          </w:rPr>
          <w:t>4.1.</w:t>
        </w:r>
        <w:r>
          <w:rPr>
            <w:rFonts w:asciiTheme="minorHAnsi" w:hAnsiTheme="minorHAnsi" w:eastAsiaTheme="minorEastAsia" w:cstheme="minorBidi"/>
            <w:noProof/>
            <w:szCs w:val="22"/>
            <w:lang w:eastAsia="ja-JP"/>
          </w:rPr>
          <w:tab/>
        </w:r>
        <w:r w:rsidRPr="004B6CF6">
          <w:rPr>
            <w:rStyle w:val="Hipercze"/>
            <w:noProof/>
          </w:rPr>
          <w:t>Warunki uzyskania dostępu do usług</w:t>
        </w:r>
        <w:r>
          <w:rPr>
            <w:noProof/>
            <w:webHidden/>
          </w:rPr>
          <w:tab/>
        </w:r>
        <w:r>
          <w:rPr>
            <w:noProof/>
            <w:webHidden/>
          </w:rPr>
          <w:fldChar w:fldCharType="begin"/>
        </w:r>
        <w:r>
          <w:rPr>
            <w:noProof/>
            <w:webHidden/>
          </w:rPr>
          <w:instrText xml:space="preserve"> PAGEREF _Toc20446050 \h </w:instrText>
        </w:r>
        <w:r>
          <w:rPr>
            <w:noProof/>
            <w:webHidden/>
          </w:rPr>
        </w:r>
        <w:r>
          <w:rPr>
            <w:noProof/>
            <w:webHidden/>
          </w:rPr>
          <w:fldChar w:fldCharType="separate"/>
        </w:r>
        <w:r>
          <w:rPr>
            <w:noProof/>
            <w:webHidden/>
          </w:rPr>
          <w:t>12</w:t>
        </w:r>
        <w:r>
          <w:rPr>
            <w:noProof/>
            <w:webHidden/>
          </w:rPr>
          <w:fldChar w:fldCharType="end"/>
        </w:r>
      </w:hyperlink>
    </w:p>
    <w:p w:rsidR="002A3BA0" w:rsidRDefault="002A3BA0" w14:paraId="0D821E97" w14:textId="62A14F1A">
      <w:pPr>
        <w:pStyle w:val="Spistreci2"/>
        <w:rPr>
          <w:rFonts w:asciiTheme="minorHAnsi" w:hAnsiTheme="minorHAnsi" w:eastAsiaTheme="minorEastAsia" w:cstheme="minorBidi"/>
          <w:noProof/>
          <w:szCs w:val="22"/>
          <w:lang w:eastAsia="ja-JP"/>
        </w:rPr>
      </w:pPr>
      <w:hyperlink w:history="1" w:anchor="_Toc20446051">
        <w:r w:rsidRPr="004B6CF6">
          <w:rPr>
            <w:rStyle w:val="Hipercze"/>
            <w:rFonts w:cs="Times New Roman"/>
            <w:noProof/>
          </w:rPr>
          <w:t>4.2.</w:t>
        </w:r>
        <w:r>
          <w:rPr>
            <w:rFonts w:asciiTheme="minorHAnsi" w:hAnsiTheme="minorHAnsi" w:eastAsiaTheme="minorEastAsia" w:cstheme="minorBidi"/>
            <w:noProof/>
            <w:szCs w:val="22"/>
            <w:lang w:eastAsia="ja-JP"/>
          </w:rPr>
          <w:tab/>
        </w:r>
        <w:r w:rsidRPr="004B6CF6">
          <w:rPr>
            <w:rStyle w:val="Hipercze"/>
            <w:noProof/>
          </w:rPr>
          <w:t>Uwierzytelnienie systemu</w:t>
        </w:r>
        <w:r>
          <w:rPr>
            <w:noProof/>
            <w:webHidden/>
          </w:rPr>
          <w:tab/>
        </w:r>
        <w:r>
          <w:rPr>
            <w:noProof/>
            <w:webHidden/>
          </w:rPr>
          <w:fldChar w:fldCharType="begin"/>
        </w:r>
        <w:r>
          <w:rPr>
            <w:noProof/>
            <w:webHidden/>
          </w:rPr>
          <w:instrText xml:space="preserve"> PAGEREF _Toc20446051 \h </w:instrText>
        </w:r>
        <w:r>
          <w:rPr>
            <w:noProof/>
            <w:webHidden/>
          </w:rPr>
        </w:r>
        <w:r>
          <w:rPr>
            <w:noProof/>
            <w:webHidden/>
          </w:rPr>
          <w:fldChar w:fldCharType="separate"/>
        </w:r>
        <w:r>
          <w:rPr>
            <w:noProof/>
            <w:webHidden/>
          </w:rPr>
          <w:t>13</w:t>
        </w:r>
        <w:r>
          <w:rPr>
            <w:noProof/>
            <w:webHidden/>
          </w:rPr>
          <w:fldChar w:fldCharType="end"/>
        </w:r>
      </w:hyperlink>
    </w:p>
    <w:p w:rsidR="002A3BA0" w:rsidRDefault="002A3BA0" w14:paraId="53DC306C" w14:textId="5BC5CBAC">
      <w:pPr>
        <w:pStyle w:val="Spistreci2"/>
        <w:rPr>
          <w:rFonts w:asciiTheme="minorHAnsi" w:hAnsiTheme="minorHAnsi" w:eastAsiaTheme="minorEastAsia" w:cstheme="minorBidi"/>
          <w:noProof/>
          <w:szCs w:val="22"/>
          <w:lang w:eastAsia="ja-JP"/>
        </w:rPr>
      </w:pPr>
      <w:hyperlink w:history="1" w:anchor="_Toc20446052">
        <w:r w:rsidRPr="004B6CF6">
          <w:rPr>
            <w:rStyle w:val="Hipercze"/>
            <w:rFonts w:cs="Times New Roman"/>
            <w:noProof/>
          </w:rPr>
          <w:t>4.3.</w:t>
        </w:r>
        <w:r>
          <w:rPr>
            <w:rFonts w:asciiTheme="minorHAnsi" w:hAnsiTheme="minorHAnsi" w:eastAsiaTheme="minorEastAsia" w:cstheme="minorBidi"/>
            <w:noProof/>
            <w:szCs w:val="22"/>
            <w:lang w:eastAsia="ja-JP"/>
          </w:rPr>
          <w:tab/>
        </w:r>
        <w:r w:rsidRPr="004B6CF6">
          <w:rPr>
            <w:rStyle w:val="Hipercze"/>
            <w:noProof/>
          </w:rPr>
          <w:t>Uwierzytelnienie danych</w:t>
        </w:r>
        <w:r>
          <w:rPr>
            <w:noProof/>
            <w:webHidden/>
          </w:rPr>
          <w:tab/>
        </w:r>
        <w:r>
          <w:rPr>
            <w:noProof/>
            <w:webHidden/>
          </w:rPr>
          <w:fldChar w:fldCharType="begin"/>
        </w:r>
        <w:r>
          <w:rPr>
            <w:noProof/>
            <w:webHidden/>
          </w:rPr>
          <w:instrText xml:space="preserve"> PAGEREF _Toc20446052 \h </w:instrText>
        </w:r>
        <w:r>
          <w:rPr>
            <w:noProof/>
            <w:webHidden/>
          </w:rPr>
        </w:r>
        <w:r>
          <w:rPr>
            <w:noProof/>
            <w:webHidden/>
          </w:rPr>
          <w:fldChar w:fldCharType="separate"/>
        </w:r>
        <w:r>
          <w:rPr>
            <w:noProof/>
            <w:webHidden/>
          </w:rPr>
          <w:t>13</w:t>
        </w:r>
        <w:r>
          <w:rPr>
            <w:noProof/>
            <w:webHidden/>
          </w:rPr>
          <w:fldChar w:fldCharType="end"/>
        </w:r>
      </w:hyperlink>
    </w:p>
    <w:p w:rsidR="002A3BA0" w:rsidRDefault="002A3BA0" w14:paraId="413A79A8" w14:textId="3ED933E8">
      <w:pPr>
        <w:pStyle w:val="Spistreci2"/>
        <w:rPr>
          <w:rFonts w:asciiTheme="minorHAnsi" w:hAnsiTheme="minorHAnsi" w:eastAsiaTheme="minorEastAsia" w:cstheme="minorBidi"/>
          <w:noProof/>
          <w:szCs w:val="22"/>
          <w:lang w:eastAsia="ja-JP"/>
        </w:rPr>
      </w:pPr>
      <w:hyperlink w:history="1" w:anchor="_Toc20446053">
        <w:r w:rsidRPr="004B6CF6">
          <w:rPr>
            <w:rStyle w:val="Hipercze"/>
            <w:rFonts w:cs="Times New Roman"/>
            <w:noProof/>
          </w:rPr>
          <w:t>4.4.</w:t>
        </w:r>
        <w:r>
          <w:rPr>
            <w:rFonts w:asciiTheme="minorHAnsi" w:hAnsiTheme="minorHAnsi" w:eastAsiaTheme="minorEastAsia" w:cstheme="minorBidi"/>
            <w:noProof/>
            <w:szCs w:val="22"/>
            <w:lang w:eastAsia="ja-JP"/>
          </w:rPr>
          <w:tab/>
        </w:r>
        <w:r w:rsidRPr="004B6CF6">
          <w:rPr>
            <w:rStyle w:val="Hipercze"/>
            <w:noProof/>
          </w:rPr>
          <w:t>Opis WS-Security</w:t>
        </w:r>
        <w:r>
          <w:rPr>
            <w:noProof/>
            <w:webHidden/>
          </w:rPr>
          <w:tab/>
        </w:r>
        <w:r>
          <w:rPr>
            <w:noProof/>
            <w:webHidden/>
          </w:rPr>
          <w:fldChar w:fldCharType="begin"/>
        </w:r>
        <w:r>
          <w:rPr>
            <w:noProof/>
            <w:webHidden/>
          </w:rPr>
          <w:instrText xml:space="preserve"> PAGEREF _Toc20446053 \h </w:instrText>
        </w:r>
        <w:r>
          <w:rPr>
            <w:noProof/>
            <w:webHidden/>
          </w:rPr>
        </w:r>
        <w:r>
          <w:rPr>
            <w:noProof/>
            <w:webHidden/>
          </w:rPr>
          <w:fldChar w:fldCharType="separate"/>
        </w:r>
        <w:r>
          <w:rPr>
            <w:noProof/>
            <w:webHidden/>
          </w:rPr>
          <w:t>14</w:t>
        </w:r>
        <w:r>
          <w:rPr>
            <w:noProof/>
            <w:webHidden/>
          </w:rPr>
          <w:fldChar w:fldCharType="end"/>
        </w:r>
      </w:hyperlink>
    </w:p>
    <w:p w:rsidR="002A3BA0" w:rsidRDefault="002A3BA0" w14:paraId="7B59E696" w14:textId="13ACB0CD">
      <w:pPr>
        <w:pStyle w:val="Spistreci2"/>
        <w:rPr>
          <w:rFonts w:asciiTheme="minorHAnsi" w:hAnsiTheme="minorHAnsi" w:eastAsiaTheme="minorEastAsia" w:cstheme="minorBidi"/>
          <w:noProof/>
          <w:szCs w:val="22"/>
          <w:lang w:eastAsia="ja-JP"/>
        </w:rPr>
      </w:pPr>
      <w:hyperlink w:history="1" w:anchor="_Toc20446054">
        <w:r w:rsidRPr="004B6CF6">
          <w:rPr>
            <w:rStyle w:val="Hipercze"/>
            <w:rFonts w:cs="Times New Roman"/>
            <w:noProof/>
          </w:rPr>
          <w:t>4.5.</w:t>
        </w:r>
        <w:r>
          <w:rPr>
            <w:rFonts w:asciiTheme="minorHAnsi" w:hAnsiTheme="minorHAnsi" w:eastAsiaTheme="minorEastAsia" w:cstheme="minorBidi"/>
            <w:noProof/>
            <w:szCs w:val="22"/>
            <w:lang w:eastAsia="ja-JP"/>
          </w:rPr>
          <w:tab/>
        </w:r>
        <w:r w:rsidRPr="004B6CF6">
          <w:rPr>
            <w:rStyle w:val="Hipercze"/>
            <w:noProof/>
          </w:rPr>
          <w:t>Sposób zwracania błędów</w:t>
        </w:r>
        <w:r>
          <w:rPr>
            <w:noProof/>
            <w:webHidden/>
          </w:rPr>
          <w:tab/>
        </w:r>
        <w:r>
          <w:rPr>
            <w:noProof/>
            <w:webHidden/>
          </w:rPr>
          <w:fldChar w:fldCharType="begin"/>
        </w:r>
        <w:r>
          <w:rPr>
            <w:noProof/>
            <w:webHidden/>
          </w:rPr>
          <w:instrText xml:space="preserve"> PAGEREF _Toc20446054 \h </w:instrText>
        </w:r>
        <w:r>
          <w:rPr>
            <w:noProof/>
            <w:webHidden/>
          </w:rPr>
        </w:r>
        <w:r>
          <w:rPr>
            <w:noProof/>
            <w:webHidden/>
          </w:rPr>
          <w:fldChar w:fldCharType="separate"/>
        </w:r>
        <w:r>
          <w:rPr>
            <w:noProof/>
            <w:webHidden/>
          </w:rPr>
          <w:t>14</w:t>
        </w:r>
        <w:r>
          <w:rPr>
            <w:noProof/>
            <w:webHidden/>
          </w:rPr>
          <w:fldChar w:fldCharType="end"/>
        </w:r>
      </w:hyperlink>
    </w:p>
    <w:p w:rsidR="002A3BA0" w:rsidRDefault="002A3BA0" w14:paraId="42F0106A" w14:textId="549D56ED">
      <w:pPr>
        <w:pStyle w:val="Spistreci1"/>
        <w:rPr>
          <w:rFonts w:asciiTheme="minorHAnsi" w:hAnsiTheme="minorHAnsi" w:eastAsiaTheme="minorEastAsia" w:cstheme="minorBidi"/>
          <w:b w:val="0"/>
          <w:noProof/>
          <w:szCs w:val="22"/>
          <w:lang w:eastAsia="ja-JP"/>
        </w:rPr>
      </w:pPr>
      <w:hyperlink w:history="1" w:anchor="_Toc20446055">
        <w:r w:rsidRPr="004B6CF6">
          <w:rPr>
            <w:rStyle w:val="Hipercze"/>
            <w:rFonts w:cs="Times New Roman"/>
            <w:noProof/>
          </w:rPr>
          <w:t>5.</w:t>
        </w:r>
        <w:r>
          <w:rPr>
            <w:rFonts w:asciiTheme="minorHAnsi" w:hAnsiTheme="minorHAnsi" w:eastAsiaTheme="minorEastAsia" w:cstheme="minorBidi"/>
            <w:b w:val="0"/>
            <w:noProof/>
            <w:szCs w:val="22"/>
            <w:lang w:eastAsia="ja-JP"/>
          </w:rPr>
          <w:tab/>
        </w:r>
        <w:r w:rsidRPr="004B6CF6">
          <w:rPr>
            <w:rStyle w:val="Hipercze"/>
            <w:noProof/>
          </w:rPr>
          <w:t>Usługi udostępniane przez P1</w:t>
        </w:r>
        <w:r>
          <w:rPr>
            <w:noProof/>
            <w:webHidden/>
          </w:rPr>
          <w:tab/>
        </w:r>
        <w:r>
          <w:rPr>
            <w:noProof/>
            <w:webHidden/>
          </w:rPr>
          <w:fldChar w:fldCharType="begin"/>
        </w:r>
        <w:r>
          <w:rPr>
            <w:noProof/>
            <w:webHidden/>
          </w:rPr>
          <w:instrText xml:space="preserve"> PAGEREF _Toc20446055 \h </w:instrText>
        </w:r>
        <w:r>
          <w:rPr>
            <w:noProof/>
            <w:webHidden/>
          </w:rPr>
        </w:r>
        <w:r>
          <w:rPr>
            <w:noProof/>
            <w:webHidden/>
          </w:rPr>
          <w:fldChar w:fldCharType="separate"/>
        </w:r>
        <w:r>
          <w:rPr>
            <w:noProof/>
            <w:webHidden/>
          </w:rPr>
          <w:t>15</w:t>
        </w:r>
        <w:r>
          <w:rPr>
            <w:noProof/>
            <w:webHidden/>
          </w:rPr>
          <w:fldChar w:fldCharType="end"/>
        </w:r>
      </w:hyperlink>
    </w:p>
    <w:p w:rsidR="002A3BA0" w:rsidRDefault="002A3BA0" w14:paraId="0EB2792B" w14:textId="14F7F58B">
      <w:pPr>
        <w:pStyle w:val="Spistreci2"/>
        <w:rPr>
          <w:rFonts w:asciiTheme="minorHAnsi" w:hAnsiTheme="minorHAnsi" w:eastAsiaTheme="minorEastAsia" w:cstheme="minorBidi"/>
          <w:noProof/>
          <w:szCs w:val="22"/>
          <w:lang w:eastAsia="ja-JP"/>
        </w:rPr>
      </w:pPr>
      <w:hyperlink w:history="1" w:anchor="_Toc20446056">
        <w:r w:rsidRPr="004B6CF6">
          <w:rPr>
            <w:rStyle w:val="Hipercze"/>
            <w:rFonts w:cs="Times New Roman"/>
            <w:noProof/>
          </w:rPr>
          <w:t>5.1.</w:t>
        </w:r>
        <w:r>
          <w:rPr>
            <w:rFonts w:asciiTheme="minorHAnsi" w:hAnsiTheme="minorHAnsi" w:eastAsiaTheme="minorEastAsia" w:cstheme="minorBidi"/>
            <w:noProof/>
            <w:szCs w:val="22"/>
            <w:lang w:eastAsia="ja-JP"/>
          </w:rPr>
          <w:tab/>
        </w:r>
        <w:r w:rsidRPr="004B6CF6">
          <w:rPr>
            <w:rStyle w:val="Hipercze"/>
            <w:noProof/>
          </w:rPr>
          <w:t>Kontekst wywołania</w:t>
        </w:r>
        <w:r>
          <w:rPr>
            <w:noProof/>
            <w:webHidden/>
          </w:rPr>
          <w:tab/>
        </w:r>
        <w:r>
          <w:rPr>
            <w:noProof/>
            <w:webHidden/>
          </w:rPr>
          <w:fldChar w:fldCharType="begin"/>
        </w:r>
        <w:r>
          <w:rPr>
            <w:noProof/>
            <w:webHidden/>
          </w:rPr>
          <w:instrText xml:space="preserve"> PAGEREF _Toc20446056 \h </w:instrText>
        </w:r>
        <w:r>
          <w:rPr>
            <w:noProof/>
            <w:webHidden/>
          </w:rPr>
        </w:r>
        <w:r>
          <w:rPr>
            <w:noProof/>
            <w:webHidden/>
          </w:rPr>
          <w:fldChar w:fldCharType="separate"/>
        </w:r>
        <w:r>
          <w:rPr>
            <w:noProof/>
            <w:webHidden/>
          </w:rPr>
          <w:t>15</w:t>
        </w:r>
        <w:r>
          <w:rPr>
            <w:noProof/>
            <w:webHidden/>
          </w:rPr>
          <w:fldChar w:fldCharType="end"/>
        </w:r>
      </w:hyperlink>
    </w:p>
    <w:p w:rsidR="002A3BA0" w:rsidRDefault="002A3BA0" w14:paraId="6FDF251C" w14:textId="26481D60">
      <w:pPr>
        <w:pStyle w:val="Spistreci2"/>
        <w:rPr>
          <w:rFonts w:asciiTheme="minorHAnsi" w:hAnsiTheme="minorHAnsi" w:eastAsiaTheme="minorEastAsia" w:cstheme="minorBidi"/>
          <w:noProof/>
          <w:szCs w:val="22"/>
          <w:lang w:eastAsia="ja-JP"/>
        </w:rPr>
      </w:pPr>
      <w:hyperlink w:history="1" w:anchor="_Toc20446057">
        <w:r w:rsidRPr="004B6CF6">
          <w:rPr>
            <w:rStyle w:val="Hipercze"/>
            <w:rFonts w:cs="Times New Roman"/>
            <w:noProof/>
          </w:rPr>
          <w:t>5.2.</w:t>
        </w:r>
        <w:r>
          <w:rPr>
            <w:rFonts w:asciiTheme="minorHAnsi" w:hAnsiTheme="minorHAnsi" w:eastAsiaTheme="minorEastAsia" w:cstheme="minorBidi"/>
            <w:noProof/>
            <w:szCs w:val="22"/>
            <w:lang w:eastAsia="ja-JP"/>
          </w:rPr>
          <w:tab/>
        </w:r>
        <w:r w:rsidRPr="004B6CF6">
          <w:rPr>
            <w:rStyle w:val="Hipercze"/>
            <w:noProof/>
          </w:rPr>
          <w:t>Role podmiotów, role biznesowe i uprawnienia</w:t>
        </w:r>
        <w:r>
          <w:rPr>
            <w:noProof/>
            <w:webHidden/>
          </w:rPr>
          <w:tab/>
        </w:r>
        <w:r>
          <w:rPr>
            <w:noProof/>
            <w:webHidden/>
          </w:rPr>
          <w:fldChar w:fldCharType="begin"/>
        </w:r>
        <w:r>
          <w:rPr>
            <w:noProof/>
            <w:webHidden/>
          </w:rPr>
          <w:instrText xml:space="preserve"> PAGEREF _Toc20446057 \h </w:instrText>
        </w:r>
        <w:r>
          <w:rPr>
            <w:noProof/>
            <w:webHidden/>
          </w:rPr>
        </w:r>
        <w:r>
          <w:rPr>
            <w:noProof/>
            <w:webHidden/>
          </w:rPr>
          <w:fldChar w:fldCharType="separate"/>
        </w:r>
        <w:r>
          <w:rPr>
            <w:noProof/>
            <w:webHidden/>
          </w:rPr>
          <w:t>15</w:t>
        </w:r>
        <w:r>
          <w:rPr>
            <w:noProof/>
            <w:webHidden/>
          </w:rPr>
          <w:fldChar w:fldCharType="end"/>
        </w:r>
      </w:hyperlink>
    </w:p>
    <w:p w:rsidR="002A3BA0" w:rsidRDefault="002A3BA0" w14:paraId="5E9F8FBE" w14:textId="7518A9A2">
      <w:pPr>
        <w:pStyle w:val="Spistreci2"/>
        <w:rPr>
          <w:rFonts w:asciiTheme="minorHAnsi" w:hAnsiTheme="minorHAnsi" w:eastAsiaTheme="minorEastAsia" w:cstheme="minorBidi"/>
          <w:noProof/>
          <w:szCs w:val="22"/>
          <w:lang w:eastAsia="ja-JP"/>
        </w:rPr>
      </w:pPr>
      <w:hyperlink w:history="1" w:anchor="_Toc20446058">
        <w:r w:rsidRPr="004B6CF6">
          <w:rPr>
            <w:rStyle w:val="Hipercze"/>
            <w:rFonts w:cs="Times New Roman"/>
            <w:noProof/>
          </w:rPr>
          <w:t>5.3.</w:t>
        </w:r>
        <w:r>
          <w:rPr>
            <w:rFonts w:asciiTheme="minorHAnsi" w:hAnsiTheme="minorHAnsi" w:eastAsiaTheme="minorEastAsia" w:cstheme="minorBidi"/>
            <w:noProof/>
            <w:szCs w:val="22"/>
            <w:lang w:eastAsia="ja-JP"/>
          </w:rPr>
          <w:tab/>
        </w:r>
        <w:r w:rsidRPr="004B6CF6">
          <w:rPr>
            <w:rStyle w:val="Hipercze"/>
            <w:noProof/>
          </w:rPr>
          <w:t>Struktura obiektów biznesowych</w:t>
        </w:r>
        <w:r>
          <w:rPr>
            <w:noProof/>
            <w:webHidden/>
          </w:rPr>
          <w:tab/>
        </w:r>
        <w:r>
          <w:rPr>
            <w:noProof/>
            <w:webHidden/>
          </w:rPr>
          <w:fldChar w:fldCharType="begin"/>
        </w:r>
        <w:r>
          <w:rPr>
            <w:noProof/>
            <w:webHidden/>
          </w:rPr>
          <w:instrText xml:space="preserve"> PAGEREF _Toc20446058 \h </w:instrText>
        </w:r>
        <w:r>
          <w:rPr>
            <w:noProof/>
            <w:webHidden/>
          </w:rPr>
        </w:r>
        <w:r>
          <w:rPr>
            <w:noProof/>
            <w:webHidden/>
          </w:rPr>
          <w:fldChar w:fldCharType="separate"/>
        </w:r>
        <w:r>
          <w:rPr>
            <w:noProof/>
            <w:webHidden/>
          </w:rPr>
          <w:t>16</w:t>
        </w:r>
        <w:r>
          <w:rPr>
            <w:noProof/>
            <w:webHidden/>
          </w:rPr>
          <w:fldChar w:fldCharType="end"/>
        </w:r>
      </w:hyperlink>
    </w:p>
    <w:p w:rsidR="002A3BA0" w:rsidRDefault="002A3BA0" w14:paraId="2A5A4D82" w14:textId="4FA100A0">
      <w:pPr>
        <w:pStyle w:val="Spistreci2"/>
        <w:rPr>
          <w:rFonts w:asciiTheme="minorHAnsi" w:hAnsiTheme="minorHAnsi" w:eastAsiaTheme="minorEastAsia" w:cstheme="minorBidi"/>
          <w:noProof/>
          <w:szCs w:val="22"/>
          <w:lang w:eastAsia="ja-JP"/>
        </w:rPr>
      </w:pPr>
      <w:hyperlink w:history="1" w:anchor="_Toc20446059">
        <w:r w:rsidRPr="004B6CF6">
          <w:rPr>
            <w:rStyle w:val="Hipercze"/>
            <w:rFonts w:cs="Times New Roman"/>
            <w:noProof/>
          </w:rPr>
          <w:t>5.4.</w:t>
        </w:r>
        <w:r>
          <w:rPr>
            <w:rFonts w:asciiTheme="minorHAnsi" w:hAnsiTheme="minorHAnsi" w:eastAsiaTheme="minorEastAsia" w:cstheme="minorBidi"/>
            <w:noProof/>
            <w:szCs w:val="22"/>
            <w:lang w:eastAsia="ja-JP"/>
          </w:rPr>
          <w:tab/>
        </w:r>
        <w:r w:rsidRPr="004B6CF6">
          <w:rPr>
            <w:rStyle w:val="Hipercze"/>
            <w:noProof/>
          </w:rPr>
          <w:t>Scenariusze wywoływania usług</w:t>
        </w:r>
        <w:r>
          <w:rPr>
            <w:noProof/>
            <w:webHidden/>
          </w:rPr>
          <w:tab/>
        </w:r>
        <w:r>
          <w:rPr>
            <w:noProof/>
            <w:webHidden/>
          </w:rPr>
          <w:fldChar w:fldCharType="begin"/>
        </w:r>
        <w:r>
          <w:rPr>
            <w:noProof/>
            <w:webHidden/>
          </w:rPr>
          <w:instrText xml:space="preserve"> PAGEREF _Toc20446059 \h </w:instrText>
        </w:r>
        <w:r>
          <w:rPr>
            <w:noProof/>
            <w:webHidden/>
          </w:rPr>
        </w:r>
        <w:r>
          <w:rPr>
            <w:noProof/>
            <w:webHidden/>
          </w:rPr>
          <w:fldChar w:fldCharType="separate"/>
        </w:r>
        <w:r>
          <w:rPr>
            <w:noProof/>
            <w:webHidden/>
          </w:rPr>
          <w:t>17</w:t>
        </w:r>
        <w:r>
          <w:rPr>
            <w:noProof/>
            <w:webHidden/>
          </w:rPr>
          <w:fldChar w:fldCharType="end"/>
        </w:r>
      </w:hyperlink>
    </w:p>
    <w:p w:rsidR="002A3BA0" w:rsidRDefault="002A3BA0" w14:paraId="655C33C4" w14:textId="0CEF5F8A">
      <w:pPr>
        <w:pStyle w:val="Spistreci1"/>
        <w:rPr>
          <w:rFonts w:asciiTheme="minorHAnsi" w:hAnsiTheme="minorHAnsi" w:eastAsiaTheme="minorEastAsia" w:cstheme="minorBidi"/>
          <w:b w:val="0"/>
          <w:noProof/>
          <w:szCs w:val="22"/>
          <w:lang w:eastAsia="ja-JP"/>
        </w:rPr>
      </w:pPr>
      <w:hyperlink w:history="1" w:anchor="_Toc20446060">
        <w:r w:rsidRPr="004B6CF6">
          <w:rPr>
            <w:rStyle w:val="Hipercze"/>
            <w:rFonts w:cs="Times New Roman"/>
            <w:noProof/>
          </w:rPr>
          <w:t>6.</w:t>
        </w:r>
        <w:r>
          <w:rPr>
            <w:rFonts w:asciiTheme="minorHAnsi" w:hAnsiTheme="minorHAnsi" w:eastAsiaTheme="minorEastAsia" w:cstheme="minorBidi"/>
            <w:b w:val="0"/>
            <w:noProof/>
            <w:szCs w:val="22"/>
            <w:lang w:eastAsia="ja-JP"/>
          </w:rPr>
          <w:tab/>
        </w:r>
        <w:r w:rsidRPr="004B6CF6">
          <w:rPr>
            <w:rStyle w:val="Hipercze"/>
            <w:noProof/>
          </w:rPr>
          <w:t>Wykaz i opis usług</w:t>
        </w:r>
        <w:r>
          <w:rPr>
            <w:noProof/>
            <w:webHidden/>
          </w:rPr>
          <w:tab/>
        </w:r>
        <w:r>
          <w:rPr>
            <w:noProof/>
            <w:webHidden/>
          </w:rPr>
          <w:fldChar w:fldCharType="begin"/>
        </w:r>
        <w:r>
          <w:rPr>
            <w:noProof/>
            <w:webHidden/>
          </w:rPr>
          <w:instrText xml:space="preserve"> PAGEREF _Toc20446060 \h </w:instrText>
        </w:r>
        <w:r>
          <w:rPr>
            <w:noProof/>
            <w:webHidden/>
          </w:rPr>
        </w:r>
        <w:r>
          <w:rPr>
            <w:noProof/>
            <w:webHidden/>
          </w:rPr>
          <w:fldChar w:fldCharType="separate"/>
        </w:r>
        <w:r>
          <w:rPr>
            <w:noProof/>
            <w:webHidden/>
          </w:rPr>
          <w:t>19</w:t>
        </w:r>
        <w:r>
          <w:rPr>
            <w:noProof/>
            <w:webHidden/>
          </w:rPr>
          <w:fldChar w:fldCharType="end"/>
        </w:r>
      </w:hyperlink>
    </w:p>
    <w:p w:rsidR="002A3BA0" w:rsidRDefault="002A3BA0" w14:paraId="1D3AC13E" w14:textId="0EB58932">
      <w:pPr>
        <w:pStyle w:val="Spistreci2"/>
        <w:rPr>
          <w:rFonts w:asciiTheme="minorHAnsi" w:hAnsiTheme="minorHAnsi" w:eastAsiaTheme="minorEastAsia" w:cstheme="minorBidi"/>
          <w:noProof/>
          <w:szCs w:val="22"/>
          <w:lang w:eastAsia="ja-JP"/>
        </w:rPr>
      </w:pPr>
      <w:hyperlink w:history="1" w:anchor="_Toc20446061">
        <w:r w:rsidRPr="004B6CF6">
          <w:rPr>
            <w:rStyle w:val="Hipercze"/>
            <w:rFonts w:cs="Times New Roman"/>
            <w:noProof/>
          </w:rPr>
          <w:t>6.1.</w:t>
        </w:r>
        <w:r>
          <w:rPr>
            <w:rFonts w:asciiTheme="minorHAnsi" w:hAnsiTheme="minorHAnsi" w:eastAsiaTheme="minorEastAsia" w:cstheme="minorBidi"/>
            <w:noProof/>
            <w:szCs w:val="22"/>
            <w:lang w:eastAsia="ja-JP"/>
          </w:rPr>
          <w:tab/>
        </w:r>
        <w:r w:rsidRPr="004B6CF6">
          <w:rPr>
            <w:rStyle w:val="Hipercze"/>
            <w:noProof/>
          </w:rPr>
          <w:t>Wykaz usług na środowisku integracyjnym</w:t>
        </w:r>
        <w:r>
          <w:rPr>
            <w:noProof/>
            <w:webHidden/>
          </w:rPr>
          <w:tab/>
        </w:r>
        <w:r>
          <w:rPr>
            <w:noProof/>
            <w:webHidden/>
          </w:rPr>
          <w:fldChar w:fldCharType="begin"/>
        </w:r>
        <w:r>
          <w:rPr>
            <w:noProof/>
            <w:webHidden/>
          </w:rPr>
          <w:instrText xml:space="preserve"> PAGEREF _Toc20446061 \h </w:instrText>
        </w:r>
        <w:r>
          <w:rPr>
            <w:noProof/>
            <w:webHidden/>
          </w:rPr>
        </w:r>
        <w:r>
          <w:rPr>
            <w:noProof/>
            <w:webHidden/>
          </w:rPr>
          <w:fldChar w:fldCharType="separate"/>
        </w:r>
        <w:r>
          <w:rPr>
            <w:noProof/>
            <w:webHidden/>
          </w:rPr>
          <w:t>19</w:t>
        </w:r>
        <w:r>
          <w:rPr>
            <w:noProof/>
            <w:webHidden/>
          </w:rPr>
          <w:fldChar w:fldCharType="end"/>
        </w:r>
      </w:hyperlink>
    </w:p>
    <w:p w:rsidR="002A3BA0" w:rsidRDefault="002A3BA0" w14:paraId="72143599" w14:textId="49833C68">
      <w:pPr>
        <w:pStyle w:val="Spistreci2"/>
        <w:rPr>
          <w:rFonts w:asciiTheme="minorHAnsi" w:hAnsiTheme="minorHAnsi" w:eastAsiaTheme="minorEastAsia" w:cstheme="minorBidi"/>
          <w:noProof/>
          <w:szCs w:val="22"/>
          <w:lang w:eastAsia="ja-JP"/>
        </w:rPr>
      </w:pPr>
      <w:hyperlink w:history="1" w:anchor="_Toc20446062">
        <w:r w:rsidRPr="004B6CF6">
          <w:rPr>
            <w:rStyle w:val="Hipercze"/>
            <w:rFonts w:cs="Times New Roman"/>
            <w:noProof/>
          </w:rPr>
          <w:t>6.2.</w:t>
        </w:r>
        <w:r>
          <w:rPr>
            <w:rFonts w:asciiTheme="minorHAnsi" w:hAnsiTheme="minorHAnsi" w:eastAsiaTheme="minorEastAsia" w:cstheme="minorBidi"/>
            <w:noProof/>
            <w:szCs w:val="22"/>
            <w:lang w:eastAsia="ja-JP"/>
          </w:rPr>
          <w:tab/>
        </w:r>
        <w:r w:rsidRPr="004B6CF6">
          <w:rPr>
            <w:rStyle w:val="Hipercze"/>
            <w:noProof/>
          </w:rPr>
          <w:t>ObslugaDeklaracjiPOZ</w:t>
        </w:r>
        <w:r>
          <w:rPr>
            <w:noProof/>
            <w:webHidden/>
          </w:rPr>
          <w:tab/>
        </w:r>
        <w:r>
          <w:rPr>
            <w:noProof/>
            <w:webHidden/>
          </w:rPr>
          <w:fldChar w:fldCharType="begin"/>
        </w:r>
        <w:r>
          <w:rPr>
            <w:noProof/>
            <w:webHidden/>
          </w:rPr>
          <w:instrText xml:space="preserve"> PAGEREF _Toc20446062 \h </w:instrText>
        </w:r>
        <w:r>
          <w:rPr>
            <w:noProof/>
            <w:webHidden/>
          </w:rPr>
        </w:r>
        <w:r>
          <w:rPr>
            <w:noProof/>
            <w:webHidden/>
          </w:rPr>
          <w:fldChar w:fldCharType="separate"/>
        </w:r>
        <w:r>
          <w:rPr>
            <w:noProof/>
            <w:webHidden/>
          </w:rPr>
          <w:t>19</w:t>
        </w:r>
        <w:r>
          <w:rPr>
            <w:noProof/>
            <w:webHidden/>
          </w:rPr>
          <w:fldChar w:fldCharType="end"/>
        </w:r>
      </w:hyperlink>
    </w:p>
    <w:p w:rsidR="002A3BA0" w:rsidRDefault="002A3BA0" w14:paraId="0C5912C4" w14:textId="6A3B8219">
      <w:pPr>
        <w:pStyle w:val="Spistreci3"/>
        <w:tabs>
          <w:tab w:val="left" w:pos="1760"/>
        </w:tabs>
        <w:rPr>
          <w:rFonts w:asciiTheme="minorHAnsi" w:hAnsiTheme="minorHAnsi" w:eastAsiaTheme="minorEastAsia" w:cstheme="minorBidi"/>
          <w:noProof/>
          <w:szCs w:val="22"/>
          <w:lang w:eastAsia="ja-JP"/>
        </w:rPr>
      </w:pPr>
      <w:hyperlink w:history="1" w:anchor="_Toc20446063">
        <w:r w:rsidRPr="004B6CF6">
          <w:rPr>
            <w:rStyle w:val="Hipercze"/>
            <w:rFonts w:cs="Calibri"/>
            <w:noProof/>
            <w:snapToGrid w:val="0"/>
            <w:w w:val="0"/>
          </w:rPr>
          <w:t>6.2.1.</w:t>
        </w:r>
        <w:r>
          <w:rPr>
            <w:rFonts w:asciiTheme="minorHAnsi" w:hAnsiTheme="minorHAnsi" w:eastAsiaTheme="minorEastAsia" w:cstheme="minorBidi"/>
            <w:noProof/>
            <w:szCs w:val="22"/>
            <w:lang w:eastAsia="ja-JP"/>
          </w:rPr>
          <w:tab/>
        </w:r>
        <w:r w:rsidRPr="004B6CF6">
          <w:rPr>
            <w:rStyle w:val="Hipercze"/>
            <w:noProof/>
          </w:rPr>
          <w:t>Operacja realizacjaDeklaracjiPOZ</w:t>
        </w:r>
        <w:r>
          <w:rPr>
            <w:noProof/>
            <w:webHidden/>
          </w:rPr>
          <w:tab/>
        </w:r>
        <w:r>
          <w:rPr>
            <w:noProof/>
            <w:webHidden/>
          </w:rPr>
          <w:fldChar w:fldCharType="begin"/>
        </w:r>
        <w:r>
          <w:rPr>
            <w:noProof/>
            <w:webHidden/>
          </w:rPr>
          <w:instrText xml:space="preserve"> PAGEREF _Toc20446063 \h </w:instrText>
        </w:r>
        <w:r>
          <w:rPr>
            <w:noProof/>
            <w:webHidden/>
          </w:rPr>
        </w:r>
        <w:r>
          <w:rPr>
            <w:noProof/>
            <w:webHidden/>
          </w:rPr>
          <w:fldChar w:fldCharType="separate"/>
        </w:r>
        <w:r>
          <w:rPr>
            <w:noProof/>
            <w:webHidden/>
          </w:rPr>
          <w:t>19</w:t>
        </w:r>
        <w:r>
          <w:rPr>
            <w:noProof/>
            <w:webHidden/>
          </w:rPr>
          <w:fldChar w:fldCharType="end"/>
        </w:r>
      </w:hyperlink>
    </w:p>
    <w:p w:rsidR="002A3BA0" w:rsidRDefault="002A3BA0" w14:paraId="50319722" w14:textId="02E840C7">
      <w:pPr>
        <w:pStyle w:val="Spistreci3"/>
        <w:tabs>
          <w:tab w:val="left" w:pos="1760"/>
        </w:tabs>
        <w:rPr>
          <w:rFonts w:asciiTheme="minorHAnsi" w:hAnsiTheme="minorHAnsi" w:eastAsiaTheme="minorEastAsia" w:cstheme="minorBidi"/>
          <w:noProof/>
          <w:szCs w:val="22"/>
          <w:lang w:eastAsia="ja-JP"/>
        </w:rPr>
      </w:pPr>
      <w:hyperlink w:history="1" w:anchor="_Toc20446064">
        <w:r w:rsidRPr="004B6CF6">
          <w:rPr>
            <w:rStyle w:val="Hipercze"/>
            <w:rFonts w:cs="Calibri"/>
            <w:noProof/>
            <w:snapToGrid w:val="0"/>
            <w:w w:val="0"/>
          </w:rPr>
          <w:t>6.2.2.</w:t>
        </w:r>
        <w:r>
          <w:rPr>
            <w:rFonts w:asciiTheme="minorHAnsi" w:hAnsiTheme="minorHAnsi" w:eastAsiaTheme="minorEastAsia" w:cstheme="minorBidi"/>
            <w:noProof/>
            <w:szCs w:val="22"/>
            <w:lang w:eastAsia="ja-JP"/>
          </w:rPr>
          <w:tab/>
        </w:r>
        <w:r w:rsidRPr="004B6CF6">
          <w:rPr>
            <w:rStyle w:val="Hipercze"/>
            <w:noProof/>
          </w:rPr>
          <w:t>Operacja odmowaRealizacjiDeklaracjiPoz</w:t>
        </w:r>
        <w:r>
          <w:rPr>
            <w:noProof/>
            <w:webHidden/>
          </w:rPr>
          <w:tab/>
        </w:r>
        <w:r>
          <w:rPr>
            <w:noProof/>
            <w:webHidden/>
          </w:rPr>
          <w:fldChar w:fldCharType="begin"/>
        </w:r>
        <w:r>
          <w:rPr>
            <w:noProof/>
            <w:webHidden/>
          </w:rPr>
          <w:instrText xml:space="preserve"> PAGEREF _Toc20446064 \h </w:instrText>
        </w:r>
        <w:r>
          <w:rPr>
            <w:noProof/>
            <w:webHidden/>
          </w:rPr>
        </w:r>
        <w:r>
          <w:rPr>
            <w:noProof/>
            <w:webHidden/>
          </w:rPr>
          <w:fldChar w:fldCharType="separate"/>
        </w:r>
        <w:r>
          <w:rPr>
            <w:noProof/>
            <w:webHidden/>
          </w:rPr>
          <w:t>20</w:t>
        </w:r>
        <w:r>
          <w:rPr>
            <w:noProof/>
            <w:webHidden/>
          </w:rPr>
          <w:fldChar w:fldCharType="end"/>
        </w:r>
      </w:hyperlink>
    </w:p>
    <w:p w:rsidR="002A3BA0" w:rsidRDefault="002A3BA0" w14:paraId="197FDA75" w14:textId="2C34C1EB">
      <w:pPr>
        <w:pStyle w:val="Spistreci3"/>
        <w:tabs>
          <w:tab w:val="left" w:pos="1760"/>
        </w:tabs>
        <w:rPr>
          <w:rFonts w:asciiTheme="minorHAnsi" w:hAnsiTheme="minorHAnsi" w:eastAsiaTheme="minorEastAsia" w:cstheme="minorBidi"/>
          <w:noProof/>
          <w:szCs w:val="22"/>
          <w:lang w:eastAsia="ja-JP"/>
        </w:rPr>
      </w:pPr>
      <w:hyperlink w:history="1" w:anchor="_Toc20446065">
        <w:r w:rsidRPr="004B6CF6">
          <w:rPr>
            <w:rStyle w:val="Hipercze"/>
            <w:rFonts w:cs="Calibri"/>
            <w:noProof/>
            <w:snapToGrid w:val="0"/>
            <w:w w:val="0"/>
          </w:rPr>
          <w:t>6.2.3.</w:t>
        </w:r>
        <w:r>
          <w:rPr>
            <w:rFonts w:asciiTheme="minorHAnsi" w:hAnsiTheme="minorHAnsi" w:eastAsiaTheme="minorEastAsia" w:cstheme="minorBidi"/>
            <w:noProof/>
            <w:szCs w:val="22"/>
            <w:lang w:eastAsia="ja-JP"/>
          </w:rPr>
          <w:tab/>
        </w:r>
        <w:r w:rsidRPr="004B6CF6">
          <w:rPr>
            <w:rStyle w:val="Hipercze"/>
            <w:noProof/>
          </w:rPr>
          <w:t>Operacja odczytDeklaracjiPoz</w:t>
        </w:r>
        <w:r>
          <w:rPr>
            <w:noProof/>
            <w:webHidden/>
          </w:rPr>
          <w:tab/>
        </w:r>
        <w:r>
          <w:rPr>
            <w:noProof/>
            <w:webHidden/>
          </w:rPr>
          <w:fldChar w:fldCharType="begin"/>
        </w:r>
        <w:r>
          <w:rPr>
            <w:noProof/>
            <w:webHidden/>
          </w:rPr>
          <w:instrText xml:space="preserve"> PAGEREF _Toc20446065 \h </w:instrText>
        </w:r>
        <w:r>
          <w:rPr>
            <w:noProof/>
            <w:webHidden/>
          </w:rPr>
        </w:r>
        <w:r>
          <w:rPr>
            <w:noProof/>
            <w:webHidden/>
          </w:rPr>
          <w:fldChar w:fldCharType="separate"/>
        </w:r>
        <w:r>
          <w:rPr>
            <w:noProof/>
            <w:webHidden/>
          </w:rPr>
          <w:t>20</w:t>
        </w:r>
        <w:r>
          <w:rPr>
            <w:noProof/>
            <w:webHidden/>
          </w:rPr>
          <w:fldChar w:fldCharType="end"/>
        </w:r>
      </w:hyperlink>
    </w:p>
    <w:p w:rsidR="002A3BA0" w:rsidRDefault="002A3BA0" w14:paraId="58EC6B95" w14:textId="62CB961E">
      <w:pPr>
        <w:pStyle w:val="Spistreci3"/>
        <w:tabs>
          <w:tab w:val="left" w:pos="1760"/>
        </w:tabs>
        <w:rPr>
          <w:rFonts w:asciiTheme="minorHAnsi" w:hAnsiTheme="minorHAnsi" w:eastAsiaTheme="minorEastAsia" w:cstheme="minorBidi"/>
          <w:noProof/>
          <w:szCs w:val="22"/>
          <w:lang w:eastAsia="ja-JP"/>
        </w:rPr>
      </w:pPr>
      <w:hyperlink w:history="1" w:anchor="_Toc20446066">
        <w:r w:rsidRPr="004B6CF6">
          <w:rPr>
            <w:rStyle w:val="Hipercze"/>
            <w:rFonts w:cs="Calibri"/>
            <w:noProof/>
            <w:snapToGrid w:val="0"/>
            <w:w w:val="0"/>
          </w:rPr>
          <w:t>6.2.4.</w:t>
        </w:r>
        <w:r>
          <w:rPr>
            <w:rFonts w:asciiTheme="minorHAnsi" w:hAnsiTheme="minorHAnsi" w:eastAsiaTheme="minorEastAsia" w:cstheme="minorBidi"/>
            <w:noProof/>
            <w:szCs w:val="22"/>
            <w:lang w:eastAsia="ja-JP"/>
          </w:rPr>
          <w:tab/>
        </w:r>
        <w:r w:rsidRPr="004B6CF6">
          <w:rPr>
            <w:rStyle w:val="Hipercze"/>
            <w:noProof/>
          </w:rPr>
          <w:t>Operacja odczytSzczegolowDeklaracjiPOZ</w:t>
        </w:r>
        <w:r>
          <w:rPr>
            <w:noProof/>
            <w:webHidden/>
          </w:rPr>
          <w:tab/>
        </w:r>
        <w:r>
          <w:rPr>
            <w:noProof/>
            <w:webHidden/>
          </w:rPr>
          <w:fldChar w:fldCharType="begin"/>
        </w:r>
        <w:r>
          <w:rPr>
            <w:noProof/>
            <w:webHidden/>
          </w:rPr>
          <w:instrText xml:space="preserve"> PAGEREF _Toc20446066 \h </w:instrText>
        </w:r>
        <w:r>
          <w:rPr>
            <w:noProof/>
            <w:webHidden/>
          </w:rPr>
        </w:r>
        <w:r>
          <w:rPr>
            <w:noProof/>
            <w:webHidden/>
          </w:rPr>
          <w:fldChar w:fldCharType="separate"/>
        </w:r>
        <w:r>
          <w:rPr>
            <w:noProof/>
            <w:webHidden/>
          </w:rPr>
          <w:t>20</w:t>
        </w:r>
        <w:r>
          <w:rPr>
            <w:noProof/>
            <w:webHidden/>
          </w:rPr>
          <w:fldChar w:fldCharType="end"/>
        </w:r>
      </w:hyperlink>
    </w:p>
    <w:p w:rsidR="002A3BA0" w:rsidRDefault="002A3BA0" w14:paraId="00E80BFF" w14:textId="56054CC5">
      <w:pPr>
        <w:pStyle w:val="Spistreci1"/>
        <w:rPr>
          <w:rFonts w:asciiTheme="minorHAnsi" w:hAnsiTheme="minorHAnsi" w:eastAsiaTheme="minorEastAsia" w:cstheme="minorBidi"/>
          <w:b w:val="0"/>
          <w:noProof/>
          <w:szCs w:val="22"/>
          <w:lang w:eastAsia="ja-JP"/>
        </w:rPr>
      </w:pPr>
      <w:hyperlink w:history="1" w:anchor="_Toc20446067">
        <w:r w:rsidRPr="004B6CF6">
          <w:rPr>
            <w:rStyle w:val="Hipercze"/>
            <w:rFonts w:cs="Times New Roman"/>
            <w:noProof/>
          </w:rPr>
          <w:t>7.</w:t>
        </w:r>
        <w:r>
          <w:rPr>
            <w:rFonts w:asciiTheme="minorHAnsi" w:hAnsiTheme="minorHAnsi" w:eastAsiaTheme="minorEastAsia" w:cstheme="minorBidi"/>
            <w:b w:val="0"/>
            <w:noProof/>
            <w:szCs w:val="22"/>
            <w:lang w:eastAsia="ja-JP"/>
          </w:rPr>
          <w:tab/>
        </w:r>
        <w:r w:rsidRPr="004B6CF6">
          <w:rPr>
            <w:rStyle w:val="Hipercze"/>
            <w:noProof/>
          </w:rPr>
          <w:t>Diagram stanów deklaracji</w:t>
        </w:r>
        <w:r>
          <w:rPr>
            <w:noProof/>
            <w:webHidden/>
          </w:rPr>
          <w:tab/>
        </w:r>
        <w:r>
          <w:rPr>
            <w:noProof/>
            <w:webHidden/>
          </w:rPr>
          <w:fldChar w:fldCharType="begin"/>
        </w:r>
        <w:r>
          <w:rPr>
            <w:noProof/>
            <w:webHidden/>
          </w:rPr>
          <w:instrText xml:space="preserve"> PAGEREF _Toc20446067 \h </w:instrText>
        </w:r>
        <w:r>
          <w:rPr>
            <w:noProof/>
            <w:webHidden/>
          </w:rPr>
        </w:r>
        <w:r>
          <w:rPr>
            <w:noProof/>
            <w:webHidden/>
          </w:rPr>
          <w:fldChar w:fldCharType="separate"/>
        </w:r>
        <w:r>
          <w:rPr>
            <w:noProof/>
            <w:webHidden/>
          </w:rPr>
          <w:t>22</w:t>
        </w:r>
        <w:r>
          <w:rPr>
            <w:noProof/>
            <w:webHidden/>
          </w:rPr>
          <w:fldChar w:fldCharType="end"/>
        </w:r>
      </w:hyperlink>
    </w:p>
    <w:p w:rsidR="002A3BA0" w:rsidRDefault="002A3BA0" w14:paraId="6120F972" w14:textId="4AF235BF">
      <w:pPr>
        <w:pStyle w:val="Spistreci1"/>
        <w:rPr>
          <w:rFonts w:asciiTheme="minorHAnsi" w:hAnsiTheme="minorHAnsi" w:eastAsiaTheme="minorEastAsia" w:cstheme="minorBidi"/>
          <w:b w:val="0"/>
          <w:noProof/>
          <w:szCs w:val="22"/>
          <w:lang w:eastAsia="ja-JP"/>
        </w:rPr>
      </w:pPr>
      <w:hyperlink w:history="1" w:anchor="_Toc20446068">
        <w:r w:rsidRPr="004B6CF6">
          <w:rPr>
            <w:rStyle w:val="Hipercze"/>
            <w:rFonts w:cs="Times New Roman"/>
            <w:noProof/>
          </w:rPr>
          <w:t>8.</w:t>
        </w:r>
        <w:r>
          <w:rPr>
            <w:rFonts w:asciiTheme="minorHAnsi" w:hAnsiTheme="minorHAnsi" w:eastAsiaTheme="minorEastAsia" w:cstheme="minorBidi"/>
            <w:b w:val="0"/>
            <w:noProof/>
            <w:szCs w:val="22"/>
            <w:lang w:eastAsia="ja-JP"/>
          </w:rPr>
          <w:tab/>
        </w:r>
        <w:r w:rsidRPr="004B6CF6">
          <w:rPr>
            <w:rStyle w:val="Hipercze"/>
            <w:noProof/>
          </w:rPr>
          <w:t>Adresy usług</w:t>
        </w:r>
        <w:r>
          <w:rPr>
            <w:noProof/>
            <w:webHidden/>
          </w:rPr>
          <w:tab/>
        </w:r>
        <w:r>
          <w:rPr>
            <w:noProof/>
            <w:webHidden/>
          </w:rPr>
          <w:fldChar w:fldCharType="begin"/>
        </w:r>
        <w:r>
          <w:rPr>
            <w:noProof/>
            <w:webHidden/>
          </w:rPr>
          <w:instrText xml:space="preserve"> PAGEREF _Toc20446068 \h </w:instrText>
        </w:r>
        <w:r>
          <w:rPr>
            <w:noProof/>
            <w:webHidden/>
          </w:rPr>
        </w:r>
        <w:r>
          <w:rPr>
            <w:noProof/>
            <w:webHidden/>
          </w:rPr>
          <w:fldChar w:fldCharType="separate"/>
        </w:r>
        <w:r>
          <w:rPr>
            <w:noProof/>
            <w:webHidden/>
          </w:rPr>
          <w:t>23</w:t>
        </w:r>
        <w:r>
          <w:rPr>
            <w:noProof/>
            <w:webHidden/>
          </w:rPr>
          <w:fldChar w:fldCharType="end"/>
        </w:r>
      </w:hyperlink>
    </w:p>
    <w:p w:rsidR="002A3BA0" w:rsidRDefault="002A3BA0" w14:paraId="490E7304" w14:textId="7CA1AB1E">
      <w:pPr>
        <w:pStyle w:val="Spistreci1"/>
        <w:rPr>
          <w:rFonts w:asciiTheme="minorHAnsi" w:hAnsiTheme="minorHAnsi" w:eastAsiaTheme="minorEastAsia" w:cstheme="minorBidi"/>
          <w:b w:val="0"/>
          <w:noProof/>
          <w:szCs w:val="22"/>
          <w:lang w:eastAsia="ja-JP"/>
        </w:rPr>
      </w:pPr>
      <w:hyperlink w:history="1" w:anchor="_Toc20446069">
        <w:r w:rsidRPr="004B6CF6">
          <w:rPr>
            <w:rStyle w:val="Hipercze"/>
            <w:rFonts w:cs="Times New Roman"/>
            <w:noProof/>
          </w:rPr>
          <w:t>9.</w:t>
        </w:r>
        <w:r>
          <w:rPr>
            <w:rFonts w:asciiTheme="minorHAnsi" w:hAnsiTheme="minorHAnsi" w:eastAsiaTheme="minorEastAsia" w:cstheme="minorBidi"/>
            <w:b w:val="0"/>
            <w:noProof/>
            <w:szCs w:val="22"/>
            <w:lang w:eastAsia="ja-JP"/>
          </w:rPr>
          <w:tab/>
        </w:r>
        <w:r w:rsidRPr="004B6CF6">
          <w:rPr>
            <w:rStyle w:val="Hipercze"/>
            <w:noProof/>
          </w:rPr>
          <w:t>Opis WSDL</w:t>
        </w:r>
        <w:r>
          <w:rPr>
            <w:noProof/>
            <w:webHidden/>
          </w:rPr>
          <w:tab/>
        </w:r>
        <w:r>
          <w:rPr>
            <w:noProof/>
            <w:webHidden/>
          </w:rPr>
          <w:fldChar w:fldCharType="begin"/>
        </w:r>
        <w:r>
          <w:rPr>
            <w:noProof/>
            <w:webHidden/>
          </w:rPr>
          <w:instrText xml:space="preserve"> PAGEREF _Toc20446069 \h </w:instrText>
        </w:r>
        <w:r>
          <w:rPr>
            <w:noProof/>
            <w:webHidden/>
          </w:rPr>
        </w:r>
        <w:r>
          <w:rPr>
            <w:noProof/>
            <w:webHidden/>
          </w:rPr>
          <w:fldChar w:fldCharType="separate"/>
        </w:r>
        <w:r>
          <w:rPr>
            <w:noProof/>
            <w:webHidden/>
          </w:rPr>
          <w:t>24</w:t>
        </w:r>
        <w:r>
          <w:rPr>
            <w:noProof/>
            <w:webHidden/>
          </w:rPr>
          <w:fldChar w:fldCharType="end"/>
        </w:r>
      </w:hyperlink>
    </w:p>
    <w:p w:rsidR="002A3BA0" w:rsidRDefault="002A3BA0" w14:paraId="4A5F3546" w14:textId="7EAA0B24">
      <w:pPr>
        <w:pStyle w:val="Spistreci2"/>
        <w:rPr>
          <w:rFonts w:asciiTheme="minorHAnsi" w:hAnsiTheme="minorHAnsi" w:eastAsiaTheme="minorEastAsia" w:cstheme="minorBidi"/>
          <w:noProof/>
          <w:szCs w:val="22"/>
          <w:lang w:eastAsia="ja-JP"/>
        </w:rPr>
      </w:pPr>
      <w:hyperlink w:history="1" w:anchor="_Toc20446070">
        <w:r w:rsidRPr="004B6CF6">
          <w:rPr>
            <w:rStyle w:val="Hipercze"/>
            <w:rFonts w:cs="Times New Roman"/>
            <w:noProof/>
          </w:rPr>
          <w:t>9.1.</w:t>
        </w:r>
        <w:r>
          <w:rPr>
            <w:rFonts w:asciiTheme="minorHAnsi" w:hAnsiTheme="minorHAnsi" w:eastAsiaTheme="minorEastAsia" w:cstheme="minorBidi"/>
            <w:noProof/>
            <w:szCs w:val="22"/>
            <w:lang w:eastAsia="ja-JP"/>
          </w:rPr>
          <w:tab/>
        </w:r>
        <w:r w:rsidRPr="004B6CF6">
          <w:rPr>
            <w:rStyle w:val="Hipercze"/>
            <w:noProof/>
          </w:rPr>
          <w:t>Zasady wersjonowania</w:t>
        </w:r>
        <w:r>
          <w:rPr>
            <w:noProof/>
            <w:webHidden/>
          </w:rPr>
          <w:tab/>
        </w:r>
        <w:r>
          <w:rPr>
            <w:noProof/>
            <w:webHidden/>
          </w:rPr>
          <w:fldChar w:fldCharType="begin"/>
        </w:r>
        <w:r>
          <w:rPr>
            <w:noProof/>
            <w:webHidden/>
          </w:rPr>
          <w:instrText xml:space="preserve"> PAGEREF _Toc20446070 \h </w:instrText>
        </w:r>
        <w:r>
          <w:rPr>
            <w:noProof/>
            <w:webHidden/>
          </w:rPr>
        </w:r>
        <w:r>
          <w:rPr>
            <w:noProof/>
            <w:webHidden/>
          </w:rPr>
          <w:fldChar w:fldCharType="separate"/>
        </w:r>
        <w:r>
          <w:rPr>
            <w:noProof/>
            <w:webHidden/>
          </w:rPr>
          <w:t>24</w:t>
        </w:r>
        <w:r>
          <w:rPr>
            <w:noProof/>
            <w:webHidden/>
          </w:rPr>
          <w:fldChar w:fldCharType="end"/>
        </w:r>
      </w:hyperlink>
    </w:p>
    <w:p w:rsidR="002A3BA0" w:rsidRDefault="002A3BA0" w14:paraId="418B8995" w14:textId="154DE76E">
      <w:pPr>
        <w:pStyle w:val="Spistreci2"/>
        <w:rPr>
          <w:rFonts w:asciiTheme="minorHAnsi" w:hAnsiTheme="minorHAnsi" w:eastAsiaTheme="minorEastAsia" w:cstheme="minorBidi"/>
          <w:noProof/>
          <w:szCs w:val="22"/>
          <w:lang w:eastAsia="ja-JP"/>
        </w:rPr>
      </w:pPr>
      <w:hyperlink w:history="1" w:anchor="_Toc20446071">
        <w:r w:rsidRPr="004B6CF6">
          <w:rPr>
            <w:rStyle w:val="Hipercze"/>
            <w:rFonts w:cs="Times New Roman"/>
            <w:noProof/>
          </w:rPr>
          <w:t>9.2.</w:t>
        </w:r>
        <w:r>
          <w:rPr>
            <w:rFonts w:asciiTheme="minorHAnsi" w:hAnsiTheme="minorHAnsi" w:eastAsiaTheme="minorEastAsia" w:cstheme="minorBidi"/>
            <w:noProof/>
            <w:szCs w:val="22"/>
            <w:lang w:eastAsia="ja-JP"/>
          </w:rPr>
          <w:tab/>
        </w:r>
        <w:r w:rsidRPr="004B6CF6">
          <w:rPr>
            <w:rStyle w:val="Hipercze"/>
            <w:noProof/>
          </w:rPr>
          <w:t>Udostępnione pliki WSDL</w:t>
        </w:r>
        <w:r>
          <w:rPr>
            <w:noProof/>
            <w:webHidden/>
          </w:rPr>
          <w:tab/>
        </w:r>
        <w:r>
          <w:rPr>
            <w:noProof/>
            <w:webHidden/>
          </w:rPr>
          <w:fldChar w:fldCharType="begin"/>
        </w:r>
        <w:r>
          <w:rPr>
            <w:noProof/>
            <w:webHidden/>
          </w:rPr>
          <w:instrText xml:space="preserve"> PAGEREF _Toc20446071 \h </w:instrText>
        </w:r>
        <w:r>
          <w:rPr>
            <w:noProof/>
            <w:webHidden/>
          </w:rPr>
        </w:r>
        <w:r>
          <w:rPr>
            <w:noProof/>
            <w:webHidden/>
          </w:rPr>
          <w:fldChar w:fldCharType="separate"/>
        </w:r>
        <w:r>
          <w:rPr>
            <w:noProof/>
            <w:webHidden/>
          </w:rPr>
          <w:t>24</w:t>
        </w:r>
        <w:r>
          <w:rPr>
            <w:noProof/>
            <w:webHidden/>
          </w:rPr>
          <w:fldChar w:fldCharType="end"/>
        </w:r>
      </w:hyperlink>
    </w:p>
    <w:p w:rsidR="002A3BA0" w:rsidRDefault="002A3BA0" w14:paraId="2129FA17" w14:textId="033CD73B">
      <w:pPr>
        <w:pStyle w:val="Spistreci1"/>
        <w:rPr>
          <w:rFonts w:asciiTheme="minorHAnsi" w:hAnsiTheme="minorHAnsi" w:eastAsiaTheme="minorEastAsia" w:cstheme="minorBidi"/>
          <w:b w:val="0"/>
          <w:noProof/>
          <w:szCs w:val="22"/>
          <w:lang w:eastAsia="ja-JP"/>
        </w:rPr>
      </w:pPr>
      <w:hyperlink w:history="1" w:anchor="_Toc20446072">
        <w:r w:rsidRPr="004B6CF6">
          <w:rPr>
            <w:rStyle w:val="Hipercze"/>
            <w:rFonts w:cs="Times New Roman"/>
            <w:noProof/>
          </w:rPr>
          <w:t>10.</w:t>
        </w:r>
        <w:r>
          <w:rPr>
            <w:rFonts w:asciiTheme="minorHAnsi" w:hAnsiTheme="minorHAnsi" w:eastAsiaTheme="minorEastAsia" w:cstheme="minorBidi"/>
            <w:b w:val="0"/>
            <w:noProof/>
            <w:szCs w:val="22"/>
            <w:lang w:eastAsia="ja-JP"/>
          </w:rPr>
          <w:tab/>
        </w:r>
        <w:r w:rsidRPr="004B6CF6">
          <w:rPr>
            <w:rStyle w:val="Hipercze"/>
            <w:noProof/>
          </w:rPr>
          <w:t>Dane testowe</w:t>
        </w:r>
        <w:r>
          <w:rPr>
            <w:noProof/>
            <w:webHidden/>
          </w:rPr>
          <w:tab/>
        </w:r>
        <w:r>
          <w:rPr>
            <w:noProof/>
            <w:webHidden/>
          </w:rPr>
          <w:fldChar w:fldCharType="begin"/>
        </w:r>
        <w:r>
          <w:rPr>
            <w:noProof/>
            <w:webHidden/>
          </w:rPr>
          <w:instrText xml:space="preserve"> PAGEREF _Toc20446072 \h </w:instrText>
        </w:r>
        <w:r>
          <w:rPr>
            <w:noProof/>
            <w:webHidden/>
          </w:rPr>
        </w:r>
        <w:r>
          <w:rPr>
            <w:noProof/>
            <w:webHidden/>
          </w:rPr>
          <w:fldChar w:fldCharType="separate"/>
        </w:r>
        <w:r>
          <w:rPr>
            <w:noProof/>
            <w:webHidden/>
          </w:rPr>
          <w:t>25</w:t>
        </w:r>
        <w:r>
          <w:rPr>
            <w:noProof/>
            <w:webHidden/>
          </w:rPr>
          <w:fldChar w:fldCharType="end"/>
        </w:r>
      </w:hyperlink>
    </w:p>
    <w:p w:rsidR="002A3BA0" w:rsidRDefault="002A3BA0" w14:paraId="626BF97A" w14:textId="37D6B8B0">
      <w:pPr>
        <w:pStyle w:val="Spistreci1"/>
        <w:rPr>
          <w:rFonts w:asciiTheme="minorHAnsi" w:hAnsiTheme="minorHAnsi" w:eastAsiaTheme="minorEastAsia" w:cstheme="minorBidi"/>
          <w:b w:val="0"/>
          <w:noProof/>
          <w:szCs w:val="22"/>
          <w:lang w:eastAsia="ja-JP"/>
        </w:rPr>
      </w:pPr>
      <w:hyperlink w:history="1" w:anchor="_Toc20446073">
        <w:r w:rsidRPr="004B6CF6">
          <w:rPr>
            <w:rStyle w:val="Hipercze"/>
            <w:rFonts w:cs="Times New Roman"/>
            <w:noProof/>
          </w:rPr>
          <w:t>11.</w:t>
        </w:r>
        <w:r>
          <w:rPr>
            <w:rFonts w:asciiTheme="minorHAnsi" w:hAnsiTheme="minorHAnsi" w:eastAsiaTheme="minorEastAsia" w:cstheme="minorBidi"/>
            <w:b w:val="0"/>
            <w:noProof/>
            <w:szCs w:val="22"/>
            <w:lang w:eastAsia="ja-JP"/>
          </w:rPr>
          <w:tab/>
        </w:r>
        <w:r w:rsidRPr="004B6CF6">
          <w:rPr>
            <w:rStyle w:val="Hipercze"/>
            <w:noProof/>
          </w:rPr>
          <w:t>Procedury</w:t>
        </w:r>
        <w:r>
          <w:rPr>
            <w:noProof/>
            <w:webHidden/>
          </w:rPr>
          <w:tab/>
        </w:r>
        <w:r>
          <w:rPr>
            <w:noProof/>
            <w:webHidden/>
          </w:rPr>
          <w:fldChar w:fldCharType="begin"/>
        </w:r>
        <w:r>
          <w:rPr>
            <w:noProof/>
            <w:webHidden/>
          </w:rPr>
          <w:instrText xml:space="preserve"> PAGEREF _Toc20446073 \h </w:instrText>
        </w:r>
        <w:r>
          <w:rPr>
            <w:noProof/>
            <w:webHidden/>
          </w:rPr>
        </w:r>
        <w:r>
          <w:rPr>
            <w:noProof/>
            <w:webHidden/>
          </w:rPr>
          <w:fldChar w:fldCharType="separate"/>
        </w:r>
        <w:r>
          <w:rPr>
            <w:noProof/>
            <w:webHidden/>
          </w:rPr>
          <w:t>26</w:t>
        </w:r>
        <w:r>
          <w:rPr>
            <w:noProof/>
            <w:webHidden/>
          </w:rPr>
          <w:fldChar w:fldCharType="end"/>
        </w:r>
      </w:hyperlink>
    </w:p>
    <w:p w:rsidR="002A3BA0" w:rsidRDefault="002A3BA0" w14:paraId="634EB534" w14:textId="4F11EF21">
      <w:pPr>
        <w:pStyle w:val="Spistreci2"/>
        <w:rPr>
          <w:rFonts w:asciiTheme="minorHAnsi" w:hAnsiTheme="minorHAnsi" w:eastAsiaTheme="minorEastAsia" w:cstheme="minorBidi"/>
          <w:noProof/>
          <w:szCs w:val="22"/>
          <w:lang w:eastAsia="ja-JP"/>
        </w:rPr>
      </w:pPr>
      <w:hyperlink w:history="1" w:anchor="_Toc20446074">
        <w:r w:rsidRPr="004B6CF6">
          <w:rPr>
            <w:rStyle w:val="Hipercze"/>
            <w:rFonts w:cs="Times New Roman"/>
            <w:noProof/>
          </w:rPr>
          <w:t>11.1.</w:t>
        </w:r>
        <w:r>
          <w:rPr>
            <w:rFonts w:asciiTheme="minorHAnsi" w:hAnsiTheme="minorHAnsi" w:eastAsiaTheme="minorEastAsia" w:cstheme="minorBidi"/>
            <w:noProof/>
            <w:szCs w:val="22"/>
            <w:lang w:eastAsia="ja-JP"/>
          </w:rPr>
          <w:tab/>
        </w:r>
        <w:r w:rsidRPr="004B6CF6">
          <w:rPr>
            <w:rStyle w:val="Hipercze"/>
            <w:noProof/>
          </w:rPr>
          <w:t>Procedura nadania uprawnień Usługodawcy</w:t>
        </w:r>
        <w:r>
          <w:rPr>
            <w:noProof/>
            <w:webHidden/>
          </w:rPr>
          <w:tab/>
        </w:r>
        <w:r>
          <w:rPr>
            <w:noProof/>
            <w:webHidden/>
          </w:rPr>
          <w:fldChar w:fldCharType="begin"/>
        </w:r>
        <w:r>
          <w:rPr>
            <w:noProof/>
            <w:webHidden/>
          </w:rPr>
          <w:instrText xml:space="preserve"> PAGEREF _Toc20446074 \h </w:instrText>
        </w:r>
        <w:r>
          <w:rPr>
            <w:noProof/>
            <w:webHidden/>
          </w:rPr>
        </w:r>
        <w:r>
          <w:rPr>
            <w:noProof/>
            <w:webHidden/>
          </w:rPr>
          <w:fldChar w:fldCharType="separate"/>
        </w:r>
        <w:r>
          <w:rPr>
            <w:noProof/>
            <w:webHidden/>
          </w:rPr>
          <w:t>26</w:t>
        </w:r>
        <w:r>
          <w:rPr>
            <w:noProof/>
            <w:webHidden/>
          </w:rPr>
          <w:fldChar w:fldCharType="end"/>
        </w:r>
      </w:hyperlink>
    </w:p>
    <w:p w:rsidR="002A3BA0" w:rsidRDefault="002A3BA0" w14:paraId="5D8A7DB5" w14:textId="5629A3E5">
      <w:pPr>
        <w:pStyle w:val="Spistreci2"/>
        <w:rPr>
          <w:rFonts w:asciiTheme="minorHAnsi" w:hAnsiTheme="minorHAnsi" w:eastAsiaTheme="minorEastAsia" w:cstheme="minorBidi"/>
          <w:noProof/>
          <w:szCs w:val="22"/>
          <w:lang w:eastAsia="ja-JP"/>
        </w:rPr>
      </w:pPr>
      <w:hyperlink w:history="1" w:anchor="_Toc20446075">
        <w:r w:rsidRPr="004B6CF6">
          <w:rPr>
            <w:rStyle w:val="Hipercze"/>
            <w:rFonts w:cs="Times New Roman"/>
            <w:noProof/>
          </w:rPr>
          <w:t>11.2.</w:t>
        </w:r>
        <w:r>
          <w:rPr>
            <w:rFonts w:asciiTheme="minorHAnsi" w:hAnsiTheme="minorHAnsi" w:eastAsiaTheme="minorEastAsia" w:cstheme="minorBidi"/>
            <w:noProof/>
            <w:szCs w:val="22"/>
            <w:lang w:eastAsia="ja-JP"/>
          </w:rPr>
          <w:tab/>
        </w:r>
        <w:r w:rsidRPr="004B6CF6">
          <w:rPr>
            <w:rStyle w:val="Hipercze"/>
            <w:noProof/>
          </w:rPr>
          <w:t>Sposób zgłaszania błędów i zagadnień</w:t>
        </w:r>
        <w:r>
          <w:rPr>
            <w:noProof/>
            <w:webHidden/>
          </w:rPr>
          <w:tab/>
        </w:r>
        <w:r>
          <w:rPr>
            <w:noProof/>
            <w:webHidden/>
          </w:rPr>
          <w:fldChar w:fldCharType="begin"/>
        </w:r>
        <w:r>
          <w:rPr>
            <w:noProof/>
            <w:webHidden/>
          </w:rPr>
          <w:instrText xml:space="preserve"> PAGEREF _Toc20446075 \h </w:instrText>
        </w:r>
        <w:r>
          <w:rPr>
            <w:noProof/>
            <w:webHidden/>
          </w:rPr>
        </w:r>
        <w:r>
          <w:rPr>
            <w:noProof/>
            <w:webHidden/>
          </w:rPr>
          <w:fldChar w:fldCharType="separate"/>
        </w:r>
        <w:r>
          <w:rPr>
            <w:noProof/>
            <w:webHidden/>
          </w:rPr>
          <w:t>26</w:t>
        </w:r>
        <w:r>
          <w:rPr>
            <w:noProof/>
            <w:webHidden/>
          </w:rPr>
          <w:fldChar w:fldCharType="end"/>
        </w:r>
      </w:hyperlink>
    </w:p>
    <w:p w:rsidR="002A3BA0" w:rsidRDefault="002A3BA0" w14:paraId="25055F39" w14:textId="6E931DCE">
      <w:pPr>
        <w:pStyle w:val="Spistreci1"/>
        <w:rPr>
          <w:rFonts w:asciiTheme="minorHAnsi" w:hAnsiTheme="minorHAnsi" w:eastAsiaTheme="minorEastAsia" w:cstheme="minorBidi"/>
          <w:b w:val="0"/>
          <w:noProof/>
          <w:szCs w:val="22"/>
          <w:lang w:eastAsia="ja-JP"/>
        </w:rPr>
      </w:pPr>
      <w:hyperlink w:history="1" w:anchor="_Toc20446076">
        <w:r w:rsidRPr="004B6CF6">
          <w:rPr>
            <w:rStyle w:val="Hipercze"/>
            <w:rFonts w:cs="Times New Roman"/>
            <w:noProof/>
          </w:rPr>
          <w:t>12.</w:t>
        </w:r>
        <w:r>
          <w:rPr>
            <w:rFonts w:asciiTheme="minorHAnsi" w:hAnsiTheme="minorHAnsi" w:eastAsiaTheme="minorEastAsia" w:cstheme="minorBidi"/>
            <w:b w:val="0"/>
            <w:noProof/>
            <w:szCs w:val="22"/>
            <w:lang w:eastAsia="ja-JP"/>
          </w:rPr>
          <w:tab/>
        </w:r>
        <w:r w:rsidRPr="004B6CF6">
          <w:rPr>
            <w:rStyle w:val="Hipercze"/>
            <w:noProof/>
          </w:rPr>
          <w:t>Stosowanie identyfikatorów ISO OID</w:t>
        </w:r>
        <w:r>
          <w:rPr>
            <w:noProof/>
            <w:webHidden/>
          </w:rPr>
          <w:tab/>
        </w:r>
        <w:r>
          <w:rPr>
            <w:noProof/>
            <w:webHidden/>
          </w:rPr>
          <w:fldChar w:fldCharType="begin"/>
        </w:r>
        <w:r>
          <w:rPr>
            <w:noProof/>
            <w:webHidden/>
          </w:rPr>
          <w:instrText xml:space="preserve"> PAGEREF _Toc20446076 \h </w:instrText>
        </w:r>
        <w:r>
          <w:rPr>
            <w:noProof/>
            <w:webHidden/>
          </w:rPr>
        </w:r>
        <w:r>
          <w:rPr>
            <w:noProof/>
            <w:webHidden/>
          </w:rPr>
          <w:fldChar w:fldCharType="separate"/>
        </w:r>
        <w:r>
          <w:rPr>
            <w:noProof/>
            <w:webHidden/>
          </w:rPr>
          <w:t>28</w:t>
        </w:r>
        <w:r>
          <w:rPr>
            <w:noProof/>
            <w:webHidden/>
          </w:rPr>
          <w:fldChar w:fldCharType="end"/>
        </w:r>
      </w:hyperlink>
    </w:p>
    <w:p w:rsidR="002A3BA0" w:rsidRDefault="002A3BA0" w14:paraId="5A22D8B5" w14:textId="4445F20C">
      <w:pPr>
        <w:pStyle w:val="Spistreci1"/>
        <w:rPr>
          <w:rFonts w:asciiTheme="minorHAnsi" w:hAnsiTheme="minorHAnsi" w:eastAsiaTheme="minorEastAsia" w:cstheme="minorBidi"/>
          <w:b w:val="0"/>
          <w:noProof/>
          <w:szCs w:val="22"/>
          <w:lang w:eastAsia="ja-JP"/>
        </w:rPr>
      </w:pPr>
      <w:hyperlink w:history="1" w:anchor="_Toc20446077">
        <w:r w:rsidRPr="004B6CF6">
          <w:rPr>
            <w:rStyle w:val="Hipercze"/>
            <w:rFonts w:cs="Times New Roman"/>
            <w:noProof/>
          </w:rPr>
          <w:t>13.</w:t>
        </w:r>
        <w:r>
          <w:rPr>
            <w:rFonts w:asciiTheme="minorHAnsi" w:hAnsiTheme="minorHAnsi" w:eastAsiaTheme="minorEastAsia" w:cstheme="minorBidi"/>
            <w:b w:val="0"/>
            <w:noProof/>
            <w:szCs w:val="22"/>
            <w:lang w:eastAsia="ja-JP"/>
          </w:rPr>
          <w:tab/>
        </w:r>
        <w:r w:rsidRPr="004B6CF6">
          <w:rPr>
            <w:rStyle w:val="Hipercze"/>
            <w:noProof/>
          </w:rPr>
          <w:t>Informacje uzupełniające</w:t>
        </w:r>
        <w:r>
          <w:rPr>
            <w:noProof/>
            <w:webHidden/>
          </w:rPr>
          <w:tab/>
        </w:r>
        <w:r>
          <w:rPr>
            <w:noProof/>
            <w:webHidden/>
          </w:rPr>
          <w:fldChar w:fldCharType="begin"/>
        </w:r>
        <w:r>
          <w:rPr>
            <w:noProof/>
            <w:webHidden/>
          </w:rPr>
          <w:instrText xml:space="preserve"> PAGEREF _Toc20446077 \h </w:instrText>
        </w:r>
        <w:r>
          <w:rPr>
            <w:noProof/>
            <w:webHidden/>
          </w:rPr>
        </w:r>
        <w:r>
          <w:rPr>
            <w:noProof/>
            <w:webHidden/>
          </w:rPr>
          <w:fldChar w:fldCharType="separate"/>
        </w:r>
        <w:r>
          <w:rPr>
            <w:noProof/>
            <w:webHidden/>
          </w:rPr>
          <w:t>29</w:t>
        </w:r>
        <w:r>
          <w:rPr>
            <w:noProof/>
            <w:webHidden/>
          </w:rPr>
          <w:fldChar w:fldCharType="end"/>
        </w:r>
      </w:hyperlink>
    </w:p>
    <w:p w:rsidR="002A3BA0" w:rsidRDefault="002A3BA0" w14:paraId="05E09124" w14:textId="4E61855B">
      <w:pPr>
        <w:pStyle w:val="Spistreci1"/>
        <w:rPr>
          <w:rFonts w:asciiTheme="minorHAnsi" w:hAnsiTheme="minorHAnsi" w:eastAsiaTheme="minorEastAsia" w:cstheme="minorBidi"/>
          <w:b w:val="0"/>
          <w:noProof/>
          <w:szCs w:val="22"/>
          <w:lang w:eastAsia="ja-JP"/>
        </w:rPr>
      </w:pPr>
      <w:hyperlink w:history="1" w:anchor="_Toc20446078">
        <w:r w:rsidRPr="004B6CF6">
          <w:rPr>
            <w:rStyle w:val="Hipercze"/>
            <w:rFonts w:cs="Times New Roman"/>
            <w:noProof/>
          </w:rPr>
          <w:t>14.</w:t>
        </w:r>
        <w:r>
          <w:rPr>
            <w:rFonts w:asciiTheme="minorHAnsi" w:hAnsiTheme="minorHAnsi" w:eastAsiaTheme="minorEastAsia" w:cstheme="minorBidi"/>
            <w:b w:val="0"/>
            <w:noProof/>
            <w:szCs w:val="22"/>
            <w:lang w:eastAsia="ja-JP"/>
          </w:rPr>
          <w:tab/>
        </w:r>
        <w:r w:rsidRPr="004B6CF6">
          <w:rPr>
            <w:rStyle w:val="Hipercze"/>
            <w:noProof/>
          </w:rPr>
          <w:t>Indeks tabel i rysunków</w:t>
        </w:r>
        <w:r>
          <w:rPr>
            <w:noProof/>
            <w:webHidden/>
          </w:rPr>
          <w:tab/>
        </w:r>
        <w:r>
          <w:rPr>
            <w:noProof/>
            <w:webHidden/>
          </w:rPr>
          <w:fldChar w:fldCharType="begin"/>
        </w:r>
        <w:r>
          <w:rPr>
            <w:noProof/>
            <w:webHidden/>
          </w:rPr>
          <w:instrText xml:space="preserve"> PAGEREF _Toc20446078 \h </w:instrText>
        </w:r>
        <w:r>
          <w:rPr>
            <w:noProof/>
            <w:webHidden/>
          </w:rPr>
        </w:r>
        <w:r>
          <w:rPr>
            <w:noProof/>
            <w:webHidden/>
          </w:rPr>
          <w:fldChar w:fldCharType="separate"/>
        </w:r>
        <w:r>
          <w:rPr>
            <w:noProof/>
            <w:webHidden/>
          </w:rPr>
          <w:t>30</w:t>
        </w:r>
        <w:r>
          <w:rPr>
            <w:noProof/>
            <w:webHidden/>
          </w:rPr>
          <w:fldChar w:fldCharType="end"/>
        </w:r>
      </w:hyperlink>
    </w:p>
    <w:p w:rsidR="003464AC" w:rsidP="0060540E" w:rsidRDefault="00FA0FD2" w14:paraId="55B2F770" w14:textId="1238ABFD">
      <w:pPr>
        <w:pStyle w:val="Nagwek1"/>
        <w:numPr>
          <w:ilvl w:val="0"/>
          <w:numId w:val="1"/>
        </w:numPr>
        <w:spacing w:before="60" w:after="0" w:line="312" w:lineRule="auto"/>
      </w:pPr>
      <w:r>
        <w:lastRenderedPageBreak/>
        <w:fldChar w:fldCharType="end"/>
      </w:r>
      <w:bookmarkStart w:name="_Toc487461976" w:id="0"/>
      <w:bookmarkStart w:name="_Toc501107016" w:id="1"/>
      <w:bookmarkStart w:name="_Toc20446040" w:id="2"/>
      <w:r w:rsidR="003464AC">
        <w:t>Wstęp</w:t>
      </w:r>
      <w:bookmarkEnd w:id="0"/>
      <w:bookmarkEnd w:id="1"/>
      <w:bookmarkEnd w:id="2"/>
    </w:p>
    <w:p w:rsidRPr="003464AC" w:rsidR="00F7455D" w:rsidP="00911709" w:rsidRDefault="00F7455D" w14:paraId="41C8F396" w14:textId="77777777">
      <w:pPr>
        <w:spacing w:line="288" w:lineRule="auto"/>
        <w:rPr>
          <w:b/>
          <w:sz w:val="4"/>
        </w:rPr>
      </w:pPr>
    </w:p>
    <w:p w:rsidR="00E46697" w:rsidP="00911709" w:rsidRDefault="00E46697" w14:paraId="69348BBA" w14:textId="77777777">
      <w:pPr>
        <w:pStyle w:val="Nagwek2"/>
        <w:numPr>
          <w:ilvl w:val="1"/>
          <w:numId w:val="1"/>
        </w:numPr>
        <w:spacing w:line="288" w:lineRule="auto"/>
      </w:pPr>
      <w:bookmarkStart w:name="_Toc487461977" w:id="3"/>
      <w:bookmarkStart w:name="_Toc501107017" w:id="4"/>
      <w:bookmarkStart w:name="_Toc20446041" w:id="5"/>
      <w:r>
        <w:t>Cel i zakres dokumentu</w:t>
      </w:r>
      <w:bookmarkEnd w:id="3"/>
      <w:bookmarkEnd w:id="4"/>
      <w:bookmarkEnd w:id="5"/>
    </w:p>
    <w:p w:rsidRPr="00C93E94" w:rsidR="00E46697" w:rsidP="00911709" w:rsidRDefault="00E46697" w14:paraId="2CAD17BD" w14:textId="77777777">
      <w:pPr>
        <w:spacing w:line="288" w:lineRule="auto"/>
      </w:pPr>
      <w:r>
        <w:t>Niniejsze opracowanie stanowi dokumentację techniczną dla dostawców oprogramowania podlegającego integracji z systemem P1 w zakresie e-</w:t>
      </w:r>
      <w:r w:rsidR="00BF54AD">
        <w:t>Deklaracji</w:t>
      </w:r>
      <w:r w:rsidR="007311DA">
        <w:t xml:space="preserve"> POZ</w:t>
      </w:r>
      <w:r>
        <w:t xml:space="preserve">. Dla potrzeb przedmiotowej integracji CSIOZ udostępnia dedykowane w systemie P1 środowisko integracyjne zasilone danymi testowymi. Ponadto w dokumencie przedstawione zostały procedury związane </w:t>
      </w:r>
      <w:r w:rsidR="004108FF">
        <w:br/>
      </w:r>
      <w:r>
        <w:t xml:space="preserve">z uzyskaniem uprawnień do systemu P1, wraz z szablonem wniosku, oraz sposób zgłaszania </w:t>
      </w:r>
      <w:r w:rsidRPr="00C93E94">
        <w:t>do CSIOZ błędów i zagadnień.</w:t>
      </w:r>
    </w:p>
    <w:p w:rsidRPr="00C93E94" w:rsidR="00E46697" w:rsidP="00911709" w:rsidRDefault="00E46697" w14:paraId="031BF6CF" w14:textId="77777777">
      <w:pPr>
        <w:spacing w:line="288" w:lineRule="auto"/>
      </w:pPr>
      <w:r w:rsidRPr="00C93E94">
        <w:t xml:space="preserve">Dokument obejmuje swoim zakresem specyfikację usług związanych z </w:t>
      </w:r>
      <w:r w:rsidR="00BF54AD">
        <w:t>wyświetlaniem listy</w:t>
      </w:r>
      <w:r w:rsidRPr="00C93E94">
        <w:t>, odczytem</w:t>
      </w:r>
      <w:r w:rsidR="00BF54AD">
        <w:t xml:space="preserve"> szczegółów</w:t>
      </w:r>
      <w:r w:rsidRPr="00C93E94" w:rsidR="006A285C">
        <w:t>,  realizacją</w:t>
      </w:r>
      <w:r w:rsidR="00505ECB">
        <w:t xml:space="preserve"> i</w:t>
      </w:r>
      <w:r w:rsidRPr="00C93E94">
        <w:t xml:space="preserve"> anulowaniem </w:t>
      </w:r>
      <w:r w:rsidR="00BF54AD">
        <w:t>deklaracji</w:t>
      </w:r>
      <w:r w:rsidRPr="00C93E94">
        <w:t>.</w:t>
      </w:r>
    </w:p>
    <w:p w:rsidRPr="00C93E94" w:rsidR="00E46697" w:rsidP="00911709" w:rsidRDefault="00E46697" w14:paraId="42FFBB0F" w14:textId="77777777">
      <w:pPr>
        <w:pStyle w:val="Nagwek2"/>
        <w:numPr>
          <w:ilvl w:val="1"/>
          <w:numId w:val="1"/>
        </w:numPr>
        <w:spacing w:line="288" w:lineRule="auto"/>
      </w:pPr>
      <w:bookmarkStart w:name="_Toc487461978" w:id="6"/>
      <w:bookmarkStart w:name="_Toc501107018" w:id="7"/>
      <w:bookmarkStart w:name="_Toc20446042" w:id="8"/>
      <w:r w:rsidRPr="00C93E94">
        <w:t>Wykorzystywane skróty i terminy</w:t>
      </w:r>
      <w:bookmarkEnd w:id="6"/>
      <w:bookmarkEnd w:id="7"/>
      <w:bookmarkEnd w:id="8"/>
    </w:p>
    <w:p w:rsidRPr="00C93E94" w:rsidR="00E46697" w:rsidP="00911709" w:rsidRDefault="00E46697" w14:paraId="3F64D483" w14:textId="77777777">
      <w:pPr>
        <w:pStyle w:val="Legenda"/>
        <w:spacing w:line="288" w:lineRule="auto"/>
      </w:pPr>
      <w:bookmarkStart w:name="_Toc484089073" w:id="9"/>
      <w:bookmarkStart w:name="_Toc517041914" w:id="10"/>
      <w:r w:rsidRPr="00C93E94">
        <w:t xml:space="preserve">Tabela </w:t>
      </w:r>
      <w:r w:rsidR="00FA0FD2">
        <w:fldChar w:fldCharType="begin"/>
      </w:r>
      <w:r w:rsidR="00913054">
        <w:instrText xml:space="preserve"> SEQ Tabela \* ARABIC </w:instrText>
      </w:r>
      <w:r w:rsidR="00FA0FD2">
        <w:fldChar w:fldCharType="separate"/>
      </w:r>
      <w:r w:rsidR="007158A2">
        <w:rPr>
          <w:noProof/>
        </w:rPr>
        <w:t>1</w:t>
      </w:r>
      <w:r w:rsidR="00FA0FD2">
        <w:rPr>
          <w:noProof/>
        </w:rPr>
        <w:fldChar w:fldCharType="end"/>
      </w:r>
      <w:r w:rsidRPr="00C93E94">
        <w:t>. Wykorzystywane skróty i terminy</w:t>
      </w:r>
      <w:bookmarkEnd w:id="9"/>
      <w:bookmarkEnd w:id="10"/>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578"/>
        <w:gridCol w:w="2693"/>
        <w:gridCol w:w="5670"/>
      </w:tblGrid>
      <w:tr w:rsidRPr="00C93E94" w:rsidR="00E46697" w:rsidTr="00C93E94" w14:paraId="72A3D3EC" w14:textId="77777777">
        <w:trPr>
          <w:cantSplit/>
          <w:tblHeader/>
        </w:trPr>
        <w:tc>
          <w:tcPr>
            <w:tcW w:w="578" w:type="dxa"/>
            <w:shd w:val="clear" w:color="auto" w:fill="17365D"/>
          </w:tcPr>
          <w:p w:rsidRPr="00C93E94" w:rsidR="00E46697" w:rsidP="00386645" w:rsidRDefault="00E46697" w14:paraId="0D0B940D" w14:textId="77777777">
            <w:pPr>
              <w:pStyle w:val="Tabelanagwekdolewej"/>
              <w:spacing w:before="48" w:after="48"/>
            </w:pPr>
          </w:p>
        </w:tc>
        <w:tc>
          <w:tcPr>
            <w:tcW w:w="2693" w:type="dxa"/>
            <w:shd w:val="clear" w:color="auto" w:fill="17365D"/>
          </w:tcPr>
          <w:p w:rsidRPr="00C93E94" w:rsidR="00E46697" w:rsidP="00386645" w:rsidRDefault="00E46697" w14:paraId="0E27B00A" w14:textId="77777777">
            <w:pPr>
              <w:pStyle w:val="Tabelanagwekdolewej"/>
              <w:spacing w:before="48" w:after="48"/>
            </w:pPr>
          </w:p>
        </w:tc>
        <w:tc>
          <w:tcPr>
            <w:tcW w:w="5670" w:type="dxa"/>
            <w:shd w:val="clear" w:color="auto" w:fill="17365D"/>
          </w:tcPr>
          <w:p w:rsidRPr="00C93E94" w:rsidR="00E46697" w:rsidP="00386645" w:rsidRDefault="00E46697" w14:paraId="60061E4C" w14:textId="77777777">
            <w:pPr>
              <w:pStyle w:val="Tabelanagwekdolewej"/>
              <w:spacing w:before="48" w:after="48"/>
            </w:pPr>
          </w:p>
        </w:tc>
      </w:tr>
      <w:tr w:rsidRPr="00C93E94" w:rsidR="00E46697" w:rsidTr="00C93E94" w14:paraId="4CCD7E18" w14:textId="77777777">
        <w:trPr>
          <w:cantSplit/>
        </w:trPr>
        <w:tc>
          <w:tcPr>
            <w:tcW w:w="578" w:type="dxa"/>
          </w:tcPr>
          <w:p w:rsidRPr="00C93E94" w:rsidR="00E46697" w:rsidP="00911709" w:rsidRDefault="00E46697" w14:paraId="44EAFD9C" w14:textId="77777777">
            <w:pPr>
              <w:pStyle w:val="tabelanormalny"/>
              <w:numPr>
                <w:ilvl w:val="0"/>
                <w:numId w:val="15"/>
              </w:numPr>
              <w:spacing w:line="288" w:lineRule="auto"/>
            </w:pPr>
          </w:p>
        </w:tc>
        <w:tc>
          <w:tcPr>
            <w:tcW w:w="2693" w:type="dxa"/>
          </w:tcPr>
          <w:p w:rsidRPr="00C93E94" w:rsidR="00E46697" w:rsidP="00911709" w:rsidRDefault="00E46697" w14:paraId="35254CAE" w14:textId="77777777">
            <w:pPr>
              <w:pStyle w:val="tabelanormalny"/>
              <w:spacing w:line="288" w:lineRule="auto"/>
            </w:pPr>
            <w:r w:rsidRPr="00C93E94">
              <w:t>CSIOZ</w:t>
            </w:r>
          </w:p>
        </w:tc>
        <w:tc>
          <w:tcPr>
            <w:tcW w:w="5670" w:type="dxa"/>
          </w:tcPr>
          <w:p w:rsidRPr="00C93E94" w:rsidR="00E46697" w:rsidP="00911709" w:rsidRDefault="00E46697" w14:paraId="1CBC71A3" w14:textId="77777777">
            <w:pPr>
              <w:pStyle w:val="tabelanormalny"/>
              <w:spacing w:line="288" w:lineRule="auto"/>
            </w:pPr>
            <w:r w:rsidRPr="00C93E94">
              <w:t>Centrum Systemów Informacyjnych Ochrony Zdrowia.</w:t>
            </w:r>
          </w:p>
        </w:tc>
      </w:tr>
      <w:tr w:rsidRPr="00C93E94" w:rsidR="00E46697" w:rsidTr="00C93E94" w14:paraId="07F3C7E6" w14:textId="77777777">
        <w:trPr>
          <w:cantSplit/>
        </w:trPr>
        <w:tc>
          <w:tcPr>
            <w:tcW w:w="578" w:type="dxa"/>
          </w:tcPr>
          <w:p w:rsidRPr="00C93E94" w:rsidR="00E46697" w:rsidP="00911709" w:rsidRDefault="00E46697" w14:paraId="4B94D5A5" w14:textId="77777777">
            <w:pPr>
              <w:pStyle w:val="tabelanormalny"/>
              <w:numPr>
                <w:ilvl w:val="0"/>
                <w:numId w:val="15"/>
              </w:numPr>
              <w:spacing w:line="288" w:lineRule="auto"/>
            </w:pPr>
          </w:p>
        </w:tc>
        <w:tc>
          <w:tcPr>
            <w:tcW w:w="2693" w:type="dxa"/>
          </w:tcPr>
          <w:p w:rsidRPr="00C93E94" w:rsidR="00E46697" w:rsidP="00911709" w:rsidRDefault="00E46697" w14:paraId="0B52B175" w14:textId="77777777">
            <w:pPr>
              <w:pStyle w:val="tabelanormalny"/>
              <w:spacing w:line="288" w:lineRule="auto"/>
            </w:pPr>
            <w:r w:rsidRPr="00C93E94">
              <w:t>Certyfikat do uwierzytelnienia systemu</w:t>
            </w:r>
          </w:p>
        </w:tc>
        <w:tc>
          <w:tcPr>
            <w:tcW w:w="5670" w:type="dxa"/>
          </w:tcPr>
          <w:p w:rsidRPr="00C93E94" w:rsidR="00E46697" w:rsidP="00911709" w:rsidRDefault="00E46697" w14:paraId="7B82449E" w14:textId="77777777">
            <w:pPr>
              <w:pStyle w:val="tabelanormalny"/>
              <w:spacing w:line="288" w:lineRule="auto"/>
            </w:pPr>
            <w:r w:rsidRPr="00C93E94">
              <w:t>Certyfikat zdefiniowany w Art. 2 ust. 3a) Ustawy o SIOZ, używany do uwierzytelnienia systemu zewnętrznego w warstwie transportowej (TLS).</w:t>
            </w:r>
          </w:p>
        </w:tc>
      </w:tr>
      <w:tr w:rsidRPr="00C93E94" w:rsidR="00E46697" w:rsidTr="00C93E94" w14:paraId="690802A5" w14:textId="77777777">
        <w:trPr>
          <w:cantSplit/>
        </w:trPr>
        <w:tc>
          <w:tcPr>
            <w:tcW w:w="578" w:type="dxa"/>
          </w:tcPr>
          <w:p w:rsidRPr="00C93E94" w:rsidR="00E46697" w:rsidP="00911709" w:rsidRDefault="00E46697" w14:paraId="3DEEC669" w14:textId="77777777">
            <w:pPr>
              <w:pStyle w:val="tabelanormalny"/>
              <w:numPr>
                <w:ilvl w:val="0"/>
                <w:numId w:val="15"/>
              </w:numPr>
              <w:spacing w:line="288" w:lineRule="auto"/>
            </w:pPr>
          </w:p>
        </w:tc>
        <w:tc>
          <w:tcPr>
            <w:tcW w:w="2693" w:type="dxa"/>
          </w:tcPr>
          <w:p w:rsidRPr="00C93E94" w:rsidR="00E46697" w:rsidP="00911709" w:rsidRDefault="00E46697" w14:paraId="7A2FAA14" w14:textId="77777777">
            <w:pPr>
              <w:pStyle w:val="tabelanormalny"/>
              <w:spacing w:line="288" w:lineRule="auto"/>
            </w:pPr>
            <w:r w:rsidRPr="00C93E94">
              <w:t>Certyfikat do uwierzytelnienia danych</w:t>
            </w:r>
          </w:p>
        </w:tc>
        <w:tc>
          <w:tcPr>
            <w:tcW w:w="5670" w:type="dxa"/>
          </w:tcPr>
          <w:p w:rsidRPr="00C93E94" w:rsidR="00E46697" w:rsidP="00911709" w:rsidRDefault="00E46697" w14:paraId="5A430AD4" w14:textId="77777777">
            <w:pPr>
              <w:pStyle w:val="tabelanormalny"/>
              <w:spacing w:line="288" w:lineRule="auto"/>
            </w:pPr>
            <w:r w:rsidRPr="00C93E94">
              <w:t>Certyfikat zdefiniowany w Art. 2 ust. 3) Ustawy o SIOZ, używany do potwierdzenia pochodzenia i integralności danych przesyłanych przez system zewnętrzny (podpis komunikatu WS-Security).</w:t>
            </w:r>
          </w:p>
        </w:tc>
      </w:tr>
      <w:tr w:rsidRPr="00C93E94" w:rsidR="00E46697" w:rsidTr="00C93E94" w14:paraId="16DB4D38" w14:textId="77777777">
        <w:trPr>
          <w:cantSplit/>
        </w:trPr>
        <w:tc>
          <w:tcPr>
            <w:tcW w:w="578" w:type="dxa"/>
          </w:tcPr>
          <w:p w:rsidRPr="00C93E94" w:rsidR="00E46697" w:rsidP="00911709" w:rsidRDefault="00E46697" w14:paraId="3656B9AB" w14:textId="77777777">
            <w:pPr>
              <w:pStyle w:val="tabelanormalny"/>
              <w:numPr>
                <w:ilvl w:val="0"/>
                <w:numId w:val="15"/>
              </w:numPr>
              <w:spacing w:line="288" w:lineRule="auto"/>
            </w:pPr>
          </w:p>
        </w:tc>
        <w:tc>
          <w:tcPr>
            <w:tcW w:w="2693" w:type="dxa"/>
          </w:tcPr>
          <w:p w:rsidRPr="00C93E94" w:rsidR="00E46697" w:rsidP="00911709" w:rsidRDefault="00E46697" w14:paraId="0783C58A" w14:textId="77777777">
            <w:pPr>
              <w:pStyle w:val="tabelanormalny"/>
              <w:spacing w:line="288" w:lineRule="auto"/>
            </w:pPr>
            <w:r w:rsidRPr="00C93E94">
              <w:t>Centrum Certyfikacji P1</w:t>
            </w:r>
          </w:p>
        </w:tc>
        <w:tc>
          <w:tcPr>
            <w:tcW w:w="5670" w:type="dxa"/>
          </w:tcPr>
          <w:p w:rsidRPr="00C93E94" w:rsidR="00E46697" w:rsidP="00911709" w:rsidRDefault="00E46697" w14:paraId="459812C2" w14:textId="77777777">
            <w:pPr>
              <w:pStyle w:val="tabelanormalny"/>
              <w:spacing w:line="288" w:lineRule="auto"/>
            </w:pPr>
            <w:r w:rsidRPr="00C93E94">
              <w:t>Komponent systemu P1 wystawiający certyfikaty cyfrowe na potrzeby komunikacji systemów zewnętrznych z systemem P1 oraz wzajemnego uwierzytelniania systemów teleinformatycznych Usługodawców.</w:t>
            </w:r>
          </w:p>
        </w:tc>
      </w:tr>
      <w:tr w:rsidRPr="00C93E94" w:rsidR="00E46697" w:rsidTr="00C93E94" w14:paraId="7602F8D0" w14:textId="77777777">
        <w:trPr>
          <w:cantSplit/>
        </w:trPr>
        <w:tc>
          <w:tcPr>
            <w:tcW w:w="578" w:type="dxa"/>
          </w:tcPr>
          <w:p w:rsidRPr="00C93E94" w:rsidR="00E46697" w:rsidP="00911709" w:rsidRDefault="00E46697" w14:paraId="45FB0818" w14:textId="77777777">
            <w:pPr>
              <w:pStyle w:val="tabelanormalny"/>
              <w:numPr>
                <w:ilvl w:val="0"/>
                <w:numId w:val="15"/>
              </w:numPr>
              <w:spacing w:line="288" w:lineRule="auto"/>
            </w:pPr>
          </w:p>
        </w:tc>
        <w:tc>
          <w:tcPr>
            <w:tcW w:w="2693" w:type="dxa"/>
          </w:tcPr>
          <w:p w:rsidRPr="00C93E94" w:rsidR="00E46697" w:rsidP="0061280E" w:rsidRDefault="006A285C" w14:paraId="5C3B8897" w14:textId="77777777">
            <w:pPr>
              <w:pStyle w:val="tabelanormalny"/>
              <w:spacing w:line="288" w:lineRule="auto"/>
            </w:pPr>
            <w:r>
              <w:t>Elektroniczna deklaracja</w:t>
            </w:r>
            <w:r w:rsidR="00D77E36">
              <w:t xml:space="preserve">, </w:t>
            </w:r>
            <w:r w:rsidR="00D77E36">
              <w:br/>
            </w:r>
            <w:r w:rsidR="00D77E36">
              <w:t>e-</w:t>
            </w:r>
            <w:r w:rsidR="0061280E">
              <w:t>Deklaracja</w:t>
            </w:r>
          </w:p>
        </w:tc>
        <w:tc>
          <w:tcPr>
            <w:tcW w:w="5670" w:type="dxa"/>
          </w:tcPr>
          <w:p w:rsidRPr="0061280E" w:rsidR="0061280E" w:rsidP="0061280E" w:rsidRDefault="00E740BA" w14:paraId="1ABF89D4" w14:textId="77777777">
            <w:pPr>
              <w:pStyle w:val="tabelanormalny"/>
              <w:spacing w:line="288" w:lineRule="auto"/>
              <w:rPr>
                <w:b/>
                <w:smallCaps/>
              </w:rPr>
            </w:pPr>
            <w:r w:rsidRPr="0061280E">
              <w:t xml:space="preserve">Dokument elektroniczny </w:t>
            </w:r>
            <w:r w:rsidRPr="0061280E" w:rsidR="0061280E">
              <w:t>deklaracji</w:t>
            </w:r>
            <w:r w:rsidRPr="0061280E">
              <w:t xml:space="preserve"> zgodny </w:t>
            </w:r>
            <w:r w:rsidRPr="0061280E" w:rsidR="0061280E">
              <w:t>z Rozporządzenie Ministra Zdrowia z dnia 12 czerwca 2018 r. w sprawie wzorów deklaracji wyboru świadczeniodawcy udzielającego świadczeń z zakresu podstawowej opieki zdrowotnej</w:t>
            </w:r>
            <w:r w:rsidR="0061280E">
              <w:t>.</w:t>
            </w:r>
          </w:p>
          <w:p w:rsidRPr="009A3FF7" w:rsidR="00E46697" w:rsidP="0061280E" w:rsidRDefault="00E740BA" w14:paraId="4EB13B59" w14:textId="77777777">
            <w:pPr>
              <w:pStyle w:val="tabelanormalny"/>
              <w:spacing w:line="288" w:lineRule="auto"/>
            </w:pPr>
            <w:r w:rsidRPr="009A3FF7">
              <w:t>(w</w:t>
            </w:r>
            <w:r w:rsidRPr="009A3FF7" w:rsidR="00E46697">
              <w:t>ymagany format podpisu elektronicznego dla dokumentów XML to XAdES-BES</w:t>
            </w:r>
            <w:r w:rsidRPr="009A3FF7">
              <w:t>)</w:t>
            </w:r>
            <w:r w:rsidRPr="009A3FF7" w:rsidR="00E46697">
              <w:t>.</w:t>
            </w:r>
          </w:p>
        </w:tc>
      </w:tr>
      <w:tr w:rsidRPr="00C93E94" w:rsidR="00E46697" w:rsidTr="00C93E94" w14:paraId="45440F60" w14:textId="77777777">
        <w:trPr>
          <w:cantSplit/>
        </w:trPr>
        <w:tc>
          <w:tcPr>
            <w:tcW w:w="578" w:type="dxa"/>
          </w:tcPr>
          <w:p w:rsidRPr="00C93E94" w:rsidR="00E46697" w:rsidP="00911709" w:rsidRDefault="00E46697" w14:paraId="049F31CB" w14:textId="77777777">
            <w:pPr>
              <w:pStyle w:val="tabelanormalny"/>
              <w:numPr>
                <w:ilvl w:val="0"/>
                <w:numId w:val="15"/>
              </w:numPr>
              <w:spacing w:line="288" w:lineRule="auto"/>
            </w:pPr>
          </w:p>
        </w:tc>
        <w:tc>
          <w:tcPr>
            <w:tcW w:w="2693" w:type="dxa"/>
          </w:tcPr>
          <w:p w:rsidRPr="00C93E94" w:rsidR="00E46697" w:rsidP="00911709" w:rsidRDefault="00E46697" w14:paraId="77963144" w14:textId="77777777">
            <w:pPr>
              <w:pStyle w:val="tabelanormalny"/>
              <w:spacing w:line="288" w:lineRule="auto"/>
            </w:pPr>
            <w:r w:rsidRPr="00C93E94">
              <w:t>OID</w:t>
            </w:r>
          </w:p>
        </w:tc>
        <w:tc>
          <w:tcPr>
            <w:tcW w:w="5670" w:type="dxa"/>
          </w:tcPr>
          <w:p w:rsidRPr="00C93E94" w:rsidR="00E46697" w:rsidP="00911709" w:rsidRDefault="00E46697" w14:paraId="02FB0CEA" w14:textId="77777777">
            <w:pPr>
              <w:pStyle w:val="tabelanormalny"/>
              <w:spacing w:line="288" w:lineRule="auto"/>
            </w:pPr>
            <w:r w:rsidRPr="00C93E94">
              <w:t>(ang. objectidentifier) Unikatowy identyfikator obiektu wykorzystywany w ramach systemu P1.</w:t>
            </w:r>
          </w:p>
        </w:tc>
      </w:tr>
      <w:tr w:rsidRPr="00C93E94" w:rsidR="00E46697" w:rsidTr="00C93E94" w14:paraId="2C4BE6E5" w14:textId="77777777">
        <w:trPr>
          <w:cantSplit/>
        </w:trPr>
        <w:tc>
          <w:tcPr>
            <w:tcW w:w="578" w:type="dxa"/>
          </w:tcPr>
          <w:p w:rsidRPr="00C93E94" w:rsidR="00E46697" w:rsidP="00911709" w:rsidRDefault="00E46697" w14:paraId="53128261" w14:textId="77777777">
            <w:pPr>
              <w:pStyle w:val="tabelanormalny"/>
              <w:numPr>
                <w:ilvl w:val="0"/>
                <w:numId w:val="15"/>
              </w:numPr>
              <w:spacing w:line="288" w:lineRule="auto"/>
            </w:pPr>
          </w:p>
        </w:tc>
        <w:tc>
          <w:tcPr>
            <w:tcW w:w="2693" w:type="dxa"/>
          </w:tcPr>
          <w:p w:rsidRPr="00C93E94" w:rsidR="00E46697" w:rsidP="00911709" w:rsidRDefault="00E46697" w14:paraId="3A203F9E" w14:textId="77777777">
            <w:pPr>
              <w:pStyle w:val="tabelanormalny"/>
              <w:spacing w:line="288" w:lineRule="auto"/>
            </w:pPr>
            <w:r w:rsidRPr="00C93E94">
              <w:t>P1, Projekt, Projekt P1</w:t>
            </w:r>
          </w:p>
        </w:tc>
        <w:tc>
          <w:tcPr>
            <w:tcW w:w="5670" w:type="dxa"/>
          </w:tcPr>
          <w:p w:rsidRPr="00C93E94" w:rsidR="00E46697" w:rsidP="00911709" w:rsidRDefault="00E46697" w14:paraId="7677D507" w14:textId="77777777">
            <w:pPr>
              <w:pStyle w:val="tabelanormalny"/>
              <w:spacing w:line="288" w:lineRule="auto"/>
            </w:pPr>
            <w:r w:rsidRPr="00C93E94">
              <w:t>Projekt Elektroniczna Platforma Gromadzenia, Analizy i Udostępniania zasobów cyfrowych o Zdarzeniach Medycznych.</w:t>
            </w:r>
          </w:p>
        </w:tc>
      </w:tr>
      <w:tr w:rsidRPr="00C93E94" w:rsidR="00E46697" w:rsidTr="00C93E94" w14:paraId="4E2735A0" w14:textId="77777777">
        <w:trPr>
          <w:cantSplit/>
        </w:trPr>
        <w:tc>
          <w:tcPr>
            <w:tcW w:w="578" w:type="dxa"/>
          </w:tcPr>
          <w:p w:rsidRPr="00C93E94" w:rsidR="00E46697" w:rsidP="00911709" w:rsidRDefault="00E46697" w14:paraId="62486C05" w14:textId="77777777">
            <w:pPr>
              <w:pStyle w:val="tabelanormalny"/>
              <w:numPr>
                <w:ilvl w:val="0"/>
                <w:numId w:val="15"/>
              </w:numPr>
              <w:spacing w:line="288" w:lineRule="auto"/>
            </w:pPr>
          </w:p>
        </w:tc>
        <w:tc>
          <w:tcPr>
            <w:tcW w:w="2693" w:type="dxa"/>
          </w:tcPr>
          <w:p w:rsidRPr="00C93E94" w:rsidR="00E46697" w:rsidP="00911709" w:rsidRDefault="00E46697" w14:paraId="56F3B9DE" w14:textId="77777777">
            <w:pPr>
              <w:pStyle w:val="tabelanormalny"/>
              <w:spacing w:line="288" w:lineRule="auto"/>
            </w:pPr>
            <w:r w:rsidRPr="00C93E94">
              <w:t>PWZ</w:t>
            </w:r>
          </w:p>
        </w:tc>
        <w:tc>
          <w:tcPr>
            <w:tcW w:w="5670" w:type="dxa"/>
          </w:tcPr>
          <w:p w:rsidRPr="00C93E94" w:rsidR="00E46697" w:rsidP="00911709" w:rsidRDefault="00E46697" w14:paraId="473F31CD" w14:textId="77777777">
            <w:pPr>
              <w:pStyle w:val="tabelanormalny"/>
              <w:spacing w:line="288" w:lineRule="auto"/>
            </w:pPr>
            <w:r w:rsidRPr="00C93E94">
              <w:t>Prawo Wykonywania Zawodu.</w:t>
            </w:r>
          </w:p>
        </w:tc>
      </w:tr>
      <w:tr w:rsidRPr="00C93E94" w:rsidR="00E46697" w:rsidTr="00C93E94" w14:paraId="2B48E993" w14:textId="77777777">
        <w:trPr>
          <w:cantSplit/>
        </w:trPr>
        <w:tc>
          <w:tcPr>
            <w:tcW w:w="578" w:type="dxa"/>
          </w:tcPr>
          <w:p w:rsidRPr="00C93E94" w:rsidR="00E46697" w:rsidP="00911709" w:rsidRDefault="00E46697" w14:paraId="4101652C" w14:textId="77777777">
            <w:pPr>
              <w:pStyle w:val="tabelanormalny"/>
              <w:numPr>
                <w:ilvl w:val="0"/>
                <w:numId w:val="15"/>
              </w:numPr>
              <w:spacing w:line="288" w:lineRule="auto"/>
            </w:pPr>
          </w:p>
        </w:tc>
        <w:tc>
          <w:tcPr>
            <w:tcW w:w="2693" w:type="dxa"/>
          </w:tcPr>
          <w:p w:rsidRPr="00C93E94" w:rsidR="00E46697" w:rsidP="00911709" w:rsidRDefault="00E46697" w14:paraId="07C86B9A" w14:textId="77777777">
            <w:pPr>
              <w:pStyle w:val="tabelanormalny"/>
              <w:spacing w:line="288" w:lineRule="auto"/>
            </w:pPr>
            <w:r w:rsidRPr="00C93E94">
              <w:t>RPWDL</w:t>
            </w:r>
          </w:p>
        </w:tc>
        <w:tc>
          <w:tcPr>
            <w:tcW w:w="5670" w:type="dxa"/>
          </w:tcPr>
          <w:p w:rsidRPr="00C93E94" w:rsidR="00E46697" w:rsidP="00911709" w:rsidRDefault="00E46697" w14:paraId="44F053FF" w14:textId="77777777">
            <w:pPr>
              <w:pStyle w:val="tabelanormalny"/>
              <w:spacing w:line="288" w:lineRule="auto"/>
            </w:pPr>
            <w:r w:rsidRPr="00C93E94">
              <w:t xml:space="preserve">Rejestr Podmiotów Wykonujących Działalność Leczniczą. </w:t>
            </w:r>
          </w:p>
        </w:tc>
      </w:tr>
      <w:tr w:rsidRPr="00C93E94" w:rsidR="00E46697" w:rsidTr="00C93E94" w14:paraId="741C347D" w14:textId="77777777">
        <w:trPr>
          <w:cantSplit/>
        </w:trPr>
        <w:tc>
          <w:tcPr>
            <w:tcW w:w="578" w:type="dxa"/>
          </w:tcPr>
          <w:p w:rsidRPr="00C93E94" w:rsidR="00E46697" w:rsidP="00911709" w:rsidRDefault="00E46697" w14:paraId="4B99056E" w14:textId="77777777">
            <w:pPr>
              <w:pStyle w:val="tabelanormalny"/>
              <w:numPr>
                <w:ilvl w:val="0"/>
                <w:numId w:val="15"/>
              </w:numPr>
              <w:spacing w:line="288" w:lineRule="auto"/>
            </w:pPr>
          </w:p>
        </w:tc>
        <w:tc>
          <w:tcPr>
            <w:tcW w:w="2693" w:type="dxa"/>
          </w:tcPr>
          <w:p w:rsidRPr="00C93E94" w:rsidR="00E46697" w:rsidP="00911709" w:rsidRDefault="00E46697" w14:paraId="093833AE" w14:textId="77777777">
            <w:pPr>
              <w:pStyle w:val="tabelanormalny"/>
              <w:spacing w:line="288" w:lineRule="auto"/>
            </w:pPr>
            <w:r w:rsidRPr="00C93E94">
              <w:t>System P1</w:t>
            </w:r>
          </w:p>
        </w:tc>
        <w:tc>
          <w:tcPr>
            <w:tcW w:w="5670" w:type="dxa"/>
          </w:tcPr>
          <w:p w:rsidRPr="00C93E94" w:rsidR="00E46697" w:rsidP="00911709" w:rsidRDefault="00E46697" w14:paraId="311B88D1" w14:textId="77777777">
            <w:pPr>
              <w:pStyle w:val="tabelanormalny"/>
              <w:spacing w:line="288" w:lineRule="auto"/>
            </w:pPr>
            <w:r w:rsidRPr="00C93E94">
              <w:t>System pn.: „ELEKTRONICZNA PLATFORMA GROMADZENIA, ANALIZY I UDOSTĘPNIANIA ZASOBÓW CYFROWYCH O ZDARZENIACH MEDYCZNYCH", o którym mowa w Ustawie o SIOZ.</w:t>
            </w:r>
          </w:p>
        </w:tc>
      </w:tr>
      <w:tr w:rsidRPr="00C93E94" w:rsidR="00E46697" w:rsidTr="00C93E94" w14:paraId="3E51BECD" w14:textId="77777777">
        <w:trPr>
          <w:cantSplit/>
        </w:trPr>
        <w:tc>
          <w:tcPr>
            <w:tcW w:w="578" w:type="dxa"/>
          </w:tcPr>
          <w:p w:rsidRPr="00C93E94" w:rsidR="00E46697" w:rsidP="00911709" w:rsidRDefault="00E46697" w14:paraId="1299C43A" w14:textId="77777777">
            <w:pPr>
              <w:pStyle w:val="tabelanormalny"/>
              <w:numPr>
                <w:ilvl w:val="0"/>
                <w:numId w:val="15"/>
              </w:numPr>
              <w:spacing w:line="288" w:lineRule="auto"/>
            </w:pPr>
          </w:p>
        </w:tc>
        <w:tc>
          <w:tcPr>
            <w:tcW w:w="2693" w:type="dxa"/>
          </w:tcPr>
          <w:p w:rsidRPr="00C93E94" w:rsidR="00E46697" w:rsidP="00911709" w:rsidRDefault="00E46697" w14:paraId="7C9641B1" w14:textId="77777777">
            <w:pPr>
              <w:pStyle w:val="tabelanormalny"/>
              <w:spacing w:line="288" w:lineRule="auto"/>
            </w:pPr>
            <w:r w:rsidRPr="00C93E94">
              <w:t>System zewnętrzny</w:t>
            </w:r>
          </w:p>
        </w:tc>
        <w:tc>
          <w:tcPr>
            <w:tcW w:w="5670" w:type="dxa"/>
          </w:tcPr>
          <w:p w:rsidRPr="00C93E94" w:rsidR="00E46697" w:rsidP="0043195B" w:rsidRDefault="00E46697" w14:paraId="22DFEE3B" w14:textId="77777777">
            <w:pPr>
              <w:pStyle w:val="tabelanormalny"/>
              <w:spacing w:line="288" w:lineRule="auto"/>
            </w:pPr>
            <w:r w:rsidRPr="00C93E94">
              <w:t>System Usługodawcy lub innego podmiotu komunikujący się z </w:t>
            </w:r>
            <w:r w:rsidR="00D77E36">
              <w:t>systemem P1 w zakresie e-</w:t>
            </w:r>
            <w:r w:rsidR="0043195B">
              <w:t>Deklaracj</w:t>
            </w:r>
            <w:r w:rsidR="003344A0">
              <w:t>i</w:t>
            </w:r>
            <w:r w:rsidRPr="00C93E94">
              <w:t>.</w:t>
            </w:r>
          </w:p>
        </w:tc>
      </w:tr>
      <w:tr w:rsidRPr="00C93E94" w:rsidR="00E46697" w:rsidTr="00C93E94" w14:paraId="70BDB5C0" w14:textId="77777777">
        <w:trPr>
          <w:cantSplit/>
        </w:trPr>
        <w:tc>
          <w:tcPr>
            <w:tcW w:w="578" w:type="dxa"/>
          </w:tcPr>
          <w:p w:rsidRPr="00C93E94" w:rsidR="00E46697" w:rsidP="00911709" w:rsidRDefault="00E46697" w14:paraId="4DDBEF00" w14:textId="77777777">
            <w:pPr>
              <w:pStyle w:val="tabelanormalny"/>
              <w:numPr>
                <w:ilvl w:val="0"/>
                <w:numId w:val="15"/>
              </w:numPr>
              <w:spacing w:line="288" w:lineRule="auto"/>
            </w:pPr>
          </w:p>
        </w:tc>
        <w:tc>
          <w:tcPr>
            <w:tcW w:w="2693" w:type="dxa"/>
          </w:tcPr>
          <w:p w:rsidRPr="00C93E94" w:rsidR="00E46697" w:rsidP="00911709" w:rsidRDefault="00E46697" w14:paraId="2080FDB6" w14:textId="77777777">
            <w:pPr>
              <w:pStyle w:val="tabelanormalny"/>
              <w:spacing w:line="288" w:lineRule="auto"/>
            </w:pPr>
            <w:r w:rsidRPr="00C93E94">
              <w:t>Środowisko integracyjne P1</w:t>
            </w:r>
          </w:p>
        </w:tc>
        <w:tc>
          <w:tcPr>
            <w:tcW w:w="5670" w:type="dxa"/>
          </w:tcPr>
          <w:p w:rsidRPr="00C93E94" w:rsidR="00E46697" w:rsidP="00911709" w:rsidRDefault="00E46697" w14:paraId="48099A1C" w14:textId="77777777">
            <w:pPr>
              <w:pStyle w:val="tabelanormalny"/>
              <w:spacing w:line="288" w:lineRule="auto"/>
            </w:pPr>
            <w:r w:rsidRPr="00C93E94">
              <w:t xml:space="preserve">Środowisko dedykowane dla dostawców oprogramowania przeznaczone do testowania aplikacji w zakresie komunikacji z systemem P1. </w:t>
            </w:r>
          </w:p>
        </w:tc>
      </w:tr>
      <w:tr w:rsidRPr="00C93E94" w:rsidR="00E46697" w:rsidTr="00C93E94" w14:paraId="7B4FD324" w14:textId="77777777">
        <w:trPr>
          <w:cantSplit/>
        </w:trPr>
        <w:tc>
          <w:tcPr>
            <w:tcW w:w="578" w:type="dxa"/>
          </w:tcPr>
          <w:p w:rsidRPr="00C93E94" w:rsidR="00E46697" w:rsidP="00911709" w:rsidRDefault="00E46697" w14:paraId="3461D779" w14:textId="77777777">
            <w:pPr>
              <w:pStyle w:val="tabelanormalny"/>
              <w:numPr>
                <w:ilvl w:val="0"/>
                <w:numId w:val="15"/>
              </w:numPr>
              <w:spacing w:line="288" w:lineRule="auto"/>
            </w:pPr>
          </w:p>
        </w:tc>
        <w:tc>
          <w:tcPr>
            <w:tcW w:w="2693" w:type="dxa"/>
          </w:tcPr>
          <w:p w:rsidRPr="00C93E94" w:rsidR="00E46697" w:rsidP="00911709" w:rsidRDefault="00E46697" w14:paraId="4FA8C674" w14:textId="77777777">
            <w:pPr>
              <w:pStyle w:val="tabelanormalny"/>
              <w:spacing w:line="288" w:lineRule="auto"/>
            </w:pPr>
            <w:r w:rsidRPr="00C93E94">
              <w:t>Ustawa o SIOZ</w:t>
            </w:r>
          </w:p>
        </w:tc>
        <w:tc>
          <w:tcPr>
            <w:tcW w:w="5670" w:type="dxa"/>
          </w:tcPr>
          <w:p w:rsidRPr="00C93E94" w:rsidR="00E46697" w:rsidP="00911709" w:rsidRDefault="00E46697" w14:paraId="06A9E845" w14:textId="77777777">
            <w:pPr>
              <w:pStyle w:val="tabelanormalny"/>
              <w:spacing w:line="288" w:lineRule="auto"/>
            </w:pPr>
            <w:r w:rsidRPr="00C93E94">
              <w:t>Ustawa z dnia 28 kwietnia 2011 r. o systemie informacji w ochronie zdrowia.</w:t>
            </w:r>
          </w:p>
        </w:tc>
      </w:tr>
      <w:tr w:rsidRPr="00C93E94" w:rsidR="00E46697" w:rsidTr="00C93E94" w14:paraId="0051CA61" w14:textId="77777777">
        <w:trPr>
          <w:cantSplit/>
        </w:trPr>
        <w:tc>
          <w:tcPr>
            <w:tcW w:w="578" w:type="dxa"/>
          </w:tcPr>
          <w:p w:rsidRPr="00C93E94" w:rsidR="00E46697" w:rsidP="00911709" w:rsidRDefault="00E46697" w14:paraId="3CF2D8B6" w14:textId="77777777">
            <w:pPr>
              <w:pStyle w:val="tabelanormalny"/>
              <w:numPr>
                <w:ilvl w:val="0"/>
                <w:numId w:val="15"/>
              </w:numPr>
              <w:spacing w:line="288" w:lineRule="auto"/>
            </w:pPr>
          </w:p>
        </w:tc>
        <w:tc>
          <w:tcPr>
            <w:tcW w:w="2693" w:type="dxa"/>
          </w:tcPr>
          <w:p w:rsidRPr="00C93E94" w:rsidR="00E46697" w:rsidP="00911709" w:rsidRDefault="00E46697" w14:paraId="746B9105" w14:textId="77777777">
            <w:pPr>
              <w:pStyle w:val="tabelanormalny"/>
              <w:spacing w:line="288" w:lineRule="auto"/>
            </w:pPr>
            <w:r w:rsidRPr="00C93E94">
              <w:t>Usługodawca</w:t>
            </w:r>
          </w:p>
        </w:tc>
        <w:tc>
          <w:tcPr>
            <w:tcW w:w="5670" w:type="dxa"/>
          </w:tcPr>
          <w:p w:rsidRPr="00C93E94" w:rsidR="00E46697" w:rsidP="00911709" w:rsidRDefault="00E46697" w14:paraId="11037172" w14:textId="77777777">
            <w:pPr>
              <w:pStyle w:val="tabelanormalny"/>
              <w:spacing w:line="288" w:lineRule="auto"/>
            </w:pPr>
            <w:r w:rsidRPr="00C93E94">
              <w:t xml:space="preserve">Podmiot w rozumieniu art. 2 </w:t>
            </w:r>
            <w:r w:rsidRPr="00C93E94" w:rsidR="006A285C">
              <w:t>pkt.</w:t>
            </w:r>
            <w:r w:rsidRPr="00C93E94">
              <w:t xml:space="preserve"> 15 ustawy z dnia 28 kwietnia 2011 r. o systemie informacji w ochronie zdrowia (Dz. U. 2011, nr 113, poz. 657 z późn. zm.).</w:t>
            </w:r>
          </w:p>
        </w:tc>
      </w:tr>
      <w:tr w:rsidRPr="00C93E94" w:rsidR="00E46697" w:rsidTr="00C93E94" w14:paraId="4D661AF3" w14:textId="77777777">
        <w:trPr>
          <w:cantSplit/>
        </w:trPr>
        <w:tc>
          <w:tcPr>
            <w:tcW w:w="578" w:type="dxa"/>
          </w:tcPr>
          <w:p w:rsidRPr="00C93E94" w:rsidR="00E46697" w:rsidP="00911709" w:rsidRDefault="00E46697" w14:paraId="0FB78278" w14:textId="77777777">
            <w:pPr>
              <w:pStyle w:val="tabelanormalny"/>
              <w:numPr>
                <w:ilvl w:val="0"/>
                <w:numId w:val="15"/>
              </w:numPr>
              <w:spacing w:line="288" w:lineRule="auto"/>
            </w:pPr>
          </w:p>
        </w:tc>
        <w:tc>
          <w:tcPr>
            <w:tcW w:w="2693" w:type="dxa"/>
          </w:tcPr>
          <w:p w:rsidRPr="00C93E94" w:rsidR="00E46697" w:rsidP="00911709" w:rsidRDefault="00E46697" w14:paraId="7A25A791" w14:textId="77777777">
            <w:pPr>
              <w:pStyle w:val="tabelanormalny"/>
              <w:spacing w:line="288" w:lineRule="auto"/>
            </w:pPr>
            <w:r w:rsidRPr="00C93E94">
              <w:t>Wnioskodawca</w:t>
            </w:r>
          </w:p>
        </w:tc>
        <w:tc>
          <w:tcPr>
            <w:tcW w:w="5670" w:type="dxa"/>
          </w:tcPr>
          <w:p w:rsidRPr="00C93E94" w:rsidR="00E46697" w:rsidP="00911709" w:rsidRDefault="00E46697" w14:paraId="12DE585B" w14:textId="77777777">
            <w:pPr>
              <w:pStyle w:val="tabelanormalny"/>
              <w:spacing w:line="288" w:lineRule="auto"/>
            </w:pPr>
            <w:r w:rsidRPr="00C93E94">
              <w:t xml:space="preserve">Dostawca oprogramowania, w tym Usługodawca wytwarzający oprogramowanie na własne potrzeby, wnioskujący o nadanie uprawnień do środowiska integracyjnego systemu P1. </w:t>
            </w:r>
          </w:p>
        </w:tc>
      </w:tr>
      <w:tr w:rsidRPr="00C93E94" w:rsidR="00E46697" w:rsidTr="00C93E94" w14:paraId="0DDE978D" w14:textId="77777777">
        <w:trPr>
          <w:cantSplit/>
        </w:trPr>
        <w:tc>
          <w:tcPr>
            <w:tcW w:w="578" w:type="dxa"/>
          </w:tcPr>
          <w:p w:rsidRPr="00C93E94" w:rsidR="00E46697" w:rsidP="00911709" w:rsidRDefault="00E46697" w14:paraId="1FC39945" w14:textId="77777777">
            <w:pPr>
              <w:pStyle w:val="tabelanormalny"/>
              <w:numPr>
                <w:ilvl w:val="0"/>
                <w:numId w:val="15"/>
              </w:numPr>
              <w:spacing w:line="288" w:lineRule="auto"/>
            </w:pPr>
          </w:p>
        </w:tc>
        <w:tc>
          <w:tcPr>
            <w:tcW w:w="2693" w:type="dxa"/>
          </w:tcPr>
          <w:p w:rsidRPr="00C93E94" w:rsidR="00E46697" w:rsidP="00911709" w:rsidRDefault="00E46697" w14:paraId="04B4738D" w14:textId="77777777">
            <w:pPr>
              <w:pStyle w:val="tabelanormalny"/>
              <w:spacing w:line="288" w:lineRule="auto"/>
            </w:pPr>
            <w:r w:rsidRPr="00C93E94">
              <w:t>Żądanie certyfikacyjne, CSR</w:t>
            </w:r>
          </w:p>
        </w:tc>
        <w:tc>
          <w:tcPr>
            <w:tcW w:w="5670" w:type="dxa"/>
          </w:tcPr>
          <w:p w:rsidRPr="00C93E94" w:rsidR="00E46697" w:rsidP="00911709" w:rsidRDefault="00E46697" w14:paraId="64E5706D" w14:textId="77777777">
            <w:pPr>
              <w:pStyle w:val="tabelanormalny"/>
              <w:spacing w:line="288" w:lineRule="auto"/>
            </w:pPr>
            <w:r w:rsidRPr="00C93E94">
              <w:t xml:space="preserve">(ang. </w:t>
            </w:r>
            <w:r w:rsidRPr="00C93E94">
              <w:rPr>
                <w:i/>
              </w:rPr>
              <w:t>CertificateSigningRequest</w:t>
            </w:r>
            <w:r w:rsidRPr="00C93E94">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bl>
    <w:p w:rsidRPr="00C93E94" w:rsidR="00E46697" w:rsidP="00911709" w:rsidRDefault="00E46697" w14:paraId="0562CB0E" w14:textId="77777777">
      <w:pPr>
        <w:spacing w:line="288" w:lineRule="auto"/>
      </w:pPr>
    </w:p>
    <w:p w:rsidRPr="00C93E94" w:rsidR="00E46697" w:rsidP="00911709" w:rsidRDefault="00E46697" w14:paraId="29509BC9" w14:textId="77777777">
      <w:pPr>
        <w:pStyle w:val="Nagwek1"/>
        <w:numPr>
          <w:ilvl w:val="0"/>
          <w:numId w:val="1"/>
        </w:numPr>
        <w:spacing w:line="288" w:lineRule="auto"/>
      </w:pPr>
      <w:bookmarkStart w:name="_Toc487461979" w:id="11"/>
      <w:bookmarkStart w:name="_Toc501107019" w:id="12"/>
      <w:bookmarkStart w:name="_Toc20446043" w:id="13"/>
      <w:r w:rsidRPr="00C93E94">
        <w:lastRenderedPageBreak/>
        <w:t>Ogólny opis systemu P1 w zakresie e-</w:t>
      </w:r>
      <w:bookmarkEnd w:id="11"/>
      <w:bookmarkEnd w:id="12"/>
      <w:r w:rsidR="0061280E">
        <w:t>DEKLARACJE</w:t>
      </w:r>
      <w:bookmarkEnd w:id="13"/>
    </w:p>
    <w:p w:rsidRPr="00C93E94" w:rsidR="00E46697" w:rsidP="00911709" w:rsidRDefault="00E46697" w14:paraId="20B98D5A" w14:textId="77777777">
      <w:pPr>
        <w:spacing w:line="288" w:lineRule="auto"/>
      </w:pPr>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rsidRPr="00C93E94" w:rsidR="00E46697" w:rsidP="00911709" w:rsidRDefault="00E46697" w14:paraId="76BEDCD3" w14:textId="77777777">
      <w:pPr>
        <w:spacing w:line="288" w:lineRule="auto"/>
      </w:pPr>
      <w:r w:rsidRPr="00C93E94">
        <w:t>System P1 jest realizowany przyrostowo poczynając od obszaru e-Recepty wdrażanego w ramach kolejnych wydań oferujących nowe funkcjonalności systemu</w:t>
      </w:r>
      <w:r w:rsidR="00D77E36">
        <w:t>, w tym funkcjonalności dot. obszaru e-</w:t>
      </w:r>
      <w:r w:rsidR="00255D90">
        <w:t>Deklaracje</w:t>
      </w:r>
      <w:r w:rsidRPr="00C93E94">
        <w:t>. W zakresie przedmiotowego wydania CSIOZ udostępnia dla potrzeb testów komunikacji środowisko integracyjne systemu P1, wraz</w:t>
      </w:r>
      <w:r w:rsidR="007953E1">
        <w:t xml:space="preserve"> </w:t>
      </w:r>
      <w:r w:rsidRPr="00C93E94">
        <w:t xml:space="preserve">z usługami zapisu </w:t>
      </w:r>
      <w:r w:rsidR="00D77E36">
        <w:t xml:space="preserve">i odczytu elektronicznego </w:t>
      </w:r>
      <w:r w:rsidR="00B30C8E">
        <w:t>deklaracji</w:t>
      </w:r>
      <w:r w:rsidRPr="00C93E94" w:rsidR="006A285C">
        <w:t>,  pełnym</w:t>
      </w:r>
      <w:r w:rsidRPr="00C93E94">
        <w:t xml:space="preserve"> mechanizmem uwierzytelnienia wywołania usług sieciowych, weryfikacją podpisów elektronicznych oraz z podstawową walidacją bizn</w:t>
      </w:r>
      <w:r w:rsidR="00D77E36">
        <w:t>esową treści dokumentu e-</w:t>
      </w:r>
      <w:r w:rsidR="00255D90">
        <w:t>Deklaracje</w:t>
      </w:r>
      <w:r w:rsidRPr="00C93E94">
        <w:t xml:space="preserve">. </w:t>
      </w:r>
    </w:p>
    <w:p w:rsidRPr="00E921EE" w:rsidR="00B30C8E" w:rsidP="00E921EE" w:rsidRDefault="00D77E36" w14:paraId="6880D770" w14:textId="77777777">
      <w:pPr>
        <w:shd w:val="clear" w:color="auto" w:fill="FFFFFF" w:themeFill="background1"/>
        <w:spacing w:line="288" w:lineRule="auto"/>
      </w:pPr>
      <w:r w:rsidRPr="00E921EE">
        <w:rPr>
          <w:shd w:val="clear" w:color="auto" w:fill="FFFFFF" w:themeFill="background1"/>
        </w:rPr>
        <w:t>System P1 w zakresie e-</w:t>
      </w:r>
      <w:r w:rsidRPr="00E921EE" w:rsidR="006D7C2F">
        <w:rPr>
          <w:shd w:val="clear" w:color="auto" w:fill="FFFFFF" w:themeFill="background1"/>
        </w:rPr>
        <w:t>Deklaracje</w:t>
      </w:r>
      <w:r w:rsidRPr="00E921EE" w:rsidR="00E46697">
        <w:rPr>
          <w:shd w:val="clear" w:color="auto" w:fill="FFFFFF" w:themeFill="background1"/>
        </w:rPr>
        <w:t xml:space="preserve"> (obsługa elekt</w:t>
      </w:r>
      <w:r w:rsidRPr="00E921EE">
        <w:rPr>
          <w:shd w:val="clear" w:color="auto" w:fill="FFFFFF" w:themeFill="background1"/>
        </w:rPr>
        <w:t xml:space="preserve">ronicznych </w:t>
      </w:r>
      <w:r w:rsidRPr="00E921EE" w:rsidR="006D7C2F">
        <w:rPr>
          <w:shd w:val="clear" w:color="auto" w:fill="FFFFFF" w:themeFill="background1"/>
        </w:rPr>
        <w:t>deklaracji</w:t>
      </w:r>
      <w:r w:rsidRPr="00E921EE" w:rsidR="00E46697">
        <w:rPr>
          <w:shd w:val="clear" w:color="auto" w:fill="FFFFFF" w:themeFill="background1"/>
        </w:rPr>
        <w:t xml:space="preserve">) pozwoli na informatyzację obsługi procesu </w:t>
      </w:r>
      <w:r w:rsidRPr="00E921EE" w:rsidR="00E921EE">
        <w:rPr>
          <w:shd w:val="clear" w:color="auto" w:fill="FFFFFF" w:themeFill="background1"/>
        </w:rPr>
        <w:t>składania</w:t>
      </w:r>
      <w:r w:rsidR="007953E1">
        <w:rPr>
          <w:shd w:val="clear" w:color="auto" w:fill="FFFFFF" w:themeFill="background1"/>
        </w:rPr>
        <w:t xml:space="preserve"> </w:t>
      </w:r>
      <w:r w:rsidRPr="00E921EE" w:rsidR="00B30C8E">
        <w:rPr>
          <w:shd w:val="clear" w:color="auto" w:fill="FFFFFF" w:themeFill="background1"/>
        </w:rPr>
        <w:t>deklaracji</w:t>
      </w:r>
      <w:r w:rsidRPr="00E921EE">
        <w:rPr>
          <w:shd w:val="clear" w:color="auto" w:fill="FFFFFF" w:themeFill="background1"/>
        </w:rPr>
        <w:t xml:space="preserve"> wraz z jego</w:t>
      </w:r>
      <w:r w:rsidRPr="00E921EE" w:rsidR="00E46697">
        <w:rPr>
          <w:shd w:val="clear" w:color="auto" w:fill="FFFFFF" w:themeFill="background1"/>
        </w:rPr>
        <w:t xml:space="preserve"> realizacją.</w:t>
      </w:r>
    </w:p>
    <w:p w:rsidRPr="00C93E94" w:rsidR="00E46697" w:rsidP="00E921EE" w:rsidRDefault="00D77E36" w14:paraId="2F706398" w14:textId="77777777">
      <w:pPr>
        <w:shd w:val="clear" w:color="auto" w:fill="FFFFFF" w:themeFill="background1"/>
        <w:spacing w:line="288" w:lineRule="auto"/>
      </w:pPr>
      <w:r>
        <w:t>W ramach kolejnego przyrostu</w:t>
      </w:r>
      <w:r w:rsidRPr="00C93E94" w:rsidR="00E46697">
        <w:t xml:space="preserve"> systemu P1 realizowane będą funkcjonalności z obszaru </w:t>
      </w:r>
      <w:r>
        <w:t>wymiany</w:t>
      </w:r>
      <w:r w:rsidRPr="00C93E94" w:rsidR="00E46697">
        <w:t xml:space="preserve"> elektronicznej</w:t>
      </w:r>
      <w:r>
        <w:t xml:space="preserve"> dokumentacji medycznej i budowa</w:t>
      </w:r>
      <w:r w:rsidRPr="00C93E94" w:rsidR="00E46697">
        <w:t xml:space="preserve"> hurtowni danych. </w:t>
      </w:r>
    </w:p>
    <w:p w:rsidRPr="00C93E94" w:rsidR="00E46697" w:rsidP="00E921EE" w:rsidRDefault="00E46697" w14:paraId="2325D11E" w14:textId="77777777">
      <w:pPr>
        <w:shd w:val="clear" w:color="auto" w:fill="FFFFFF" w:themeFill="background1"/>
        <w:spacing w:line="288" w:lineRule="auto"/>
      </w:pPr>
      <w:r w:rsidRPr="00C93E94">
        <w:t xml:space="preserve">Opis wszystkich usług w ujęciu biznesowym, zawarto w dokumencie </w:t>
      </w:r>
      <w:hyperlink w:history="1" r:id="rId11">
        <w:r w:rsidRPr="00625C16">
          <w:t>Usługi biznesowe dla Projektu P1</w:t>
        </w:r>
      </w:hyperlink>
      <w:r w:rsidR="00203FB1">
        <w:t xml:space="preserve"> dostępnym na stronach </w:t>
      </w:r>
      <w:r w:rsidR="00B83ED1">
        <w:t>CSIOZ</w:t>
      </w:r>
      <w:r w:rsidRPr="00C93E94">
        <w:t>.</w:t>
      </w:r>
    </w:p>
    <w:p w:rsidRPr="00C93E94" w:rsidR="00E46697" w:rsidP="00E921EE" w:rsidRDefault="00E46697" w14:paraId="1492636F" w14:textId="77777777">
      <w:pPr>
        <w:shd w:val="clear" w:color="auto" w:fill="FFFFFF" w:themeFill="background1"/>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rsidRPr="00C93E94" w:rsidR="00E46697" w:rsidP="00911709" w:rsidRDefault="00E46697" w14:paraId="34CE0A41" w14:textId="77777777">
      <w:pPr>
        <w:spacing w:line="288" w:lineRule="auto"/>
      </w:pPr>
    </w:p>
    <w:p w:rsidRPr="00C93E94" w:rsidR="00E46697" w:rsidP="00911709" w:rsidRDefault="00E46697" w14:paraId="62EBF3C5" w14:textId="77777777">
      <w:pPr>
        <w:spacing w:line="288" w:lineRule="auto"/>
      </w:pPr>
    </w:p>
    <w:p w:rsidRPr="00C93E94" w:rsidR="00E46697" w:rsidP="00911709" w:rsidRDefault="00E46697" w14:paraId="54F375AD" w14:textId="77777777">
      <w:pPr>
        <w:pStyle w:val="Nagwek1"/>
        <w:numPr>
          <w:ilvl w:val="0"/>
          <w:numId w:val="1"/>
        </w:numPr>
        <w:spacing w:line="288" w:lineRule="auto"/>
      </w:pPr>
      <w:bookmarkStart w:name="_Toc487461980" w:id="14"/>
      <w:bookmarkStart w:name="_Toc501107020" w:id="15"/>
      <w:bookmarkStart w:name="_Toc20446044" w:id="16"/>
      <w:r w:rsidRPr="00C93E94">
        <w:lastRenderedPageBreak/>
        <w:t>Dostęp do systemu P1</w:t>
      </w:r>
      <w:bookmarkEnd w:id="14"/>
      <w:bookmarkEnd w:id="15"/>
      <w:bookmarkEnd w:id="16"/>
    </w:p>
    <w:p w:rsidRPr="00C93E94" w:rsidR="00E46697" w:rsidP="00911709" w:rsidRDefault="00E46697" w14:paraId="7A899DFF" w14:textId="77777777">
      <w:pPr>
        <w:spacing w:line="288" w:lineRule="auto"/>
      </w:pPr>
      <w:r w:rsidRPr="00C93E94">
        <w:t xml:space="preserve">Dostęp do środowiska integracyjnego P1 przydzielany jest Wnioskodawcom, na podstawie złożonego do CSIOZ wniosku, opracowanego według szablonu stanowiącego załącznik do przedmiotowego dokumentu. </w:t>
      </w:r>
      <w:r w:rsidRPr="00545D38" w:rsidR="00AA1240">
        <w:rPr>
          <w:u w:val="single"/>
        </w:rPr>
        <w:t xml:space="preserve">Podmioty </w:t>
      </w:r>
      <w:r w:rsidRPr="00545D38" w:rsidR="00545D38">
        <w:rPr>
          <w:u w:val="single"/>
        </w:rPr>
        <w:t xml:space="preserve">lecznicze (systemy gabinetowe) </w:t>
      </w:r>
      <w:r w:rsidRPr="00545D38" w:rsidR="00AA1240">
        <w:rPr>
          <w:u w:val="single"/>
        </w:rPr>
        <w:t xml:space="preserve">posiadające dostęp </w:t>
      </w:r>
      <w:r w:rsidRPr="00545D38" w:rsidR="00545D38">
        <w:rPr>
          <w:u w:val="single"/>
        </w:rPr>
        <w:t xml:space="preserve">do systemu P1 </w:t>
      </w:r>
      <w:r w:rsidRPr="00545D38" w:rsidR="00AA1240">
        <w:rPr>
          <w:u w:val="single"/>
        </w:rPr>
        <w:t xml:space="preserve">uzyskany w ramach </w:t>
      </w:r>
      <w:r w:rsidRPr="00545D38" w:rsidR="00545D38">
        <w:rPr>
          <w:u w:val="single"/>
        </w:rPr>
        <w:t>przyrostu e-Recepta posiadają automatycznie uprawnienia w zakresie e-</w:t>
      </w:r>
      <w:r w:rsidR="00E921EE">
        <w:rPr>
          <w:u w:val="single"/>
        </w:rPr>
        <w:t>Deklaracji</w:t>
      </w:r>
      <w:r w:rsidRPr="00545D38" w:rsidR="00545D38">
        <w:rPr>
          <w:u w:val="single"/>
        </w:rPr>
        <w:t>, a tym samy nie jest wymagane ponowne złożenie wniosku.</w:t>
      </w:r>
    </w:p>
    <w:p w:rsidRPr="00C93E94" w:rsidR="00E46697" w:rsidP="00911709" w:rsidRDefault="00E46697" w14:paraId="1CDE09EC" w14:textId="77777777">
      <w:pPr>
        <w:spacing w:line="288" w:lineRule="auto"/>
      </w:pPr>
      <w:r w:rsidRPr="00C93E94">
        <w:t xml:space="preserve">Dane dostępowe do środowiska integracyjnego P1 to zestaw testowych certyfikatów </w:t>
      </w:r>
      <w:r w:rsidR="00B83ED1">
        <w:t>do uwierzytelnienia danych i uwierzytelnienia systemu,</w:t>
      </w:r>
      <w:r w:rsidR="007953E1">
        <w:t xml:space="preserve"> </w:t>
      </w:r>
      <w:r w:rsidRPr="00C93E94">
        <w:t xml:space="preserve">wydanych przez Centrum Certyfikacji P1, na podstawie których identyfikowane będzie źródło komunikatu. W certyfikacie </w:t>
      </w:r>
      <w:r w:rsidR="00B83ED1">
        <w:t xml:space="preserve">do uwierzytelniania systemu </w:t>
      </w:r>
      <w:r w:rsidRPr="00C93E94">
        <w:t>zawarto testowy identyfikator biznesowy pomiotu (Usługodawcy), który powinien być przekazywany w kontekście wywołania operacji usług sieciowych.</w:t>
      </w:r>
    </w:p>
    <w:p w:rsidRPr="00C93E94" w:rsidR="00E46697" w:rsidP="00911709" w:rsidRDefault="00E46697" w14:paraId="654D43E7" w14:textId="77777777">
      <w:pPr>
        <w:pStyle w:val="Nagwek2"/>
        <w:numPr>
          <w:ilvl w:val="1"/>
          <w:numId w:val="1"/>
        </w:numPr>
        <w:spacing w:line="288" w:lineRule="auto"/>
      </w:pPr>
      <w:bookmarkStart w:name="_Toc487461981" w:id="17"/>
      <w:bookmarkStart w:name="_Toc501107021" w:id="18"/>
      <w:bookmarkStart w:name="_Toc20446045" w:id="19"/>
      <w:r w:rsidRPr="00C93E94">
        <w:t>Opis środowiska integracyjnego</w:t>
      </w:r>
      <w:bookmarkEnd w:id="17"/>
      <w:bookmarkEnd w:id="18"/>
      <w:bookmarkEnd w:id="19"/>
    </w:p>
    <w:p w:rsidRPr="00C93E94" w:rsidR="00E46697" w:rsidP="00911709" w:rsidRDefault="00E46697" w14:paraId="74C75F4A" w14:textId="77777777">
      <w:pPr>
        <w:spacing w:line="288" w:lineRule="auto"/>
      </w:pPr>
      <w:r w:rsidRPr="00C93E94">
        <w:t>Na środowisku integracyjnym utrzymywane są komponenty systemu P1 w wersji przeznaczonej dla dostawców oprogramowania, którzy pracują nad dostosowaniem swoich systemów informatycznych do funkcj</w:t>
      </w:r>
      <w:r w:rsidR="00D66AE6">
        <w:t>onalności wytwarzanej w obszarach</w:t>
      </w:r>
      <w:r w:rsidRPr="00C93E94">
        <w:t xml:space="preserve"> e-Recepty</w:t>
      </w:r>
      <w:r w:rsidR="00B83ED1">
        <w:t xml:space="preserve"> (systemy podmiotów leczniczych i aptek) </w:t>
      </w:r>
      <w:r w:rsidR="00D66AE6">
        <w:t>i</w:t>
      </w:r>
      <w:r w:rsidR="007953E1">
        <w:t xml:space="preserve"> </w:t>
      </w:r>
      <w:r w:rsidR="00D66AE6">
        <w:t>e-Skierowań</w:t>
      </w:r>
      <w:r w:rsidR="00E921EE">
        <w:t xml:space="preserve"> oraz e-Deklaracji </w:t>
      </w:r>
      <w:r w:rsidRPr="00C93E94">
        <w:t>(systemy podmiotów leczniczych). Środowisko zasilone jest danymi testowymi pozwalającymi na przeprowadzenie testów komunikacji systemu P1 z Systemami zewnętrznymi.  CSIOZ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w:t>
      </w:r>
      <w:r w:rsidR="007953E1">
        <w:t xml:space="preserve"> </w:t>
      </w:r>
      <w:r w:rsidRPr="00C93E94">
        <w:t>W przypadku długotrwałych niedostępności CSIOZ będzie informował o planowanym czasie niedostępności na własnej stronie internetowej.</w:t>
      </w:r>
    </w:p>
    <w:p w:rsidRPr="00C93E94" w:rsidR="00E46697" w:rsidP="00911709" w:rsidRDefault="00E46697" w14:paraId="4242F797" w14:textId="77777777">
      <w:pPr>
        <w:spacing w:line="288" w:lineRule="auto"/>
        <w:rPr>
          <w:u w:val="single"/>
        </w:rPr>
      </w:pPr>
      <w:r w:rsidRPr="00C93E94">
        <w:rPr>
          <w:u w:val="single"/>
        </w:rPr>
        <w:t>Na środowisku integracyjnym systemu P1 nie są przechowywane dane osobowe, dane medyczne czy inne dane wrażliwe.</w:t>
      </w:r>
    </w:p>
    <w:p w:rsidRPr="00C93E94" w:rsidR="00E46697" w:rsidP="00911709" w:rsidRDefault="00E46697" w14:paraId="6D50416B" w14:textId="77777777">
      <w:pPr>
        <w:spacing w:line="288" w:lineRule="auto"/>
        <w:rPr>
          <w:i/>
          <w:color w:val="17365D" w:themeColor="text2" w:themeShade="BF"/>
          <w:u w:val="single"/>
        </w:rPr>
      </w:pPr>
      <w:r w:rsidRPr="00C93E94">
        <w:t>Zakres usług dostępnych na środowisku integracyjnym jest opisany w rozdz.</w:t>
      </w:r>
      <w:r w:rsidR="007953E1">
        <w:t xml:space="preserve"> </w:t>
      </w:r>
      <w:r w:rsidR="003344A0">
        <w:fldChar w:fldCharType="begin"/>
      </w:r>
      <w:r w:rsidR="003344A0">
        <w:instrText xml:space="preserve"> REF _Ref482948572 \h  \* MERGEFORMAT </w:instrText>
      </w:r>
      <w:r w:rsidR="003344A0">
        <w:fldChar w:fldCharType="separate"/>
      </w:r>
      <w:r w:rsidRPr="007158A2" w:rsidR="007158A2">
        <w:rPr>
          <w:i/>
          <w:color w:val="17365D" w:themeColor="text2" w:themeShade="BF"/>
          <w:u w:val="single"/>
        </w:rPr>
        <w:t>Wykaz i opis usług</w:t>
      </w:r>
      <w:r w:rsidR="003344A0">
        <w:fldChar w:fldCharType="end"/>
      </w:r>
      <w:r w:rsidRPr="00C93E94">
        <w:rPr>
          <w:i/>
          <w:color w:val="17365D" w:themeColor="text2" w:themeShade="BF"/>
          <w:u w:val="single"/>
        </w:rPr>
        <w:t>.</w:t>
      </w:r>
    </w:p>
    <w:p w:rsidRPr="00C93E94" w:rsidR="00E46697" w:rsidP="00911709" w:rsidRDefault="00E46697" w14:paraId="25F54D52" w14:textId="77777777">
      <w:pPr>
        <w:pStyle w:val="Nagwek2"/>
        <w:numPr>
          <w:ilvl w:val="1"/>
          <w:numId w:val="1"/>
        </w:numPr>
        <w:spacing w:line="288" w:lineRule="auto"/>
      </w:pPr>
      <w:bookmarkStart w:name="_Toc487461982" w:id="20"/>
      <w:bookmarkStart w:name="_Toc501107022" w:id="21"/>
      <w:bookmarkStart w:name="_Toc20446046" w:id="22"/>
      <w:r w:rsidRPr="00C93E94">
        <w:t>Zakres informacyjny wniosku o dostęp do środowiska integracyjnego</w:t>
      </w:r>
      <w:bookmarkEnd w:id="20"/>
      <w:bookmarkEnd w:id="21"/>
      <w:bookmarkEnd w:id="22"/>
    </w:p>
    <w:p w:rsidRPr="00C93E94" w:rsidR="00E46697" w:rsidP="00911709" w:rsidRDefault="00E46697" w14:paraId="77433312" w14:textId="77777777">
      <w:pPr>
        <w:spacing w:line="288" w:lineRule="auto"/>
      </w:pPr>
      <w:r w:rsidRPr="00C93E94">
        <w:t>Wzór wniosku o dostęp do środowiska integracyjnego systemu P1 zawiera załącznik nr 1. Zakres informacyjny wniosku obejmuje:</w:t>
      </w:r>
    </w:p>
    <w:p w:rsidRPr="00C93E94" w:rsidR="00E46697" w:rsidP="00911709" w:rsidRDefault="00E46697" w14:paraId="459FCFF1" w14:textId="77777777">
      <w:pPr>
        <w:pStyle w:val="Numerowaniepoz1"/>
      </w:pPr>
      <w:r w:rsidRPr="00C93E94">
        <w:t>Dane podmiotu, który wnioskuje o dostęp.</w:t>
      </w:r>
    </w:p>
    <w:p w:rsidRPr="00C93E94" w:rsidR="00E46697" w:rsidP="00911709" w:rsidRDefault="00E46697" w14:paraId="5B5E0881" w14:textId="77777777">
      <w:pPr>
        <w:pStyle w:val="Numerowaniepoz1"/>
      </w:pPr>
      <w:r w:rsidRPr="00C93E94">
        <w:lastRenderedPageBreak/>
        <w:t>Wskazanie w jakiej roli podmiot będzie komunikował się z systemem P1(na formularzu dostępne do wyboru role: „</w:t>
      </w:r>
      <w:r w:rsidRPr="00C93E94">
        <w:rPr>
          <w:b/>
        </w:rPr>
        <w:t>System zewnętrzny apteki</w:t>
      </w:r>
      <w:r w:rsidRPr="00C93E94">
        <w:t>”</w:t>
      </w:r>
      <w:r w:rsidRPr="00C93E94">
        <w:rPr>
          <w:rStyle w:val="Odwoanieprzypisudolnego"/>
        </w:rPr>
        <w:footnoteReference w:id="1"/>
      </w:r>
      <w:r w:rsidRPr="00C93E94">
        <w:t xml:space="preserve"> oraz „</w:t>
      </w:r>
      <w:r w:rsidRPr="00C93E94">
        <w:rPr>
          <w:b/>
        </w:rPr>
        <w:t>System zewnętrzny podmiotu leczniczego</w:t>
      </w:r>
      <w:r w:rsidRPr="00C93E94">
        <w:t>”</w:t>
      </w:r>
      <w:r w:rsidRPr="00C93E94">
        <w:rPr>
          <w:rStyle w:val="Odwoanieprzypisudolnego"/>
        </w:rPr>
        <w:footnoteReference w:id="2"/>
      </w:r>
      <w:r w:rsidRPr="00C93E94">
        <w:t>).</w:t>
      </w:r>
    </w:p>
    <w:p w:rsidRPr="00C93E94" w:rsidR="00E46697" w:rsidP="00911709" w:rsidRDefault="00E46697" w14:paraId="12F77398" w14:textId="77777777">
      <w:pPr>
        <w:pStyle w:val="Numerowaniepoz1"/>
      </w:pPr>
      <w:r w:rsidRPr="00C93E94">
        <w:t>Wskazanie adresu email, na który przekazane zostaną dane uwierzytelniające wygenerowane po stronie CSIOZ, oraz który zostanie wykorzystany d</w:t>
      </w:r>
      <w:r w:rsidR="00F7455D">
        <w:t xml:space="preserve">o innej niezbędnej komunikacji </w:t>
      </w:r>
      <w:r w:rsidRPr="00C93E94">
        <w:t>z podmiotem.</w:t>
      </w:r>
    </w:p>
    <w:p w:rsidRPr="00C93E94" w:rsidR="00E46697" w:rsidP="00911709" w:rsidRDefault="00E46697" w14:paraId="69804805" w14:textId="77777777">
      <w:pPr>
        <w:pStyle w:val="Numerowaniepoz1"/>
      </w:pPr>
      <w:r w:rsidRPr="00C93E94">
        <w:t>Wskazanie numeru telefonu komórkowego, na który poprzez SMS przekazane zostaną hasła niezbędne do odblokowania danych uwierzytelniających.</w:t>
      </w:r>
    </w:p>
    <w:p w:rsidRPr="00C93E94" w:rsidR="00E46697" w:rsidP="00911709" w:rsidRDefault="00E46697" w14:paraId="7C57E7BF" w14:textId="77777777">
      <w:pPr>
        <w:pStyle w:val="Numerowaniepoz1"/>
      </w:pPr>
      <w:r w:rsidRPr="00C93E94">
        <w:t>Akceptację zasad korzystania ze środowiska integracyjnego.</w:t>
      </w:r>
    </w:p>
    <w:p w:rsidRPr="00C93E94" w:rsidR="00E46697" w:rsidP="00911709" w:rsidRDefault="00E46697" w14:paraId="7F650E48" w14:textId="77777777">
      <w:pPr>
        <w:pStyle w:val="Numerowaniepoz1"/>
      </w:pPr>
      <w:r w:rsidRPr="00C93E94">
        <w:t>Podpis osoby reprezentującej Wnioskodawcę. Podpis może być wykonany w postaci elektronicznej.</w:t>
      </w:r>
    </w:p>
    <w:p w:rsidRPr="00C93E94" w:rsidR="00521319" w:rsidP="00521319" w:rsidRDefault="00521319" w14:paraId="227CB6A9" w14:textId="77777777">
      <w:pPr>
        <w:pStyle w:val="Nagwek2"/>
        <w:numPr>
          <w:ilvl w:val="1"/>
          <w:numId w:val="1"/>
        </w:numPr>
        <w:spacing w:line="288" w:lineRule="auto"/>
      </w:pPr>
      <w:bookmarkStart w:name="_Toc20446047" w:id="23"/>
      <w:r>
        <w:t>Istotne informacje związane z dostępem do środowiska produkcyjnego</w:t>
      </w:r>
      <w:bookmarkEnd w:id="23"/>
    </w:p>
    <w:p w:rsidRPr="00C93E94" w:rsidR="00E46697" w:rsidP="00911709" w:rsidRDefault="00E46697" w14:paraId="7E3A038D" w14:textId="77777777">
      <w:pPr>
        <w:spacing w:line="288" w:lineRule="auto"/>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rsidR="002E25CA">
        <w:br/>
      </w:r>
      <w:r w:rsidRPr="00C93E94">
        <w:t xml:space="preserve">W przypadku </w:t>
      </w:r>
      <w:r w:rsidR="002E25CA">
        <w:t>podmiotów wykonujących</w:t>
      </w:r>
      <w:r w:rsidRPr="00C93E94">
        <w:t xml:space="preserve"> działalność leczniczą</w:t>
      </w:r>
      <w:r w:rsidR="002E25CA">
        <w:t xml:space="preserve"> złożeniu wniosku o dostęp do Systemu P1 jest realizowany</w:t>
      </w:r>
      <w:r w:rsidRPr="00C93E94">
        <w:t xml:space="preserve"> poprzez formularz w ramach rejestru RPWDL.</w:t>
      </w:r>
    </w:p>
    <w:p w:rsidRPr="00C93E94" w:rsidR="00E46697" w:rsidP="00911709" w:rsidRDefault="009F3BDE" w14:paraId="572A6264" w14:textId="77777777">
      <w:pPr>
        <w:spacing w:line="288" w:lineRule="auto"/>
      </w:pPr>
      <w:r>
        <w:t>N</w:t>
      </w:r>
      <w:r w:rsidRPr="00C93E94" w:rsidR="00E46697">
        <w:t xml:space="preserve">a potrzeby zabezpieczenia komunikacji z Systemem P1 do wniosków o dostęp do P1 muszą zostać dołączone żądania wygenerowania certyfikatów CSR (ang. CertificateSigningRequest). Pliki z żądaniami CSR mogą zostać wygenerowane za pomocą publicznie dostępnych narzędzi np. </w:t>
      </w:r>
      <w:r w:rsidRPr="00C93E94" w:rsidR="00E46697">
        <w:rPr>
          <w:b/>
        </w:rPr>
        <w:t>javakeytool, portecle, openssl</w:t>
      </w:r>
      <w:r w:rsidRPr="00C93E94" w:rsidR="00E46697">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Pr="00C93E94" w:rsidR="00E46697" w:rsidP="00911709" w:rsidRDefault="00E46697" w14:paraId="1E2E1283" w14:textId="77777777">
      <w:pPr>
        <w:pStyle w:val="Akapitzlist"/>
        <w:numPr>
          <w:ilvl w:val="0"/>
          <w:numId w:val="28"/>
        </w:numPr>
        <w:spacing w:line="288" w:lineRule="auto"/>
        <w:rPr>
          <w:rFonts w:ascii="Arial" w:hAnsi="Arial" w:cs="Arial"/>
        </w:rPr>
      </w:pPr>
      <w:r w:rsidRPr="00C93E94">
        <w:rPr>
          <w:rFonts w:ascii="Arial" w:hAnsi="Arial" w:cs="Arial"/>
        </w:rPr>
        <w:t>format: PKCS#10</w:t>
      </w:r>
    </w:p>
    <w:p w:rsidRPr="00C93E94" w:rsidR="00E46697" w:rsidP="00911709" w:rsidRDefault="00E46697" w14:paraId="4F5B4649" w14:textId="77777777">
      <w:pPr>
        <w:pStyle w:val="Akapitzlist"/>
        <w:numPr>
          <w:ilvl w:val="0"/>
          <w:numId w:val="28"/>
        </w:numPr>
        <w:spacing w:line="288" w:lineRule="auto"/>
        <w:rPr>
          <w:rFonts w:ascii="Arial" w:hAnsi="Arial" w:cs="Arial"/>
        </w:rPr>
      </w:pPr>
      <w:r w:rsidRPr="00C93E94">
        <w:rPr>
          <w:rFonts w:ascii="Arial" w:hAnsi="Arial" w:cs="Arial"/>
        </w:rPr>
        <w:t>kodowanie: PEM</w:t>
      </w:r>
    </w:p>
    <w:p w:rsidRPr="00C93E94" w:rsidR="00E46697" w:rsidP="00911709" w:rsidRDefault="00E46697" w14:paraId="4CC4EEE2" w14:textId="77777777">
      <w:pPr>
        <w:pStyle w:val="Akapitzlist"/>
        <w:numPr>
          <w:ilvl w:val="0"/>
          <w:numId w:val="28"/>
        </w:numPr>
        <w:spacing w:line="288" w:lineRule="auto"/>
        <w:rPr>
          <w:rFonts w:ascii="Arial" w:hAnsi="Arial" w:cs="Arial"/>
        </w:rPr>
      </w:pPr>
      <w:r w:rsidRPr="00C93E94">
        <w:rPr>
          <w:rFonts w:ascii="Arial" w:hAnsi="Arial" w:cs="Arial"/>
        </w:rPr>
        <w:t>algorytm: SHA512withRSA</w:t>
      </w:r>
    </w:p>
    <w:p w:rsidRPr="00C93E94" w:rsidR="00E46697" w:rsidP="00911709" w:rsidRDefault="00E46697" w14:paraId="10ACF87E" w14:textId="77777777">
      <w:pPr>
        <w:pStyle w:val="Akapitzlist"/>
        <w:numPr>
          <w:ilvl w:val="0"/>
          <w:numId w:val="28"/>
        </w:numPr>
        <w:spacing w:line="288" w:lineRule="auto"/>
        <w:rPr>
          <w:rFonts w:ascii="Arial" w:hAnsi="Arial" w:cs="Arial"/>
        </w:rPr>
      </w:pPr>
      <w:r w:rsidRPr="00C93E94">
        <w:rPr>
          <w:rFonts w:ascii="Arial" w:hAnsi="Arial" w:cs="Arial"/>
        </w:rPr>
        <w:lastRenderedPageBreak/>
        <w:t>klucz: RSA (2048 bitów)</w:t>
      </w:r>
    </w:p>
    <w:p w:rsidRPr="00C93E94" w:rsidR="00E46697" w:rsidP="00911709" w:rsidRDefault="00E46697" w14:paraId="3AB2268D" w14:textId="77777777">
      <w:pPr>
        <w:pStyle w:val="Akapitzlist"/>
        <w:numPr>
          <w:ilvl w:val="0"/>
          <w:numId w:val="28"/>
        </w:numPr>
        <w:spacing w:line="288" w:lineRule="auto"/>
        <w:rPr>
          <w:rFonts w:ascii="Arial" w:hAnsi="Arial" w:cs="Arial"/>
        </w:rPr>
      </w:pPr>
      <w:r w:rsidRPr="00C93E94">
        <w:rPr>
          <w:rFonts w:ascii="Arial" w:hAnsi="Arial" w:cs="Arial"/>
        </w:rPr>
        <w:t>podmiot (subject): nazwa dowolna ułatwiająca wnioskującemu identyfikację przeznaczenia par kluczy (wyjaśnienie poniżej)</w:t>
      </w:r>
    </w:p>
    <w:p w:rsidRPr="00C93E94" w:rsidR="00E46697" w:rsidP="00911709" w:rsidRDefault="00E46697" w14:paraId="11392777" w14:textId="77777777">
      <w:pPr>
        <w:spacing w:line="288" w:lineRule="auto"/>
      </w:pPr>
      <w:r w:rsidRPr="00C93E94">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Pr="00C93E94" w:rsidR="00E46697" w:rsidP="00911709" w:rsidRDefault="00E46697" w14:paraId="7633288F" w14:textId="77777777">
      <w:pPr>
        <w:pStyle w:val="Nagwek2"/>
        <w:numPr>
          <w:ilvl w:val="1"/>
          <w:numId w:val="1"/>
        </w:numPr>
        <w:spacing w:line="288" w:lineRule="auto"/>
      </w:pPr>
      <w:bookmarkStart w:name="_Toc487461983" w:id="24"/>
      <w:bookmarkStart w:name="_Toc501107023" w:id="25"/>
      <w:bookmarkStart w:name="_Toc20446048" w:id="26"/>
      <w:r w:rsidRPr="00C93E94">
        <w:t>Przebieg procesu nadawania dostępu do środowiska integracyjnego P1</w:t>
      </w:r>
      <w:bookmarkEnd w:id="24"/>
      <w:bookmarkEnd w:id="25"/>
      <w:bookmarkEnd w:id="26"/>
    </w:p>
    <w:p w:rsidRPr="00C93E94" w:rsidR="00E46697" w:rsidP="00911709" w:rsidRDefault="00E46697" w14:paraId="7F11AFE6" w14:textId="77777777">
      <w:pPr>
        <w:spacing w:line="288" w:lineRule="auto"/>
      </w:pPr>
      <w:r w:rsidRPr="00C93E94">
        <w:t xml:space="preserve">Nadanie dostępu do środowiska integracyjnego P1 wymaga przekazania do CSIOZ stosownego wniosku, a następnie po jego pozytywnej weryfikacji następuje: </w:t>
      </w:r>
    </w:p>
    <w:p w:rsidRPr="00C93E94" w:rsidR="00E46697" w:rsidP="00911709" w:rsidRDefault="00E46697" w14:paraId="686AF66D" w14:textId="77777777">
      <w:pPr>
        <w:pStyle w:val="Numerowaniepoz1"/>
        <w:numPr>
          <w:ilvl w:val="0"/>
          <w:numId w:val="3"/>
        </w:numPr>
      </w:pPr>
      <w:r w:rsidRPr="00C93E94">
        <w:t xml:space="preserve">Wygenerowanie dla Wnioskodawcy kompletu kluczy i certyfikatów do zabezpieczania </w:t>
      </w:r>
      <w:r w:rsidRPr="00C93E94">
        <w:br/>
      </w:r>
      <w:r w:rsidRPr="00C93E94">
        <w:t>w warstwie TLS oraz WS-Security.</w:t>
      </w:r>
    </w:p>
    <w:p w:rsidRPr="00C93E94" w:rsidR="00E46697" w:rsidP="00911709" w:rsidRDefault="00E46697" w14:paraId="0094305E" w14:textId="77777777">
      <w:pPr>
        <w:pStyle w:val="Numerowaniepoz1"/>
        <w:numPr>
          <w:ilvl w:val="0"/>
          <w:numId w:val="3"/>
        </w:numPr>
      </w:pPr>
      <w:r w:rsidRPr="00C93E94">
        <w:t>Nadanie Wnioskodawcy unikalnego numeru – jest to odpowiednik numeru identyfikacyjnego nadawanego Usługodawcom w produkcyjnym systemie P1</w:t>
      </w:r>
      <w:r w:rsidR="000B68F0">
        <w:t xml:space="preserve"> (dla potrzeb utworzenia gałęzi Usługodawcy w rejestrze OID)</w:t>
      </w:r>
      <w:r w:rsidRPr="00C93E94">
        <w:t>.</w:t>
      </w:r>
    </w:p>
    <w:p w:rsidRPr="00C93E94" w:rsidR="00E46697" w:rsidP="00911709" w:rsidRDefault="00E46697" w14:paraId="6D10EFBE" w14:textId="77777777">
      <w:pPr>
        <w:pStyle w:val="Numerowaniepoz1"/>
        <w:numPr>
          <w:ilvl w:val="0"/>
          <w:numId w:val="3"/>
        </w:numPr>
      </w:pPr>
      <w:r w:rsidRPr="00C93E94">
        <w:t>Przekazanie Wnioskodawcy kluczy i certyfikatów do zabezpieczenia komunikacji w warstwie TLS i WS-Security, oraz informacji niezbędnych do przeprowadzenia integracji ze środowiskiem integracyjnym systemu P1.</w:t>
      </w:r>
    </w:p>
    <w:p w:rsidRPr="00C93E94" w:rsidR="00E46697" w:rsidP="00911709" w:rsidRDefault="00E46697" w14:paraId="13A51949" w14:textId="77777777">
      <w:pPr>
        <w:pStyle w:val="Numerowaniepoz1"/>
        <w:numPr>
          <w:ilvl w:val="0"/>
          <w:numId w:val="3"/>
        </w:numPr>
      </w:pPr>
      <w:r w:rsidRPr="00C93E94">
        <w:t>Przekazanie hasła do odblokowania danych uwierzytelniających.</w:t>
      </w:r>
    </w:p>
    <w:p w:rsidRPr="00C93E94" w:rsidR="00E46697" w:rsidP="00911709" w:rsidRDefault="00E46697" w14:paraId="518FD210" w14:textId="77777777">
      <w:pPr>
        <w:pStyle w:val="Numerowaniepoz1"/>
        <w:numPr>
          <w:ilvl w:val="0"/>
          <w:numId w:val="3"/>
        </w:numPr>
      </w:pPr>
      <w:r w:rsidRPr="00C93E94">
        <w:t>Udostępnienie przykładowych komunikatów żądań i odpowiedzi wraz z zestawem danych testowych.</w:t>
      </w:r>
    </w:p>
    <w:p w:rsidRPr="00C93E94" w:rsidR="00E46697" w:rsidP="00911709" w:rsidRDefault="00E46697" w14:paraId="6D98A12B" w14:textId="77777777">
      <w:pPr>
        <w:spacing w:line="288" w:lineRule="auto"/>
      </w:pPr>
    </w:p>
    <w:p w:rsidRPr="00C93E94" w:rsidR="00E46697" w:rsidP="00911709" w:rsidRDefault="00E46697" w14:paraId="34D54FEB" w14:textId="77777777">
      <w:pPr>
        <w:spacing w:line="288" w:lineRule="auto"/>
      </w:pPr>
      <w:r w:rsidRPr="00C93E94">
        <w:t xml:space="preserve">Szczegółowa procedura wnioskowania o dostęp do środowiska integracyjnego systemu P1 została przedstawiona w rozdz. </w:t>
      </w:r>
      <w:r w:rsidR="003344A0">
        <w:fldChar w:fldCharType="begin"/>
      </w:r>
      <w:r w:rsidR="003344A0">
        <w:instrText xml:space="preserve"> REF _Ref484079659 \h  \* MERGEFORMAT </w:instrText>
      </w:r>
      <w:r w:rsidR="003344A0">
        <w:fldChar w:fldCharType="separate"/>
      </w:r>
      <w:r w:rsidRPr="007158A2" w:rsidR="007158A2">
        <w:rPr>
          <w:i/>
          <w:color w:val="17365D" w:themeColor="text2" w:themeShade="BF"/>
          <w:u w:val="single"/>
        </w:rPr>
        <w:t>Procedura nadania uprawnień Usługodawcy</w:t>
      </w:r>
      <w:r w:rsidR="003344A0">
        <w:fldChar w:fldCharType="end"/>
      </w:r>
      <w:r w:rsidRPr="00C93E94">
        <w:rPr>
          <w:i/>
          <w:color w:val="17365D" w:themeColor="text2" w:themeShade="BF"/>
          <w:u w:val="single"/>
        </w:rPr>
        <w:t>.</w:t>
      </w:r>
    </w:p>
    <w:p w:rsidRPr="00C93E94" w:rsidR="00E46697" w:rsidP="00911709" w:rsidRDefault="00E46697" w14:paraId="4F6C3DB2" w14:textId="77777777">
      <w:pPr>
        <w:pStyle w:val="Nagwek1"/>
        <w:numPr>
          <w:ilvl w:val="0"/>
          <w:numId w:val="1"/>
        </w:numPr>
        <w:spacing w:line="288" w:lineRule="auto"/>
      </w:pPr>
      <w:bookmarkStart w:name="_Toc487461984" w:id="27"/>
      <w:bookmarkStart w:name="_Toc501107024" w:id="28"/>
      <w:bookmarkStart w:name="_Toc20446049" w:id="29"/>
      <w:r w:rsidRPr="00C93E94">
        <w:lastRenderedPageBreak/>
        <w:t>Dostęp do usług sieciowych</w:t>
      </w:r>
      <w:bookmarkEnd w:id="27"/>
      <w:bookmarkEnd w:id="28"/>
      <w:bookmarkEnd w:id="29"/>
    </w:p>
    <w:p w:rsidRPr="00C93E94" w:rsidR="00E46697" w:rsidP="00911709" w:rsidRDefault="00E46697" w14:paraId="6E866FA8" w14:textId="77777777">
      <w:pPr>
        <w:spacing w:line="288" w:lineRule="auto"/>
      </w:pPr>
      <w:r w:rsidRPr="00C93E94">
        <w:t xml:space="preserve">Wszystkie usługi sieciowe systemu P1 są zabezpieczone z wykorzystaniem mechanizmów </w:t>
      </w:r>
      <w:r w:rsidRPr="00C93E94">
        <w:br/>
      </w:r>
      <w:r w:rsidRPr="00C93E94">
        <w:t>WS-Security. System zewnętrzny jest zobowiązany do używania pary certyfikatów wystawionych podmiotowi przez Centrum Certyfikacji P1, tj. certyfikatu do uwierzytelnienia systemu (TLS</w:t>
      </w:r>
      <w:r w:rsidRPr="00C93E94" w:rsidR="006A285C">
        <w:t>) i</w:t>
      </w:r>
      <w:r w:rsidRPr="00C93E94">
        <w:t xml:space="preserve"> certyfikatu do uwierzytelnienia danych (WS-Security).</w:t>
      </w:r>
    </w:p>
    <w:p w:rsidRPr="00C93E94" w:rsidR="00E46697" w:rsidP="00911709" w:rsidRDefault="00E46697" w14:paraId="5F15F8E8" w14:textId="77777777">
      <w:pPr>
        <w:spacing w:line="288" w:lineRule="auto"/>
      </w:pPr>
      <w:r w:rsidRPr="00C93E94">
        <w:t>Aby korzystać z usług sieciowych systemu P1 należy wykonać następujące czynności:</w:t>
      </w:r>
    </w:p>
    <w:p w:rsidRPr="00C93E94" w:rsidR="00E46697" w:rsidP="00911709" w:rsidRDefault="00E46697" w14:paraId="4883AD6A" w14:textId="77777777">
      <w:pPr>
        <w:pStyle w:val="Numerowaniepoz1"/>
        <w:numPr>
          <w:ilvl w:val="0"/>
          <w:numId w:val="29"/>
        </w:numPr>
      </w:pPr>
      <w:r w:rsidRPr="00C93E94">
        <w:t>Utworzyć do systemu P1 bezpieczne połączenie TLS z obustronnym uwierzytelnieniem (wykorzystując certyfikat do uwierzytelnienia systemu).</w:t>
      </w:r>
    </w:p>
    <w:p w:rsidRPr="00C93E94" w:rsidR="00E46697" w:rsidP="00911709" w:rsidRDefault="00E46697" w14:paraId="148BD0C6" w14:textId="77777777">
      <w:pPr>
        <w:pStyle w:val="Numerowaniepoz1"/>
      </w:pPr>
      <w:r w:rsidRPr="00C93E94">
        <w:t>Przygotować poprawny komunikat XML zgodny z przekazanymi plikami WSDL/XSD.</w:t>
      </w:r>
    </w:p>
    <w:p w:rsidRPr="00C93E94" w:rsidR="00E46697" w:rsidP="00911709" w:rsidRDefault="00E46697" w14:paraId="1B844800" w14:textId="77777777">
      <w:pPr>
        <w:pStyle w:val="Numerowaniepoz1"/>
      </w:pPr>
      <w:r w:rsidRPr="00C93E94">
        <w:t>Przygotować kopertę SOAP z nagłówkiem WS-Security (XML Signature, wykorzystując certyfikat do uwierzytelnienia danych - System P1 wspiera protokół SOAP w wersji 1.1</w:t>
      </w:r>
      <w:r w:rsidR="009C3339">
        <w:t>)</w:t>
      </w:r>
      <w:r w:rsidRPr="00C93E94">
        <w:t>.</w:t>
      </w:r>
    </w:p>
    <w:p w:rsidRPr="00C93E94" w:rsidR="00E46697" w:rsidP="00911709" w:rsidRDefault="00E46697" w14:paraId="0447504A" w14:textId="77777777">
      <w:pPr>
        <w:pStyle w:val="Numerowaniepoz1"/>
      </w:pPr>
      <w:r w:rsidRPr="00C93E94">
        <w:t>Przesłać do systemu P1 komunikat SOAP i odebrać odpowiedź.</w:t>
      </w:r>
    </w:p>
    <w:p w:rsidRPr="00C93E94" w:rsidR="00E46697" w:rsidP="00911709" w:rsidRDefault="00E46697" w14:paraId="44E7FC2B" w14:textId="77777777">
      <w:pPr>
        <w:pStyle w:val="Numerowaniepoz1"/>
      </w:pPr>
      <w:r w:rsidRPr="00C93E94">
        <w:t>Zweryfikować w komunikacie odpowiedzi nagłówek WS-Security (system P1 podpisuje odpowiedź).</w:t>
      </w:r>
    </w:p>
    <w:p w:rsidRPr="00C93E94" w:rsidR="00E46697" w:rsidP="00911709" w:rsidRDefault="00E46697" w14:paraId="576BA4B0" w14:textId="77777777">
      <w:pPr>
        <w:pStyle w:val="Numerowaniepoz1"/>
      </w:pPr>
      <w:r w:rsidRPr="00C93E94">
        <w:t>Zinterpretować odpowiedź systemu P1.</w:t>
      </w:r>
    </w:p>
    <w:p w:rsidRPr="00C93E94" w:rsidR="00E46697" w:rsidP="00911709" w:rsidRDefault="00E46697" w14:paraId="0F99B608" w14:textId="77777777">
      <w:pPr>
        <w:pStyle w:val="Nagwek2"/>
        <w:numPr>
          <w:ilvl w:val="1"/>
          <w:numId w:val="1"/>
        </w:numPr>
        <w:spacing w:line="288" w:lineRule="auto"/>
      </w:pPr>
      <w:bookmarkStart w:name="_Toc487461985" w:id="30"/>
      <w:bookmarkStart w:name="_Toc501107025" w:id="31"/>
      <w:bookmarkStart w:name="_Toc20446050" w:id="32"/>
      <w:r w:rsidRPr="00C93E94">
        <w:t>Warunki uzyskania dostępu do usług</w:t>
      </w:r>
      <w:bookmarkEnd w:id="30"/>
      <w:bookmarkEnd w:id="31"/>
      <w:bookmarkEnd w:id="32"/>
    </w:p>
    <w:p w:rsidRPr="00C93E94" w:rsidR="00E46697" w:rsidP="00911709" w:rsidRDefault="00E46697" w14:paraId="0E990722" w14:textId="77777777">
      <w:pPr>
        <w:spacing w:line="288" w:lineRule="auto"/>
      </w:pPr>
      <w:r w:rsidRPr="00C93E94">
        <w:t>Uzyskanie dostępu do usług P1 przez System zewnętrzny wymaga spełnienia wszystkich poniższych warunków:</w:t>
      </w:r>
    </w:p>
    <w:p w:rsidRPr="00C93E94" w:rsidR="00E46697" w:rsidP="00911709" w:rsidRDefault="00E46697" w14:paraId="16BDC8E6" w14:textId="77777777">
      <w:pPr>
        <w:pStyle w:val="Numerowaniepoz1"/>
        <w:numPr>
          <w:ilvl w:val="0"/>
          <w:numId w:val="30"/>
        </w:numPr>
      </w:pPr>
      <w:r w:rsidRPr="00C93E94">
        <w:t>Szyfrowane połączenie musi być nawiązane z wykorzystaniem certyfikatu do uwierzytelnienia systemu.</w:t>
      </w:r>
    </w:p>
    <w:p w:rsidRPr="00C93E94" w:rsidR="00E46697" w:rsidP="00911709" w:rsidRDefault="00E46697" w14:paraId="60528720" w14:textId="77777777">
      <w:pPr>
        <w:pStyle w:val="Numerowaniepoz1"/>
      </w:pPr>
      <w:r w:rsidRPr="00C93E94">
        <w:t>Żądanie wysyłane do systemu P1 musi być podpisane ważnym certyfikatem do uwierzytelnienia danych. Podpis musi być zgodny ze specyfikacją WS-Security.</w:t>
      </w:r>
    </w:p>
    <w:p w:rsidRPr="00C93E94" w:rsidR="00E46697" w:rsidP="00911709" w:rsidRDefault="00E46697" w14:paraId="4F0BB9C4" w14:textId="77777777">
      <w:pPr>
        <w:pStyle w:val="Numerowaniepoz1"/>
      </w:pPr>
      <w:r w:rsidRPr="00C93E94">
        <w:t>Usługodawca, w którego kontekście jest wysyłane żądanie musi posiadać własne konto w systemie P1.</w:t>
      </w:r>
    </w:p>
    <w:p w:rsidRPr="00C93E94" w:rsidR="00E46697" w:rsidP="00911709" w:rsidRDefault="00E46697" w14:paraId="4702A6F0" w14:textId="77777777">
      <w:pPr>
        <w:pStyle w:val="Numerowaniepoz1"/>
      </w:pPr>
      <w:r w:rsidRPr="00C93E94">
        <w:t>Użyty certyfikat do uwierzytelnienia danych jest przypisany do konta usługodawcy w systemie P1.</w:t>
      </w:r>
    </w:p>
    <w:p w:rsidRPr="00C93E94" w:rsidR="00E46697" w:rsidP="00911709" w:rsidRDefault="00E46697" w14:paraId="0609C2E4" w14:textId="77777777">
      <w:pPr>
        <w:pStyle w:val="Numerowaniepoz1"/>
      </w:pPr>
      <w:r w:rsidRPr="00C93E94">
        <w:t>Usługodawca posiada przypisane odpowiednie uprawnienie do wykonania wywołanej operacji usługi sieciowej.</w:t>
      </w:r>
    </w:p>
    <w:p w:rsidRPr="00C93E94" w:rsidR="00E46697" w:rsidP="00911709" w:rsidRDefault="00E46697" w14:paraId="026ACCB2" w14:textId="77777777">
      <w:pPr>
        <w:pStyle w:val="Nagwek2"/>
        <w:numPr>
          <w:ilvl w:val="1"/>
          <w:numId w:val="1"/>
        </w:numPr>
        <w:spacing w:line="288" w:lineRule="auto"/>
      </w:pPr>
      <w:bookmarkStart w:name="_Toc487461986" w:id="33"/>
      <w:bookmarkStart w:name="_Toc501107026" w:id="34"/>
      <w:bookmarkStart w:name="_Toc20446051" w:id="35"/>
      <w:r w:rsidRPr="00C93E94">
        <w:lastRenderedPageBreak/>
        <w:t>Uwierzytelnienie systemu</w:t>
      </w:r>
      <w:bookmarkEnd w:id="33"/>
      <w:bookmarkEnd w:id="34"/>
      <w:bookmarkEnd w:id="35"/>
    </w:p>
    <w:p w:rsidRPr="00C93E94" w:rsidR="00E46697" w:rsidP="00911709" w:rsidRDefault="00E46697" w14:paraId="1530ABC6" w14:textId="77777777">
      <w:pPr>
        <w:spacing w:line="288" w:lineRule="auto"/>
      </w:pPr>
      <w:r w:rsidRPr="00C93E94">
        <w:t>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CSIOZ w wyniku założenia konta).</w:t>
      </w:r>
    </w:p>
    <w:p w:rsidRPr="00C93E94" w:rsidR="00E46697" w:rsidP="00911709" w:rsidRDefault="00E46697" w14:paraId="7FD01618" w14:textId="77777777">
      <w:pPr>
        <w:spacing w:line="288" w:lineRule="auto"/>
      </w:pPr>
      <w:r w:rsidRPr="00C93E94">
        <w:t>Użycie tego certyfikatu jest niezbędne również do pobrania dodatkowych informacji o wykorzystaniu usług P1, w tym przykładów komunikatów.</w:t>
      </w:r>
    </w:p>
    <w:p w:rsidRPr="00C93E94" w:rsidR="00E46697" w:rsidP="00911709" w:rsidRDefault="00E46697" w14:paraId="2EE129FA" w14:textId="77777777">
      <w:pPr>
        <w:pStyle w:val="Nagwek2"/>
        <w:numPr>
          <w:ilvl w:val="1"/>
          <w:numId w:val="1"/>
        </w:numPr>
        <w:spacing w:line="288" w:lineRule="auto"/>
      </w:pPr>
      <w:bookmarkStart w:name="_Toc487461987" w:id="36"/>
      <w:bookmarkStart w:name="_Toc501107027" w:id="37"/>
      <w:bookmarkStart w:name="_Toc20446052" w:id="38"/>
      <w:r w:rsidRPr="00C93E94">
        <w:t>Uwierzytelnienie danych</w:t>
      </w:r>
      <w:bookmarkEnd w:id="36"/>
      <w:bookmarkEnd w:id="37"/>
      <w:bookmarkEnd w:id="38"/>
    </w:p>
    <w:p w:rsidRPr="00C93E94" w:rsidR="00E46697" w:rsidP="00911709" w:rsidRDefault="00E46697" w14:paraId="40DFB747" w14:textId="77777777">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rsidRPr="00C93E94" w:rsidR="00E46697" w:rsidP="00911709" w:rsidRDefault="00E46697" w14:paraId="75B56824" w14:textId="77777777">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w:t>
      </w:r>
      <w:r w:rsidR="009A3FF7">
        <w:t>administracyjnego do deklaracji wystawionej na dany podmiot leczniczy</w:t>
      </w:r>
      <w:r w:rsidRPr="00C93E94">
        <w:t xml:space="preserve">). </w:t>
      </w:r>
    </w:p>
    <w:p w:rsidRPr="00C93E94" w:rsidR="00E46697" w:rsidP="00911709" w:rsidRDefault="00E46697" w14:paraId="0F53854F" w14:textId="77777777">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rsidR="00FF797F">
        <w:t>pracownika administracyjnego</w:t>
      </w:r>
      <w:r w:rsidRPr="00C93E94">
        <w:t xml:space="preserve"> zgodnie z ustalonym formatem). System P1 nie realizuje powtórnego uwierzytelnienia użytkownika końcowego, w kontekście którego wykonywana jest usługa sieciowa.</w:t>
      </w:r>
    </w:p>
    <w:p w:rsidRPr="00C93E94" w:rsidR="00E46697" w:rsidP="00911709" w:rsidRDefault="00E46697" w14:paraId="32E6FA11" w14:textId="77777777">
      <w:pPr>
        <w:pStyle w:val="Nagwek2"/>
        <w:numPr>
          <w:ilvl w:val="1"/>
          <w:numId w:val="1"/>
        </w:numPr>
        <w:spacing w:line="288" w:lineRule="auto"/>
      </w:pPr>
      <w:bookmarkStart w:name="_Toc487461988" w:id="39"/>
      <w:bookmarkStart w:name="_Toc501107028" w:id="40"/>
      <w:bookmarkStart w:name="_Toc20446053" w:id="41"/>
      <w:r w:rsidRPr="00C93E94">
        <w:lastRenderedPageBreak/>
        <w:t>Opis WS-Security</w:t>
      </w:r>
      <w:bookmarkEnd w:id="39"/>
      <w:bookmarkEnd w:id="40"/>
      <w:bookmarkEnd w:id="41"/>
    </w:p>
    <w:p w:rsidRPr="00C93E94" w:rsidR="00E46697" w:rsidP="00911709" w:rsidRDefault="00E46697" w14:paraId="6EA64A83" w14:textId="77777777">
      <w:pPr>
        <w:spacing w:line="288" w:lineRule="auto"/>
      </w:pPr>
      <w:r w:rsidRPr="00C93E94">
        <w:t xml:space="preserve">W komunikacji z systemem P1 wymagane jest użycie rozszerzenia Web Services Security i profilu Web Services Security X.509 CertificateToken Profile. Podpisem powinno być objęte całe ciało komunikatu (element </w:t>
      </w:r>
      <w:r w:rsidRPr="00C93E94">
        <w:rPr>
          <w:i/>
        </w:rPr>
        <w:t>soap:Body</w:t>
      </w:r>
      <w:r w:rsidRPr="00C93E94">
        <w:t xml:space="preserve">). W nagłówku SOAP wymagany jest element WS-Security </w:t>
      </w:r>
      <w:r w:rsidRPr="00C93E94">
        <w:rPr>
          <w:b/>
        </w:rPr>
        <w:t>Signature</w:t>
      </w:r>
      <w:r w:rsidRPr="00C93E94">
        <w:t xml:space="preserve">. Informacja o certyfikacie, który służy do weryfikacji podpisu powinna być umieszczona jako </w:t>
      </w:r>
      <w:r w:rsidRPr="00C93E94">
        <w:rPr>
          <w:i/>
        </w:rPr>
        <w:t>BinarySecurityToken</w:t>
      </w:r>
      <w:r w:rsidRPr="00C93E94">
        <w:t xml:space="preserve"> z następującymi parametrami:</w:t>
      </w:r>
    </w:p>
    <w:p w:rsidRPr="00C93E94" w:rsidR="00E46697" w:rsidP="00911709" w:rsidRDefault="00E46697" w14:paraId="02E4A811" w14:textId="77777777">
      <w:pPr>
        <w:pStyle w:val="Akapitzlist"/>
        <w:numPr>
          <w:ilvl w:val="0"/>
          <w:numId w:val="23"/>
        </w:numPr>
        <w:spacing w:line="288" w:lineRule="auto"/>
        <w:rPr>
          <w:rFonts w:ascii="Arial" w:hAnsi="Arial" w:cs="Arial"/>
        </w:rPr>
      </w:pPr>
      <w:r w:rsidRPr="00C93E94">
        <w:rPr>
          <w:rFonts w:ascii="Arial" w:hAnsi="Arial" w:cs="Arial"/>
        </w:rPr>
        <w:t>EncodingType=”</w:t>
      </w:r>
      <w:hyperlink w:history="1" w:anchor="Base64Binary" r:id="rId12">
        <w:r w:rsidRPr="00C93E94">
          <w:rPr>
            <w:rStyle w:val="Hipercze"/>
            <w:rFonts w:ascii="Arial" w:hAnsi="Arial" w:cs="Arial"/>
          </w:rPr>
          <w:t>http://docs.oasis-open.org/wss/2004/01/oasis-200401-wss-soap-message-security-1.0#Base64Binary</w:t>
        </w:r>
      </w:hyperlink>
      <w:r w:rsidRPr="00C93E94">
        <w:rPr>
          <w:rFonts w:ascii="Arial" w:hAnsi="Arial" w:cs="Arial"/>
        </w:rPr>
        <w:t>”</w:t>
      </w:r>
    </w:p>
    <w:p w:rsidRPr="00C93E94" w:rsidR="00E46697" w:rsidP="00911709" w:rsidRDefault="00E46697" w14:paraId="6AE88B2A" w14:textId="77777777">
      <w:pPr>
        <w:pStyle w:val="Akapitzlist"/>
        <w:numPr>
          <w:ilvl w:val="0"/>
          <w:numId w:val="23"/>
        </w:numPr>
        <w:spacing w:line="288" w:lineRule="auto"/>
        <w:rPr>
          <w:rFonts w:ascii="Arial" w:hAnsi="Arial" w:cs="Arial"/>
        </w:rPr>
      </w:pPr>
      <w:r w:rsidRPr="00C93E94">
        <w:rPr>
          <w:rFonts w:ascii="Arial" w:hAnsi="Arial" w:cs="Arial"/>
        </w:rPr>
        <w:t>ValueType=”</w:t>
      </w:r>
      <w:hyperlink w:history="1" w:anchor="X509v3" r:id="rId13">
        <w:r w:rsidRPr="00C93E94">
          <w:rPr>
            <w:rStyle w:val="Hipercze"/>
            <w:rFonts w:ascii="Arial" w:hAnsi="Arial" w:cs="Arial"/>
          </w:rPr>
          <w:t>http://docs.oasis-open.org/wss/2004/01/oasis-200401-wss-x509-token-profile-1.0#X509v3</w:t>
        </w:r>
      </w:hyperlink>
      <w:r w:rsidRPr="00C93E94">
        <w:rPr>
          <w:rFonts w:ascii="Arial" w:hAnsi="Arial" w:cs="Arial"/>
        </w:rPr>
        <w:t>”</w:t>
      </w:r>
    </w:p>
    <w:p w:rsidRPr="00C93E94" w:rsidR="00E46697" w:rsidP="00911709" w:rsidRDefault="00E46697" w14:paraId="48D89AE4" w14:textId="77777777">
      <w:pPr>
        <w:spacing w:line="288" w:lineRule="auto"/>
        <w:rPr>
          <w:i/>
        </w:rPr>
      </w:pPr>
      <w:r w:rsidRPr="00C93E94">
        <w:t>Przykłady wywołania operacji usług sieciowych systemu P1 zostaną udostępnione Wnioskodawcy na etapie obsługi wniosku o nadanie uprawnień do środowiska integracyjnego systemu P1.</w:t>
      </w:r>
    </w:p>
    <w:p w:rsidRPr="00C93E94" w:rsidR="00E46697" w:rsidP="00911709" w:rsidRDefault="00E46697" w14:paraId="2E1794C6" w14:textId="77777777">
      <w:pPr>
        <w:pStyle w:val="Nagwek2"/>
        <w:numPr>
          <w:ilvl w:val="1"/>
          <w:numId w:val="1"/>
        </w:numPr>
        <w:spacing w:line="288" w:lineRule="auto"/>
      </w:pPr>
      <w:bookmarkStart w:name="_Toc487461989" w:id="42"/>
      <w:bookmarkStart w:name="_Toc501107029" w:id="43"/>
      <w:bookmarkStart w:name="_Toc20446054" w:id="44"/>
      <w:r w:rsidRPr="00C93E94">
        <w:t>Sposób zwracania błędów</w:t>
      </w:r>
      <w:bookmarkEnd w:id="42"/>
      <w:bookmarkEnd w:id="43"/>
      <w:bookmarkEnd w:id="44"/>
    </w:p>
    <w:p w:rsidRPr="00C93E94" w:rsidR="00E46697" w:rsidP="00911709" w:rsidRDefault="00E46697" w14:paraId="05E284D4" w14:textId="77777777">
      <w:pPr>
        <w:spacing w:line="288" w:lineRule="auto"/>
      </w:pPr>
      <w:r w:rsidRPr="00C93E94">
        <w:t>W usługach sieciowych zostały wyróżnione dwa rodzaje błędów:</w:t>
      </w:r>
    </w:p>
    <w:p w:rsidRPr="00C93E94" w:rsidR="00E46697" w:rsidP="00911709" w:rsidRDefault="00E46697" w14:paraId="0B570B7F" w14:textId="77777777">
      <w:pPr>
        <w:pStyle w:val="Akapitzlist"/>
        <w:numPr>
          <w:ilvl w:val="0"/>
          <w:numId w:val="24"/>
        </w:numPr>
        <w:spacing w:line="288" w:lineRule="auto"/>
        <w:rPr>
          <w:rFonts w:ascii="Arial" w:hAnsi="Arial" w:cs="Arial"/>
        </w:rPr>
      </w:pPr>
      <w:r w:rsidRPr="00C93E94">
        <w:rPr>
          <w:rFonts w:ascii="Arial" w:hAnsi="Arial" w:cs="Arial"/>
        </w:rPr>
        <w:t>błędy techniczne,</w:t>
      </w:r>
    </w:p>
    <w:p w:rsidRPr="00C93E94" w:rsidR="00E46697" w:rsidP="00911709" w:rsidRDefault="00E46697" w14:paraId="2B9EFF41" w14:textId="77777777">
      <w:pPr>
        <w:pStyle w:val="Akapitzlist"/>
        <w:numPr>
          <w:ilvl w:val="0"/>
          <w:numId w:val="24"/>
        </w:numPr>
        <w:spacing w:line="288" w:lineRule="auto"/>
        <w:rPr>
          <w:rFonts w:ascii="Arial" w:hAnsi="Arial" w:cs="Arial"/>
        </w:rPr>
      </w:pPr>
      <w:r w:rsidRPr="00C93E94">
        <w:rPr>
          <w:rFonts w:ascii="Arial" w:hAnsi="Arial" w:cs="Arial"/>
        </w:rPr>
        <w:t>błędy biznesowe.</w:t>
      </w:r>
    </w:p>
    <w:p w:rsidRPr="00C93E94" w:rsidR="00E46697" w:rsidP="00911709" w:rsidRDefault="00E46697" w14:paraId="30781633" w14:textId="77777777">
      <w:pPr>
        <w:spacing w:line="288" w:lineRule="auto"/>
      </w:pPr>
      <w:r w:rsidRPr="00C93E94">
        <w:t xml:space="preserve">Błędy techniczne są zwracane w postaci komunikatów SOAP Fault. W komunikacie SOAP Fault zostanie przekazany element </w:t>
      </w:r>
      <w:r w:rsidRPr="00C93E94">
        <w:rPr>
          <w:i/>
        </w:rPr>
        <w:t>bledyOperacji</w:t>
      </w:r>
      <w:r w:rsidRPr="00C93E94">
        <w:t xml:space="preserve">, który jest listą obiektów klasy </w:t>
      </w:r>
      <w:r w:rsidRPr="00C93E94">
        <w:rPr>
          <w:i/>
        </w:rPr>
        <w:t>BladMT</w:t>
      </w:r>
      <w:r w:rsidRPr="00C93E94">
        <w:t xml:space="preserve">(definicja w wyjatki.xsd). </w:t>
      </w:r>
    </w:p>
    <w:p w:rsidRPr="00C93E94" w:rsidR="00E46697" w:rsidP="00911709" w:rsidRDefault="00E46697" w14:paraId="50E66D93" w14:textId="77777777">
      <w:pPr>
        <w:spacing w:line="288" w:lineRule="auto"/>
      </w:pPr>
      <w:r w:rsidRPr="00C93E94">
        <w:t xml:space="preserve">Błędy biznesowe są zwracane w odpowiedzi biznesowej w elemencie </w:t>
      </w:r>
      <w:r w:rsidRPr="00C93E94">
        <w:rPr>
          <w:i/>
        </w:rPr>
        <w:t xml:space="preserve">wynik. </w:t>
      </w:r>
      <w:r w:rsidRPr="00C93E94">
        <w:t>Element</w:t>
      </w:r>
      <w:r w:rsidRPr="00C93E94">
        <w:rPr>
          <w:i/>
        </w:rPr>
        <w:t xml:space="preserve"> wynik </w:t>
      </w:r>
      <w:r w:rsidRPr="00C93E94" w:rsidR="006A285C">
        <w:t>jest obiektem</w:t>
      </w:r>
      <w:r w:rsidRPr="00C93E94">
        <w:t xml:space="preserve"> klasy </w:t>
      </w:r>
      <w:r w:rsidRPr="00C93E94" w:rsidR="006A285C">
        <w:t>WynikMT</w:t>
      </w:r>
      <w:r w:rsidRPr="00C93E94">
        <w:t xml:space="preserve"> (definicja w wspolne.xsd). Wartości dla elementów </w:t>
      </w:r>
      <w:r w:rsidRPr="00C93E94" w:rsidR="006A285C">
        <w:rPr>
          <w:i/>
        </w:rPr>
        <w:t xml:space="preserve">major </w:t>
      </w:r>
      <w:r w:rsidRPr="00C93E94" w:rsidR="006A285C">
        <w:t>i</w:t>
      </w:r>
      <w:r w:rsidR="006A285C">
        <w:t xml:space="preserve"> </w:t>
      </w:r>
      <w:r w:rsidRPr="00C93E94" w:rsidR="006A285C">
        <w:rPr>
          <w:i/>
        </w:rPr>
        <w:t>minor</w:t>
      </w:r>
      <w:r w:rsidRPr="00C93E94">
        <w:t xml:space="preserve"> oraz treść zwracanych komunikatów błędów są określone w załączniku nr 3 – kody wyników operacji.</w:t>
      </w:r>
    </w:p>
    <w:p w:rsidRPr="00C93E94" w:rsidR="00E46697" w:rsidP="00911709" w:rsidRDefault="00E46697" w14:paraId="332A8672" w14:textId="77777777">
      <w:pPr>
        <w:spacing w:line="288" w:lineRule="auto"/>
      </w:pPr>
      <w:r w:rsidRPr="00C93E94">
        <w:t xml:space="preserve">Szczegóły dotyczące klas wyjątków dla błędów technicznych i biznesowych są zdefiniowane </w:t>
      </w:r>
      <w:r w:rsidRPr="00C93E94">
        <w:br/>
      </w:r>
      <w:r w:rsidRPr="00C93E94">
        <w:t>w WSDL/XSD udostępnionych w ramach załącznika nr 2.</w:t>
      </w:r>
    </w:p>
    <w:p w:rsidRPr="00C93E94" w:rsidR="00E46697" w:rsidP="00911709" w:rsidRDefault="00E46697" w14:paraId="2946DB82" w14:textId="77777777">
      <w:pPr>
        <w:spacing w:line="288" w:lineRule="auto"/>
      </w:pPr>
    </w:p>
    <w:p w:rsidRPr="00C93E94" w:rsidR="00E46697" w:rsidP="00911709" w:rsidRDefault="00E46697" w14:paraId="5133ABB2" w14:textId="77777777">
      <w:pPr>
        <w:pStyle w:val="Nagwek1"/>
        <w:numPr>
          <w:ilvl w:val="0"/>
          <w:numId w:val="1"/>
        </w:numPr>
        <w:spacing w:line="288" w:lineRule="auto"/>
        <w:ind w:left="0" w:firstLine="0"/>
      </w:pPr>
      <w:bookmarkStart w:name="_Toc487461990" w:id="45"/>
      <w:bookmarkStart w:name="_Toc501107030" w:id="46"/>
      <w:bookmarkStart w:name="_Toc20446055" w:id="47"/>
      <w:r w:rsidRPr="00C93E94">
        <w:lastRenderedPageBreak/>
        <w:t>Usługi udostępniane przez P1</w:t>
      </w:r>
      <w:bookmarkEnd w:id="45"/>
      <w:bookmarkEnd w:id="46"/>
      <w:bookmarkEnd w:id="47"/>
    </w:p>
    <w:p w:rsidRPr="00C93E94" w:rsidR="00E46697" w:rsidP="00911709" w:rsidRDefault="00E46697" w14:paraId="56575A50" w14:textId="77777777">
      <w:pPr>
        <w:pStyle w:val="Nagwek2"/>
        <w:numPr>
          <w:ilvl w:val="1"/>
          <w:numId w:val="1"/>
        </w:numPr>
        <w:spacing w:line="288" w:lineRule="auto"/>
      </w:pPr>
      <w:bookmarkStart w:name="_Toc487461991" w:id="48"/>
      <w:bookmarkStart w:name="_Toc501107031" w:id="49"/>
      <w:bookmarkStart w:name="_Toc20446056" w:id="50"/>
      <w:r w:rsidRPr="00C93E94">
        <w:t>Kontekst wywołania</w:t>
      </w:r>
      <w:bookmarkEnd w:id="48"/>
      <w:bookmarkEnd w:id="49"/>
      <w:bookmarkEnd w:id="50"/>
    </w:p>
    <w:p w:rsidR="00B059C9" w:rsidP="004C3DB2" w:rsidRDefault="00B059C9" w14:paraId="7AA7AF36" w14:textId="77777777">
      <w:pPr>
        <w:pStyle w:val="Akapitzlist"/>
        <w:numPr>
          <w:ilvl w:val="0"/>
          <w:numId w:val="17"/>
        </w:numPr>
        <w:spacing w:line="288" w:lineRule="auto"/>
        <w:rPr>
          <w:rFonts w:ascii="Arial" w:hAnsi="Arial" w:cs="Arial"/>
        </w:rPr>
      </w:pPr>
      <w:r>
        <w:rPr>
          <w:rFonts w:ascii="Arial" w:hAnsi="Arial" w:cs="Arial"/>
          <w:b/>
        </w:rPr>
        <w:t>Identyfikator podmiotu</w:t>
      </w:r>
      <w:r>
        <w:rPr>
          <w:rFonts w:ascii="Arial" w:hAnsi="Arial" w:cs="Arial"/>
        </w:rPr>
        <w:t xml:space="preserve"> – identyfikator OID biznesowy podmiotu (Usługodawcy), który zawarty jest w certyfikatach do komunikacji z systemem P1,</w:t>
      </w:r>
    </w:p>
    <w:p w:rsidRPr="00B059C9" w:rsidR="00B059C9" w:rsidP="005E53D3" w:rsidRDefault="00B059C9" w14:paraId="0E9140C3" w14:textId="77777777">
      <w:pPr>
        <w:pStyle w:val="Akapitzlist"/>
        <w:numPr>
          <w:ilvl w:val="0"/>
          <w:numId w:val="17"/>
        </w:numPr>
        <w:spacing w:line="288" w:lineRule="auto"/>
        <w:rPr>
          <w:rFonts w:ascii="Arial" w:hAnsi="Arial" w:cs="Arial"/>
        </w:rPr>
      </w:pPr>
      <w:r w:rsidRPr="00B059C9">
        <w:rPr>
          <w:rFonts w:ascii="Arial" w:hAnsi="Arial" w:cs="Arial"/>
          <w:b/>
        </w:rPr>
        <w:t>Identyfikator użytkownika</w:t>
      </w:r>
      <w:r w:rsidRPr="00B059C9">
        <w:rPr>
          <w:rFonts w:ascii="Arial" w:hAnsi="Arial" w:cs="Arial"/>
        </w:rPr>
        <w:t xml:space="preserve"> – identyfikator OID użytkownika unikalny w ramach systemu wywołującego usługę (zapewniający rozliczalność po stronie systemu wywołującego, najczęściej PESEL,2.16.8</w:t>
      </w:r>
      <w:r w:rsidR="005E53D3">
        <w:rPr>
          <w:rFonts w:ascii="Arial" w:hAnsi="Arial" w:cs="Arial"/>
        </w:rPr>
        <w:t>40.1.113883.3.4424.1.1.616).</w:t>
      </w:r>
      <w:r w:rsidR="005E53D3">
        <w:rPr>
          <w:rFonts w:ascii="Arial" w:hAnsi="Arial" w:cs="Arial"/>
        </w:rPr>
        <w:br/>
      </w:r>
      <w:r w:rsidR="005E53D3">
        <w:rPr>
          <w:rFonts w:ascii="Arial" w:hAnsi="Arial" w:cs="Arial"/>
        </w:rPr>
        <w:t xml:space="preserve">- </w:t>
      </w:r>
      <w:r w:rsidRPr="00B059C9">
        <w:rPr>
          <w:rFonts w:ascii="Arial" w:hAnsi="Arial" w:cs="Arial"/>
        </w:rPr>
        <w:t xml:space="preserve">dowolny identyfikator osoby w Rejestrze OID dla roli PRACOWNIK_ADMINISTRACYJNY, </w:t>
      </w:r>
      <w:r w:rsidR="00D37B5E">
        <w:rPr>
          <w:rFonts w:ascii="Arial" w:hAnsi="Arial" w:cs="Arial"/>
        </w:rPr>
        <w:t>ADMINISTRATOR_PODMIOTU</w:t>
      </w:r>
    </w:p>
    <w:p w:rsidR="00B059C9" w:rsidP="004C3DB2" w:rsidRDefault="00B059C9" w14:paraId="34A9A533" w14:textId="77777777">
      <w:pPr>
        <w:pStyle w:val="Akapitzlist"/>
        <w:numPr>
          <w:ilvl w:val="0"/>
          <w:numId w:val="17"/>
        </w:numPr>
        <w:spacing w:line="288" w:lineRule="auto"/>
        <w:rPr>
          <w:rFonts w:ascii="Arial" w:hAnsi="Arial" w:cs="Arial"/>
        </w:rPr>
      </w:pPr>
      <w:r>
        <w:rPr>
          <w:rFonts w:ascii="Arial" w:hAnsi="Arial" w:cs="Arial"/>
          <w:b/>
        </w:rPr>
        <w:t>Identyfikator miejsca pracy</w:t>
      </w:r>
      <w:r>
        <w:rPr>
          <w:rFonts w:ascii="Arial" w:hAnsi="Arial" w:cs="Arial"/>
        </w:rPr>
        <w:t xml:space="preserve"> – identyfikator OID miejsca użytkownika w strukturze organizacyjnej Usługodawcy,</w:t>
      </w:r>
    </w:p>
    <w:p w:rsidR="00B059C9" w:rsidP="004C3DB2" w:rsidRDefault="00B059C9" w14:paraId="26C9901C" w14:textId="77777777">
      <w:pPr>
        <w:pStyle w:val="Akapitzlist"/>
        <w:numPr>
          <w:ilvl w:val="0"/>
          <w:numId w:val="17"/>
        </w:numPr>
        <w:spacing w:line="288" w:lineRule="auto"/>
        <w:rPr>
          <w:rFonts w:ascii="Arial" w:hAnsi="Arial" w:cs="Arial"/>
        </w:rPr>
      </w:pPr>
      <w:r>
        <w:rPr>
          <w:rFonts w:ascii="Arial" w:hAnsi="Arial" w:cs="Arial"/>
          <w:b/>
        </w:rPr>
        <w:t>Rola biznesowa</w:t>
      </w:r>
      <w:r>
        <w:rPr>
          <w:rFonts w:ascii="Arial" w:hAnsi="Arial" w:cs="Arial"/>
        </w:rPr>
        <w:t xml:space="preserve"> – rola biznesowa w której występuje użytkownik (PRACOWNIK_ADMINISTRACYJNY</w:t>
      </w:r>
      <w:r w:rsidRPr="00F715A7">
        <w:rPr>
          <w:rFonts w:ascii="Arial" w:hAnsi="Arial" w:cs="Arial"/>
        </w:rPr>
        <w:t xml:space="preserve">, </w:t>
      </w:r>
      <w:r w:rsidR="00D37B5E">
        <w:rPr>
          <w:rFonts w:ascii="Arial" w:hAnsi="Arial" w:cs="Arial"/>
        </w:rPr>
        <w:t>ADMINISTRATOR_PODMIOTU</w:t>
      </w:r>
      <w:r w:rsidR="00A96509">
        <w:rPr>
          <w:rFonts w:ascii="Arial" w:hAnsi="Arial" w:cs="Arial"/>
        </w:rPr>
        <w:t xml:space="preserve">) </w:t>
      </w:r>
      <w:r w:rsidRPr="00C93E94" w:rsidR="00A96509">
        <w:rPr>
          <w:rFonts w:ascii="Arial" w:hAnsi="Arial" w:cs="Arial"/>
        </w:rPr>
        <w:t>(patrz Tab</w:t>
      </w:r>
      <w:r w:rsidR="004C3DB2">
        <w:rPr>
          <w:rFonts w:ascii="Arial" w:hAnsi="Arial" w:cs="Arial"/>
        </w:rPr>
        <w:t>.</w:t>
      </w:r>
      <w:r w:rsidRPr="00C93E94" w:rsidR="00A96509">
        <w:rPr>
          <w:rFonts w:ascii="Arial" w:hAnsi="Arial" w:cs="Arial"/>
        </w:rPr>
        <w:t xml:space="preserve"> nr 2).</w:t>
      </w:r>
    </w:p>
    <w:p w:rsidR="00A96509" w:rsidP="00E921EE" w:rsidRDefault="00A96509" w14:paraId="5512810F" w14:textId="77777777">
      <w:pPr>
        <w:shd w:val="clear" w:color="auto" w:fill="FFFFFF" w:themeFill="background1"/>
        <w:spacing w:line="288" w:lineRule="auto"/>
        <w:ind w:left="360"/>
      </w:pPr>
      <w:r w:rsidRPr="00C93E94">
        <w:t>Dokładne wartości nazw atrybutów są zdefiniowane w XSD w typie NazwaAtrybutuKontekstuMT.</w:t>
      </w:r>
    </w:p>
    <w:p w:rsidRPr="00C93E94" w:rsidR="00E46697" w:rsidP="00911709" w:rsidRDefault="00E46697" w14:paraId="019D4C6E" w14:textId="77777777">
      <w:pPr>
        <w:pStyle w:val="Nagwek2"/>
        <w:numPr>
          <w:ilvl w:val="1"/>
          <w:numId w:val="1"/>
        </w:numPr>
        <w:spacing w:line="288" w:lineRule="auto"/>
      </w:pPr>
      <w:bookmarkStart w:name="_Toc487461992" w:id="51"/>
      <w:bookmarkStart w:name="_Toc501107032" w:id="52"/>
      <w:bookmarkStart w:name="_Toc20446057" w:id="53"/>
      <w:r w:rsidRPr="00C93E94">
        <w:t>Role podmiotów, role biznesowe i uprawnienia</w:t>
      </w:r>
      <w:bookmarkEnd w:id="51"/>
      <w:bookmarkEnd w:id="52"/>
      <w:bookmarkEnd w:id="53"/>
    </w:p>
    <w:p w:rsidRPr="00C93E94" w:rsidR="00E46697" w:rsidP="00911709" w:rsidRDefault="00E46697" w14:paraId="313DD1FE" w14:textId="77777777">
      <w:pPr>
        <w:spacing w:line="288" w:lineRule="auto"/>
      </w:pPr>
      <w:r w:rsidRPr="00BA0E9D">
        <w:t>Poniższa tabela przedstawia jakie operacje usług P1 są dostępne dla poszczególnych rodzajów podmiotów i ról biznesowych.</w:t>
      </w:r>
    </w:p>
    <w:p w:rsidRPr="00C93E94" w:rsidR="00E46697" w:rsidP="00911709" w:rsidRDefault="00E46697" w14:paraId="5ABE0802" w14:textId="77777777">
      <w:pPr>
        <w:pStyle w:val="Legenda"/>
        <w:spacing w:line="288" w:lineRule="auto"/>
      </w:pPr>
      <w:bookmarkStart w:name="_Toc484089074" w:id="54"/>
      <w:bookmarkStart w:name="_Toc517041915" w:id="55"/>
      <w:r w:rsidRPr="00C93E94">
        <w:t xml:space="preserve">Tabela </w:t>
      </w:r>
      <w:r w:rsidR="00FA0FD2">
        <w:fldChar w:fldCharType="begin"/>
      </w:r>
      <w:r w:rsidR="00913054">
        <w:instrText xml:space="preserve"> SEQ Tabela \* ARABIC </w:instrText>
      </w:r>
      <w:r w:rsidR="00FA0FD2">
        <w:fldChar w:fldCharType="separate"/>
      </w:r>
      <w:r w:rsidR="007158A2">
        <w:rPr>
          <w:noProof/>
        </w:rPr>
        <w:t>2</w:t>
      </w:r>
      <w:r w:rsidR="00FA0FD2">
        <w:rPr>
          <w:noProof/>
        </w:rPr>
        <w:fldChar w:fldCharType="end"/>
      </w:r>
      <w:r w:rsidRPr="00C93E94">
        <w:t>. Role podmiotu oraz role biznesowe</w:t>
      </w:r>
      <w:bookmarkEnd w:id="54"/>
      <w:bookmarkEnd w:id="55"/>
    </w:p>
    <w:tbl>
      <w:tblPr>
        <w:tblStyle w:val="Tabela-Siatka"/>
        <w:tblW w:w="9067" w:type="dxa"/>
        <w:tblLayout w:type="fixed"/>
        <w:tblLook w:val="04A0" w:firstRow="1" w:lastRow="0" w:firstColumn="1" w:lastColumn="0" w:noHBand="0" w:noVBand="1"/>
      </w:tblPr>
      <w:tblGrid>
        <w:gridCol w:w="3510"/>
        <w:gridCol w:w="2268"/>
        <w:gridCol w:w="3289"/>
      </w:tblGrid>
      <w:tr w:rsidRPr="00C93E94" w:rsidR="0021116D" w:rsidTr="007953E1" w14:paraId="7AEA54D7" w14:textId="77777777">
        <w:trPr>
          <w:cantSplit/>
          <w:tblHeader/>
        </w:trPr>
        <w:tc>
          <w:tcPr>
            <w:tcW w:w="3510" w:type="dxa"/>
            <w:shd w:val="clear" w:color="auto" w:fill="17365D" w:themeFill="text2" w:themeFillShade="BF"/>
          </w:tcPr>
          <w:p w:rsidRPr="00C93E94" w:rsidR="0021116D" w:rsidP="00B30C8E" w:rsidRDefault="0021116D" w14:paraId="46C50FB0" w14:textId="77777777">
            <w:pPr>
              <w:spacing w:before="60" w:after="60" w:line="288" w:lineRule="auto"/>
              <w:rPr>
                <w:b/>
                <w:sz w:val="20"/>
                <w:szCs w:val="20"/>
              </w:rPr>
            </w:pPr>
            <w:r w:rsidRPr="00C93E94">
              <w:rPr>
                <w:b/>
                <w:sz w:val="20"/>
                <w:szCs w:val="20"/>
              </w:rPr>
              <w:t>Usługa</w:t>
            </w:r>
          </w:p>
        </w:tc>
        <w:tc>
          <w:tcPr>
            <w:tcW w:w="2268" w:type="dxa"/>
            <w:shd w:val="clear" w:color="auto" w:fill="17365D" w:themeFill="text2" w:themeFillShade="BF"/>
          </w:tcPr>
          <w:p w:rsidRPr="00C93E94" w:rsidR="0021116D" w:rsidP="00B30C8E" w:rsidRDefault="0021116D" w14:paraId="6C2C4996" w14:textId="77777777">
            <w:pPr>
              <w:spacing w:before="60" w:after="60" w:line="288" w:lineRule="auto"/>
              <w:jc w:val="left"/>
              <w:rPr>
                <w:b/>
                <w:sz w:val="20"/>
                <w:szCs w:val="20"/>
              </w:rPr>
            </w:pPr>
            <w:r w:rsidRPr="00C93E94">
              <w:rPr>
                <w:b/>
                <w:sz w:val="20"/>
                <w:szCs w:val="20"/>
              </w:rPr>
              <w:t>Wymagana rola podmiotu</w:t>
            </w:r>
          </w:p>
        </w:tc>
        <w:tc>
          <w:tcPr>
            <w:tcW w:w="3289" w:type="dxa"/>
            <w:shd w:val="clear" w:color="auto" w:fill="17365D" w:themeFill="text2" w:themeFillShade="BF"/>
          </w:tcPr>
          <w:p w:rsidRPr="00C93E94" w:rsidR="0021116D" w:rsidP="00B30C8E" w:rsidRDefault="0021116D" w14:paraId="67C2868B" w14:textId="77777777">
            <w:pPr>
              <w:spacing w:before="60" w:after="60" w:line="288" w:lineRule="auto"/>
              <w:rPr>
                <w:b/>
                <w:sz w:val="20"/>
                <w:szCs w:val="20"/>
              </w:rPr>
            </w:pPr>
            <w:r w:rsidRPr="00C93E94">
              <w:rPr>
                <w:b/>
                <w:sz w:val="20"/>
                <w:szCs w:val="20"/>
              </w:rPr>
              <w:t>Wymagana rola biznesowa</w:t>
            </w:r>
          </w:p>
        </w:tc>
      </w:tr>
      <w:tr w:rsidR="0021116D" w:rsidTr="007953E1" w14:paraId="75485B41" w14:textId="77777777">
        <w:tc>
          <w:tcPr>
            <w:tcW w:w="3510" w:type="dxa"/>
            <w:hideMark/>
          </w:tcPr>
          <w:p w:rsidR="0021116D" w:rsidP="00B30C8E" w:rsidRDefault="0021116D" w14:paraId="3CBF4F27" w14:textId="77777777">
            <w:pPr>
              <w:spacing w:before="60" w:after="60" w:line="240" w:lineRule="auto"/>
              <w:rPr>
                <w:b/>
                <w:sz w:val="19"/>
                <w:szCs w:val="19"/>
              </w:rPr>
            </w:pPr>
            <w:r>
              <w:rPr>
                <w:b/>
                <w:sz w:val="19"/>
                <w:szCs w:val="19"/>
              </w:rPr>
              <w:t>realizacjaDeklaracjiPoz</w:t>
            </w:r>
          </w:p>
        </w:tc>
        <w:tc>
          <w:tcPr>
            <w:tcW w:w="2268" w:type="dxa"/>
            <w:hideMark/>
          </w:tcPr>
          <w:p w:rsidR="0021116D" w:rsidP="00B30C8E" w:rsidRDefault="0021116D" w14:paraId="01132DEC" w14:textId="77777777">
            <w:pPr>
              <w:spacing w:before="60" w:after="60" w:line="240" w:lineRule="auto"/>
              <w:jc w:val="left"/>
              <w:rPr>
                <w:sz w:val="20"/>
                <w:szCs w:val="20"/>
              </w:rPr>
            </w:pPr>
            <w:r>
              <w:rPr>
                <w:sz w:val="20"/>
                <w:szCs w:val="20"/>
              </w:rPr>
              <w:t>System zewnętrzny podmiotu leczniczego</w:t>
            </w:r>
          </w:p>
        </w:tc>
        <w:tc>
          <w:tcPr>
            <w:tcW w:w="3289" w:type="dxa"/>
            <w:hideMark/>
          </w:tcPr>
          <w:p w:rsidR="00D37B5E" w:rsidP="00D37B5E" w:rsidRDefault="0021116D" w14:paraId="12C28BCE" w14:textId="77777777">
            <w:pPr>
              <w:spacing w:before="60" w:after="60" w:line="240" w:lineRule="auto"/>
              <w:rPr>
                <w:sz w:val="18"/>
                <w:szCs w:val="18"/>
              </w:rPr>
            </w:pPr>
            <w:r>
              <w:rPr>
                <w:sz w:val="18"/>
                <w:szCs w:val="18"/>
              </w:rPr>
              <w:t>PRACOWNIK_ADMINISTRACYJNY</w:t>
            </w:r>
            <w:bookmarkStart w:name="_Hlk15297837" w:id="56"/>
            <w:r>
              <w:rPr>
                <w:sz w:val="18"/>
                <w:szCs w:val="18"/>
              </w:rPr>
              <w:t xml:space="preserve">, </w:t>
            </w:r>
            <w:bookmarkEnd w:id="56"/>
          </w:p>
          <w:p w:rsidR="0021116D" w:rsidP="00D37B5E" w:rsidRDefault="00D37B5E" w14:paraId="1D8FE725" w14:textId="77777777">
            <w:pPr>
              <w:spacing w:before="60" w:after="60" w:line="240" w:lineRule="auto"/>
              <w:rPr>
                <w:sz w:val="18"/>
                <w:szCs w:val="18"/>
              </w:rPr>
            </w:pPr>
            <w:r>
              <w:rPr>
                <w:sz w:val="18"/>
                <w:szCs w:val="18"/>
              </w:rPr>
              <w:t>ADMINISTRATOR PODMIOTU</w:t>
            </w:r>
          </w:p>
        </w:tc>
      </w:tr>
      <w:tr w:rsidR="0021116D" w:rsidTr="007953E1" w14:paraId="42418174" w14:textId="77777777">
        <w:tc>
          <w:tcPr>
            <w:tcW w:w="3510" w:type="dxa"/>
            <w:hideMark/>
          </w:tcPr>
          <w:p w:rsidR="0021116D" w:rsidP="00B30C8E" w:rsidRDefault="0021116D" w14:paraId="06FFF15A" w14:textId="77777777">
            <w:pPr>
              <w:spacing w:before="60" w:after="60" w:line="240" w:lineRule="auto"/>
              <w:rPr>
                <w:b/>
                <w:sz w:val="19"/>
                <w:szCs w:val="19"/>
              </w:rPr>
            </w:pPr>
            <w:r>
              <w:rPr>
                <w:b/>
                <w:sz w:val="19"/>
                <w:szCs w:val="19"/>
              </w:rPr>
              <w:t>odmowaRealizacjiDeklaracjiPoz</w:t>
            </w:r>
          </w:p>
        </w:tc>
        <w:tc>
          <w:tcPr>
            <w:tcW w:w="2268" w:type="dxa"/>
            <w:hideMark/>
          </w:tcPr>
          <w:p w:rsidR="0021116D" w:rsidP="00B30C8E" w:rsidRDefault="0021116D" w14:paraId="7CFA77CB" w14:textId="77777777">
            <w:pPr>
              <w:spacing w:before="60" w:after="60" w:line="240" w:lineRule="auto"/>
              <w:jc w:val="left"/>
              <w:rPr>
                <w:sz w:val="20"/>
                <w:szCs w:val="20"/>
              </w:rPr>
            </w:pPr>
            <w:r>
              <w:rPr>
                <w:sz w:val="20"/>
                <w:szCs w:val="20"/>
              </w:rPr>
              <w:t>System zewnętrzny podmiotu leczniczego</w:t>
            </w:r>
          </w:p>
        </w:tc>
        <w:tc>
          <w:tcPr>
            <w:tcW w:w="3289" w:type="dxa"/>
            <w:hideMark/>
          </w:tcPr>
          <w:p w:rsidR="00D37B5E" w:rsidP="00B30C8E" w:rsidRDefault="0021116D" w14:paraId="10AB4521" w14:textId="77777777">
            <w:pPr>
              <w:spacing w:before="60" w:after="60" w:line="240" w:lineRule="auto"/>
              <w:rPr>
                <w:sz w:val="18"/>
                <w:szCs w:val="18"/>
              </w:rPr>
            </w:pPr>
            <w:r>
              <w:rPr>
                <w:sz w:val="18"/>
                <w:szCs w:val="18"/>
              </w:rPr>
              <w:t xml:space="preserve">PRACOWNIK_ADMINISTRACYJNY, </w:t>
            </w:r>
          </w:p>
          <w:p w:rsidR="0021116D" w:rsidP="00B30C8E" w:rsidRDefault="00D37B5E" w14:paraId="36254E30" w14:textId="77777777">
            <w:pPr>
              <w:spacing w:before="60" w:after="60" w:line="240" w:lineRule="auto"/>
              <w:rPr>
                <w:sz w:val="18"/>
                <w:szCs w:val="18"/>
              </w:rPr>
            </w:pPr>
            <w:r>
              <w:rPr>
                <w:sz w:val="18"/>
                <w:szCs w:val="18"/>
              </w:rPr>
              <w:t>ADMINISTRATOR PODMIOTU</w:t>
            </w:r>
          </w:p>
        </w:tc>
      </w:tr>
      <w:tr w:rsidR="0021116D" w:rsidTr="007953E1" w14:paraId="41DA6127" w14:textId="77777777">
        <w:tc>
          <w:tcPr>
            <w:tcW w:w="3510" w:type="dxa"/>
            <w:hideMark/>
          </w:tcPr>
          <w:p w:rsidR="0021116D" w:rsidP="00B30C8E" w:rsidRDefault="0021116D" w14:paraId="2DB15C3D" w14:textId="77777777">
            <w:pPr>
              <w:spacing w:before="60" w:after="60" w:line="240" w:lineRule="auto"/>
              <w:rPr>
                <w:b/>
                <w:sz w:val="19"/>
                <w:szCs w:val="19"/>
              </w:rPr>
            </w:pPr>
            <w:r>
              <w:rPr>
                <w:b/>
                <w:sz w:val="19"/>
                <w:szCs w:val="19"/>
              </w:rPr>
              <w:t>odczytDeklaracjiPoz</w:t>
            </w:r>
          </w:p>
        </w:tc>
        <w:tc>
          <w:tcPr>
            <w:tcW w:w="2268" w:type="dxa"/>
            <w:hideMark/>
          </w:tcPr>
          <w:p w:rsidR="0021116D" w:rsidP="00B30C8E" w:rsidRDefault="0021116D" w14:paraId="31899EE0" w14:textId="77777777">
            <w:pPr>
              <w:spacing w:before="60" w:after="60" w:line="240" w:lineRule="auto"/>
              <w:jc w:val="left"/>
              <w:rPr>
                <w:sz w:val="20"/>
                <w:szCs w:val="20"/>
              </w:rPr>
            </w:pPr>
            <w:r>
              <w:rPr>
                <w:sz w:val="20"/>
                <w:szCs w:val="20"/>
              </w:rPr>
              <w:t>System zewnętrzny podmiotu leczniczego</w:t>
            </w:r>
          </w:p>
        </w:tc>
        <w:tc>
          <w:tcPr>
            <w:tcW w:w="3289" w:type="dxa"/>
            <w:hideMark/>
          </w:tcPr>
          <w:p w:rsidR="00D37B5E" w:rsidP="00B30C8E" w:rsidRDefault="0021116D" w14:paraId="718D7B18" w14:textId="77777777">
            <w:pPr>
              <w:spacing w:before="60" w:after="60" w:line="240" w:lineRule="auto"/>
              <w:rPr>
                <w:sz w:val="18"/>
                <w:szCs w:val="18"/>
              </w:rPr>
            </w:pPr>
            <w:r>
              <w:rPr>
                <w:sz w:val="18"/>
                <w:szCs w:val="18"/>
              </w:rPr>
              <w:t xml:space="preserve">PRACOWNIK_ADMINISTRACYJNY, </w:t>
            </w:r>
          </w:p>
          <w:p w:rsidR="0021116D" w:rsidP="00B30C8E" w:rsidRDefault="00D37B5E" w14:paraId="235A4D66" w14:textId="77777777">
            <w:pPr>
              <w:spacing w:before="60" w:after="60" w:line="240" w:lineRule="auto"/>
              <w:rPr>
                <w:sz w:val="18"/>
                <w:szCs w:val="18"/>
              </w:rPr>
            </w:pPr>
            <w:r>
              <w:rPr>
                <w:sz w:val="18"/>
                <w:szCs w:val="18"/>
              </w:rPr>
              <w:t>ADMINISTRATOR PODMIOTU</w:t>
            </w:r>
          </w:p>
        </w:tc>
      </w:tr>
      <w:tr w:rsidR="0021116D" w:rsidTr="007953E1" w14:paraId="7B86E468" w14:textId="77777777">
        <w:tc>
          <w:tcPr>
            <w:tcW w:w="3510" w:type="dxa"/>
            <w:hideMark/>
          </w:tcPr>
          <w:p w:rsidR="0021116D" w:rsidP="0021116D" w:rsidRDefault="0021116D" w14:paraId="773C0C38" w14:textId="77777777">
            <w:pPr>
              <w:spacing w:before="60" w:after="60" w:line="240" w:lineRule="auto"/>
              <w:rPr>
                <w:b/>
                <w:sz w:val="19"/>
                <w:szCs w:val="19"/>
              </w:rPr>
            </w:pPr>
            <w:r>
              <w:rPr>
                <w:b/>
                <w:sz w:val="19"/>
                <w:szCs w:val="19"/>
              </w:rPr>
              <w:t>odczytSzczegolowDeklaracjiPoz</w:t>
            </w:r>
          </w:p>
        </w:tc>
        <w:tc>
          <w:tcPr>
            <w:tcW w:w="2268" w:type="dxa"/>
            <w:hideMark/>
          </w:tcPr>
          <w:p w:rsidR="0021116D" w:rsidP="00B30C8E" w:rsidRDefault="0021116D" w14:paraId="41ECBDF2" w14:textId="77777777">
            <w:pPr>
              <w:spacing w:before="60" w:after="60" w:line="240" w:lineRule="auto"/>
              <w:jc w:val="left"/>
              <w:rPr>
                <w:sz w:val="20"/>
                <w:szCs w:val="20"/>
              </w:rPr>
            </w:pPr>
            <w:r>
              <w:rPr>
                <w:sz w:val="20"/>
                <w:szCs w:val="20"/>
              </w:rPr>
              <w:t>System zewnętrzny podmiotu leczniczego</w:t>
            </w:r>
          </w:p>
        </w:tc>
        <w:tc>
          <w:tcPr>
            <w:tcW w:w="3289" w:type="dxa"/>
            <w:hideMark/>
          </w:tcPr>
          <w:p w:rsidR="00D37B5E" w:rsidP="00B30C8E" w:rsidRDefault="0021116D" w14:paraId="2FADF917" w14:textId="77777777">
            <w:pPr>
              <w:spacing w:before="60" w:after="60" w:line="240" w:lineRule="auto"/>
              <w:rPr>
                <w:sz w:val="18"/>
                <w:szCs w:val="18"/>
              </w:rPr>
            </w:pPr>
            <w:r>
              <w:rPr>
                <w:sz w:val="18"/>
                <w:szCs w:val="18"/>
              </w:rPr>
              <w:t xml:space="preserve">PRACOWNIK_ADMINISTRACYJNY, </w:t>
            </w:r>
          </w:p>
          <w:p w:rsidR="0021116D" w:rsidP="00B30C8E" w:rsidRDefault="00D37B5E" w14:paraId="42EAA3E8" w14:textId="77777777">
            <w:pPr>
              <w:spacing w:before="60" w:after="60" w:line="240" w:lineRule="auto"/>
              <w:rPr>
                <w:sz w:val="18"/>
                <w:szCs w:val="18"/>
              </w:rPr>
            </w:pPr>
            <w:r>
              <w:rPr>
                <w:sz w:val="18"/>
                <w:szCs w:val="18"/>
              </w:rPr>
              <w:t>ADMINISTRATOR PODMIOTU</w:t>
            </w:r>
          </w:p>
        </w:tc>
      </w:tr>
    </w:tbl>
    <w:p w:rsidR="00E46697" w:rsidP="00911709" w:rsidRDefault="00E46697" w14:paraId="69863079" w14:textId="77777777">
      <w:pPr>
        <w:spacing w:line="288" w:lineRule="auto"/>
      </w:pPr>
      <w:r w:rsidRPr="00C93E94">
        <w:t>W innych przypadkach wywołanie zakończy się zwróceniem błędu.</w:t>
      </w:r>
    </w:p>
    <w:p w:rsidRPr="00C93E94" w:rsidR="00E46697" w:rsidP="00153530" w:rsidRDefault="00E46697" w14:paraId="22793080" w14:textId="77777777">
      <w:pPr>
        <w:pStyle w:val="Nagwek2"/>
        <w:numPr>
          <w:ilvl w:val="1"/>
          <w:numId w:val="1"/>
        </w:numPr>
        <w:spacing w:line="288" w:lineRule="auto"/>
      </w:pPr>
      <w:bookmarkStart w:name="_Toc487461993" w:id="57"/>
      <w:bookmarkStart w:name="_Toc501107033" w:id="58"/>
      <w:bookmarkStart w:name="_Toc20446058" w:id="59"/>
      <w:r w:rsidRPr="00C93E94">
        <w:lastRenderedPageBreak/>
        <w:t>Struktura obiektów biznesowych</w:t>
      </w:r>
      <w:bookmarkEnd w:id="57"/>
      <w:bookmarkEnd w:id="58"/>
      <w:bookmarkEnd w:id="59"/>
    </w:p>
    <w:p w:rsidRPr="00C93E94" w:rsidR="00E46697" w:rsidP="00153530" w:rsidRDefault="00E46697" w14:paraId="51EC633A" w14:textId="77777777">
      <w:pPr>
        <w:spacing w:line="288" w:lineRule="auto"/>
      </w:pPr>
      <w:r w:rsidRPr="00C93E94">
        <w:t>Poniższy diagram przedstawia najważniejsze relacje pomiędzy obiektami w systemie P1 oraz sposoby identyfikacji obiektów oraz kluczowe z punktu widzenia integracji atrybuty.</w:t>
      </w:r>
    </w:p>
    <w:p w:rsidR="00E46697" w:rsidP="00153530" w:rsidRDefault="00E46697" w14:paraId="622ED795" w14:textId="77777777">
      <w:pPr>
        <w:spacing w:line="288" w:lineRule="auto"/>
      </w:pPr>
      <w:r w:rsidRPr="00C93E94">
        <w:t>Poniżej wskazano znaczenie poszczególnych atrybutów:</w:t>
      </w:r>
    </w:p>
    <w:p w:rsidRPr="00C93E94" w:rsidR="00F87BCA" w:rsidP="00F87BCA" w:rsidRDefault="00F87BCA" w14:paraId="2717A913" w14:textId="77777777">
      <w:pPr>
        <w:pStyle w:val="Legenda"/>
        <w:spacing w:line="288" w:lineRule="auto"/>
      </w:pPr>
      <w:r w:rsidRPr="00C93E94">
        <w:t xml:space="preserve">Rysunek </w:t>
      </w:r>
      <w:r>
        <w:t>1 P1 e-Deklaracja – najważniejsze relacje między obiektami</w:t>
      </w:r>
    </w:p>
    <w:p w:rsidR="00FE0949" w:rsidP="00153530" w:rsidRDefault="00460CCE" w14:paraId="5997CC1D" w14:textId="77777777">
      <w:pPr>
        <w:spacing w:line="288" w:lineRule="auto"/>
      </w:pPr>
      <w:r>
        <w:rPr>
          <w:noProof/>
          <w:lang w:eastAsia="pl-PL"/>
        </w:rPr>
        <w:drawing>
          <wp:inline distT="0" distB="0" distL="0" distR="0" wp14:anchorId="7709BF5B" wp14:editId="07777777">
            <wp:extent cx="5850255" cy="2590165"/>
            <wp:effectExtent l="19050" t="0" r="0" b="0"/>
            <wp:docPr id="6" name="Obraz 5" descr="diagram_e-Deklarac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_e-Deklaracje.JPG"/>
                    <pic:cNvPicPr/>
                  </pic:nvPicPr>
                  <pic:blipFill>
                    <a:blip r:embed="rId14"/>
                    <a:stretch>
                      <a:fillRect/>
                    </a:stretch>
                  </pic:blipFill>
                  <pic:spPr>
                    <a:xfrm>
                      <a:off x="0" y="0"/>
                      <a:ext cx="5850255" cy="2590165"/>
                    </a:xfrm>
                    <a:prstGeom prst="rect">
                      <a:avLst/>
                    </a:prstGeom>
                  </pic:spPr>
                </pic:pic>
              </a:graphicData>
            </a:graphic>
          </wp:inline>
        </w:drawing>
      </w:r>
    </w:p>
    <w:p w:rsidRPr="00862075" w:rsidR="00F963BF" w:rsidP="00F963BF" w:rsidRDefault="004F2BDE" w14:paraId="4B18EC39" w14:textId="77777777">
      <w:pPr>
        <w:pStyle w:val="Akapitzlist"/>
        <w:numPr>
          <w:ilvl w:val="0"/>
          <w:numId w:val="43"/>
        </w:numPr>
        <w:autoSpaceDE w:val="0"/>
        <w:autoSpaceDN w:val="0"/>
        <w:adjustRightInd w:val="0"/>
        <w:spacing w:line="360" w:lineRule="auto"/>
        <w:ind w:left="646"/>
        <w:jc w:val="left"/>
        <w:rPr>
          <w:rFonts w:ascii="Arial" w:hAnsi="Arial" w:cs="Arial"/>
        </w:rPr>
      </w:pPr>
      <w:r w:rsidRPr="004F2BDE">
        <w:rPr>
          <w:rFonts w:ascii="Arial" w:hAnsi="Arial" w:cs="Arial"/>
          <w:b/>
        </w:rPr>
        <w:t>Identyfikator dokumentu deklaracji</w:t>
      </w:r>
      <w:r w:rsidRPr="004C3DB2" w:rsidR="00C22A97">
        <w:rPr>
          <w:rFonts w:ascii="Arial" w:hAnsi="Arial" w:cs="Arial"/>
        </w:rPr>
        <w:t xml:space="preserve"> - unikalny ciąg cyfr wygenerowany przez System P1</w:t>
      </w:r>
      <w:r w:rsidR="00862075">
        <w:rPr>
          <w:rFonts w:ascii="Arial" w:hAnsi="Arial" w:cs="Arial"/>
        </w:rPr>
        <w:t xml:space="preserve"> w jego gałęzi OID j</w:t>
      </w:r>
      <w:r w:rsidR="00F963BF">
        <w:rPr>
          <w:rFonts w:ascii="Arial" w:hAnsi="Arial" w:cs="Arial"/>
        </w:rPr>
        <w:t xml:space="preserve">ako root = </w:t>
      </w:r>
      <w:r w:rsidRPr="00862075" w:rsidR="00F963BF">
        <w:rPr>
          <w:rFonts w:ascii="Arial" w:hAnsi="Arial" w:cs="Arial"/>
        </w:rPr>
        <w:t>2.16.840.1.113883.3.4424.7.11</w:t>
      </w:r>
      <w:r w:rsidR="00862075">
        <w:rPr>
          <w:rFonts w:ascii="Arial" w:hAnsi="Arial" w:cs="Arial"/>
        </w:rPr>
        <w:t>;</w:t>
      </w:r>
    </w:p>
    <w:p w:rsidRPr="00862075" w:rsidR="00F963BF" w:rsidP="00862075" w:rsidRDefault="00F963BF" w14:paraId="1696D0DE" w14:textId="77777777">
      <w:pPr>
        <w:pStyle w:val="Akapitzlist"/>
        <w:numPr>
          <w:ilvl w:val="0"/>
          <w:numId w:val="43"/>
        </w:numPr>
        <w:autoSpaceDE w:val="0"/>
        <w:autoSpaceDN w:val="0"/>
        <w:adjustRightInd w:val="0"/>
        <w:spacing w:line="360" w:lineRule="auto"/>
        <w:ind w:left="646"/>
        <w:jc w:val="left"/>
        <w:rPr>
          <w:rFonts w:ascii="Arial" w:hAnsi="Arial" w:cs="Arial"/>
        </w:rPr>
      </w:pPr>
      <w:r w:rsidRPr="004F2BDE">
        <w:rPr>
          <w:rFonts w:ascii="Arial" w:hAnsi="Arial" w:cs="Arial"/>
          <w:b/>
        </w:rPr>
        <w:t>Identyfikator Usługobiorcy</w:t>
      </w:r>
      <w:r w:rsidRPr="004C3DB2">
        <w:rPr>
          <w:rFonts w:ascii="Arial" w:hAnsi="Arial" w:cs="Arial"/>
        </w:rPr>
        <w:t xml:space="preserve"> –PESEL</w:t>
      </w:r>
      <w:r>
        <w:rPr>
          <w:rFonts w:ascii="Arial" w:hAnsi="Arial" w:cs="Arial"/>
        </w:rPr>
        <w:t xml:space="preserve"> OID root=</w:t>
      </w:r>
      <w:r w:rsidRPr="00862075">
        <w:rPr>
          <w:rFonts w:ascii="Arial" w:hAnsi="Arial" w:cs="Arial"/>
        </w:rPr>
        <w:t xml:space="preserve"> 2.16.840.1.113883.3.4424.1.1.616 ext=&lt;11 znaków</w:t>
      </w:r>
      <w:r w:rsidR="00862075">
        <w:rPr>
          <w:rFonts w:ascii="Arial" w:hAnsi="Arial" w:cs="Arial"/>
        </w:rPr>
        <w:t>&gt;</w:t>
      </w:r>
      <w:r w:rsidRPr="00862075">
        <w:rPr>
          <w:rFonts w:ascii="Arial" w:hAnsi="Arial" w:cs="Arial"/>
        </w:rPr>
        <w:t xml:space="preserve">; </w:t>
      </w:r>
    </w:p>
    <w:p w:rsidR="00A10100" w:rsidP="004C3DB2" w:rsidRDefault="00C22A97" w14:paraId="25FCCAF9" w14:textId="77777777">
      <w:pPr>
        <w:pStyle w:val="Akapitzlist"/>
        <w:numPr>
          <w:ilvl w:val="0"/>
          <w:numId w:val="43"/>
        </w:numPr>
        <w:autoSpaceDE w:val="0"/>
        <w:autoSpaceDN w:val="0"/>
        <w:adjustRightInd w:val="0"/>
        <w:spacing w:line="360" w:lineRule="auto"/>
        <w:ind w:left="646"/>
        <w:jc w:val="left"/>
        <w:rPr>
          <w:rFonts w:ascii="Arial" w:hAnsi="Arial" w:cs="Arial"/>
        </w:rPr>
      </w:pPr>
      <w:r w:rsidRPr="004F2BDE">
        <w:rPr>
          <w:rFonts w:ascii="Arial" w:hAnsi="Arial" w:cs="Arial"/>
          <w:b/>
        </w:rPr>
        <w:t>Status deklaracji</w:t>
      </w:r>
      <w:r w:rsidR="007953E1">
        <w:rPr>
          <w:rFonts w:ascii="Arial" w:hAnsi="Arial" w:cs="Arial"/>
          <w:b/>
        </w:rPr>
        <w:t xml:space="preserve"> </w:t>
      </w:r>
      <w:r w:rsidRPr="004F2BDE" w:rsidR="004F2BDE">
        <w:rPr>
          <w:rFonts w:ascii="Arial" w:hAnsi="Arial" w:cs="Arial"/>
        </w:rPr>
        <w:t>-</w:t>
      </w:r>
      <w:r w:rsidR="007953E1">
        <w:rPr>
          <w:rFonts w:ascii="Arial" w:hAnsi="Arial" w:cs="Arial"/>
        </w:rPr>
        <w:t xml:space="preserve"> </w:t>
      </w:r>
      <w:r w:rsidR="00A10100">
        <w:rPr>
          <w:rFonts w:ascii="Arial" w:hAnsi="Arial" w:cs="Arial"/>
        </w:rPr>
        <w:t xml:space="preserve">oznacza jeden z trzech stanów deklaracji: </w:t>
      </w:r>
    </w:p>
    <w:p w:rsidRPr="00A10100" w:rsidR="00C22A97" w:rsidP="00A10100" w:rsidRDefault="006A285C" w14:paraId="4A32153E" w14:textId="77777777">
      <w:pPr>
        <w:pStyle w:val="Akapitzlist"/>
        <w:autoSpaceDE w:val="0"/>
        <w:autoSpaceDN w:val="0"/>
        <w:adjustRightInd w:val="0"/>
        <w:spacing w:line="360" w:lineRule="auto"/>
        <w:ind w:left="646" w:firstLine="62"/>
        <w:jc w:val="left"/>
        <w:rPr>
          <w:rFonts w:ascii="Arial" w:hAnsi="Arial" w:cs="Arial"/>
        </w:rPr>
      </w:pPr>
      <w:r>
        <w:rPr>
          <w:rFonts w:ascii="Arial" w:hAnsi="Arial" w:cs="Arial"/>
        </w:rPr>
        <w:t>- WYSTAWIONA</w:t>
      </w:r>
      <w:r w:rsidR="00A10100">
        <w:rPr>
          <w:rFonts w:ascii="Arial" w:hAnsi="Arial" w:cs="Arial"/>
        </w:rPr>
        <w:t>, ANULOWANA, ZAAKCEPTOWANA</w:t>
      </w:r>
    </w:p>
    <w:p w:rsidRPr="004C3DB2" w:rsidR="00884754" w:rsidP="004C3DB2" w:rsidRDefault="00884754" w14:paraId="593BC7C7" w14:textId="77777777">
      <w:pPr>
        <w:pStyle w:val="Akapitzlist"/>
        <w:numPr>
          <w:ilvl w:val="0"/>
          <w:numId w:val="43"/>
        </w:numPr>
        <w:autoSpaceDE w:val="0"/>
        <w:autoSpaceDN w:val="0"/>
        <w:adjustRightInd w:val="0"/>
        <w:spacing w:line="360" w:lineRule="auto"/>
        <w:ind w:left="646"/>
        <w:jc w:val="left"/>
        <w:rPr>
          <w:rFonts w:ascii="Arial" w:hAnsi="Arial" w:cs="Arial"/>
        </w:rPr>
      </w:pPr>
      <w:r w:rsidRPr="772E38F1" w:rsidR="772E38F1">
        <w:rPr>
          <w:rFonts w:ascii="Arial" w:hAnsi="Arial" w:cs="Arial"/>
          <w:b w:val="1"/>
          <w:bCs w:val="1"/>
        </w:rPr>
        <w:t>Typ deklaracji</w:t>
      </w:r>
      <w:r w:rsidRPr="772E38F1" w:rsidR="772E38F1">
        <w:rPr>
          <w:rFonts w:ascii="Arial" w:hAnsi="Arial" w:cs="Arial"/>
        </w:rPr>
        <w:t xml:space="preserve"> - </w:t>
      </w:r>
      <w:r w:rsidRPr="772E38F1" w:rsidR="772E38F1">
        <w:rPr>
          <w:rFonts w:ascii="Arial" w:hAnsi="Arial" w:cs="Arial"/>
        </w:rPr>
        <w:t xml:space="preserve">oznacza na jaki typ świadczeń w ramach Podstawowej Opieki Zdrowotnej składana jest deklaracja: </w:t>
      </w:r>
      <w:r w:rsidRPr="772E38F1" w:rsidR="772E38F1">
        <w:rPr>
          <w:rFonts w:ascii="Arial" w:hAnsi="Arial" w:cs="Arial"/>
        </w:rPr>
        <w:t>LEKARZ, PIELEGNIAR</w:t>
      </w:r>
      <w:r w:rsidRPr="772E38F1" w:rsidR="772E38F1">
        <w:rPr>
          <w:rFonts w:ascii="Arial" w:hAnsi="Arial" w:cs="Arial"/>
        </w:rPr>
        <w:t>KA_PIELEGNIARZ, POLOZNA_POLOZNY</w:t>
      </w:r>
    </w:p>
    <w:p w:rsidRPr="00C93E94" w:rsidR="00E46697" w:rsidP="00326E89" w:rsidRDefault="00E46697" w14:paraId="04EE7E57" w14:textId="77777777">
      <w:pPr>
        <w:pStyle w:val="Nagwek2"/>
        <w:numPr>
          <w:ilvl w:val="1"/>
          <w:numId w:val="1"/>
        </w:numPr>
        <w:shd w:val="clear" w:color="auto" w:fill="FFFFFF" w:themeFill="background1"/>
        <w:spacing w:line="288" w:lineRule="auto"/>
      </w:pPr>
      <w:bookmarkStart w:name="_Toc489968940" w:id="60"/>
      <w:bookmarkStart w:name="_Toc489968941" w:id="61"/>
      <w:bookmarkStart w:name="_Toc487461994" w:id="62"/>
      <w:bookmarkStart w:name="_Toc501107034" w:id="63"/>
      <w:bookmarkStart w:name="_Toc20446059" w:id="64"/>
      <w:bookmarkEnd w:id="60"/>
      <w:bookmarkEnd w:id="61"/>
      <w:r w:rsidRPr="00C93E94">
        <w:t>Scenariusze wywoływania usług</w:t>
      </w:r>
      <w:bookmarkEnd w:id="62"/>
      <w:bookmarkEnd w:id="63"/>
      <w:bookmarkEnd w:id="64"/>
    </w:p>
    <w:p w:rsidR="00E46697" w:rsidP="00326E89" w:rsidRDefault="00E46697" w14:paraId="485BA48F" w14:textId="77777777">
      <w:pPr>
        <w:shd w:val="clear" w:color="auto" w:fill="FFFFFF" w:themeFill="background1"/>
        <w:spacing w:line="288" w:lineRule="auto"/>
        <w:jc w:val="left"/>
      </w:pPr>
      <w:r w:rsidRPr="00C93E94">
        <w:t>Wywoływanie usług przez System zewnętrzny podmiotu leczniczego odbywa się wg następującego porządku:</w:t>
      </w:r>
      <w:r w:rsidR="00624FC1">
        <w:br/>
      </w:r>
    </w:p>
    <w:p w:rsidRPr="00E0252F" w:rsidR="00624FC1" w:rsidP="00F4675B" w:rsidRDefault="00624FC1" w14:paraId="52FC2C4D" w14:textId="77777777">
      <w:pPr>
        <w:pStyle w:val="Akapitzlist"/>
        <w:numPr>
          <w:ilvl w:val="0"/>
          <w:numId w:val="44"/>
        </w:numPr>
        <w:shd w:val="clear" w:color="auto" w:fill="FFFFFF" w:themeFill="background1"/>
        <w:spacing w:line="360" w:lineRule="auto"/>
        <w:ind w:hanging="357"/>
      </w:pPr>
      <w:r w:rsidRPr="00624FC1">
        <w:rPr>
          <w:rFonts w:ascii="Arial" w:hAnsi="Arial" w:cs="Arial"/>
          <w:u w:val="single"/>
        </w:rPr>
        <w:t>Wyświetlenie listy deklaracji</w:t>
      </w:r>
      <w:r w:rsidRPr="00624FC1" w:rsidR="006A285C">
        <w:rPr>
          <w:rFonts w:ascii="Arial" w:hAnsi="Arial" w:cs="Arial"/>
          <w:u w:val="single"/>
        </w:rPr>
        <w:t>:</w:t>
      </w:r>
      <w:r w:rsidRPr="00624FC1" w:rsidR="006A285C">
        <w:rPr>
          <w:rFonts w:ascii="Arial" w:hAnsi="Arial" w:cs="Arial"/>
          <w:b/>
        </w:rPr>
        <w:t xml:space="preserve"> OdczytDeklaracjiPOZ</w:t>
      </w:r>
      <w:r>
        <w:t xml:space="preserve"> – </w:t>
      </w:r>
      <w:r w:rsidRPr="00E0252F">
        <w:rPr>
          <w:rFonts w:ascii="Arial" w:hAnsi="Arial" w:cs="Arial"/>
        </w:rPr>
        <w:t xml:space="preserve">w parametrach </w:t>
      </w:r>
      <w:r w:rsidRPr="00E0252F" w:rsidR="00E0252F">
        <w:rPr>
          <w:rFonts w:ascii="Arial" w:hAnsi="Arial" w:cs="Arial"/>
        </w:rPr>
        <w:t xml:space="preserve">określa się </w:t>
      </w:r>
      <w:r w:rsidRPr="00E0252F" w:rsidR="006A285C">
        <w:rPr>
          <w:rFonts w:ascii="Arial" w:hAnsi="Arial" w:cs="Arial"/>
        </w:rPr>
        <w:t>kryteria wyszukiwania</w:t>
      </w:r>
      <w:r w:rsidRPr="00E0252F" w:rsidR="00E0252F">
        <w:rPr>
          <w:rFonts w:ascii="Arial" w:hAnsi="Arial" w:cs="Arial"/>
        </w:rPr>
        <w:t xml:space="preserve"> (np. datę</w:t>
      </w:r>
      <w:r w:rsidR="00E0252F">
        <w:rPr>
          <w:rFonts w:ascii="Arial" w:hAnsi="Arial" w:cs="Arial"/>
        </w:rPr>
        <w:t xml:space="preserve">, status deklaracji, </w:t>
      </w:r>
      <w:r w:rsidR="006A285C">
        <w:rPr>
          <w:rFonts w:ascii="Arial" w:hAnsi="Arial" w:cs="Arial"/>
        </w:rPr>
        <w:t>identyfikator Usługobiorcy</w:t>
      </w:r>
      <w:r w:rsidRPr="00E0252F" w:rsidR="00E0252F">
        <w:rPr>
          <w:rFonts w:ascii="Arial" w:hAnsi="Arial" w:cs="Arial"/>
        </w:rPr>
        <w:t>)</w:t>
      </w:r>
      <w:r w:rsidR="00E0252F">
        <w:rPr>
          <w:rFonts w:ascii="Arial" w:hAnsi="Arial" w:cs="Arial"/>
        </w:rPr>
        <w:t xml:space="preserve">. </w:t>
      </w:r>
    </w:p>
    <w:p w:rsidR="00E0252F" w:rsidP="00F4675B" w:rsidRDefault="00E0252F" w14:paraId="655AC221" w14:textId="77777777">
      <w:pPr>
        <w:pStyle w:val="Akapitzlist"/>
        <w:numPr>
          <w:ilvl w:val="0"/>
          <w:numId w:val="44"/>
        </w:numPr>
        <w:shd w:val="clear" w:color="auto" w:fill="FFFFFF" w:themeFill="background1"/>
        <w:spacing w:line="360" w:lineRule="auto"/>
        <w:ind w:hanging="357"/>
        <w:rPr>
          <w:rFonts w:ascii="Arial" w:hAnsi="Arial" w:cs="Arial"/>
        </w:rPr>
      </w:pPr>
      <w:r>
        <w:rPr>
          <w:rFonts w:ascii="Arial" w:hAnsi="Arial" w:cs="Arial"/>
          <w:u w:val="single"/>
        </w:rPr>
        <w:t>Przeglądanie szczegółów deklaracji:</w:t>
      </w:r>
      <w:r w:rsidR="006A285C">
        <w:rPr>
          <w:rFonts w:ascii="Arial" w:hAnsi="Arial" w:cs="Arial"/>
          <w:u w:val="single"/>
        </w:rPr>
        <w:t xml:space="preserve"> </w:t>
      </w:r>
      <w:r w:rsidRPr="00E0252F">
        <w:rPr>
          <w:rFonts w:ascii="Arial" w:hAnsi="Arial" w:cs="Arial"/>
          <w:b/>
        </w:rPr>
        <w:t>OdczytSzczegolowDeklaracj</w:t>
      </w:r>
      <w:r>
        <w:rPr>
          <w:rFonts w:ascii="Arial" w:hAnsi="Arial" w:cs="Arial"/>
          <w:b/>
        </w:rPr>
        <w:t>i</w:t>
      </w:r>
      <w:r w:rsidRPr="00E0252F">
        <w:rPr>
          <w:rFonts w:ascii="Arial" w:hAnsi="Arial" w:cs="Arial"/>
        </w:rPr>
        <w:t>– w parametrach określa się numer identyfikacyjny deklaracji, która ma być odczytana</w:t>
      </w:r>
    </w:p>
    <w:p w:rsidR="00D37B5E" w:rsidP="00F4675B" w:rsidRDefault="00E0252F" w14:paraId="35CCC024" w14:textId="77777777">
      <w:pPr>
        <w:pStyle w:val="Akapitzlist"/>
        <w:numPr>
          <w:ilvl w:val="0"/>
          <w:numId w:val="44"/>
        </w:numPr>
        <w:shd w:val="clear" w:color="auto" w:fill="FFFFFF" w:themeFill="background1"/>
        <w:spacing w:line="360" w:lineRule="auto"/>
        <w:ind w:hanging="357"/>
        <w:rPr>
          <w:rFonts w:ascii="Arial" w:hAnsi="Arial" w:cs="Arial"/>
        </w:rPr>
      </w:pPr>
      <w:r>
        <w:rPr>
          <w:rFonts w:ascii="Arial" w:hAnsi="Arial" w:cs="Arial"/>
          <w:u w:val="single"/>
        </w:rPr>
        <w:t>Realizacja deklaracji</w:t>
      </w:r>
      <w:r w:rsidRPr="00E0252F">
        <w:rPr>
          <w:rFonts w:ascii="Arial" w:hAnsi="Arial" w:cs="Arial"/>
        </w:rPr>
        <w:t>:</w:t>
      </w:r>
    </w:p>
    <w:p w:rsidRPr="00D37B5E" w:rsidR="00D37B5E" w:rsidP="00F4675B" w:rsidRDefault="00E0252F" w14:paraId="45B64CCB" w14:textId="77777777">
      <w:pPr>
        <w:pStyle w:val="Akapitzlist"/>
        <w:numPr>
          <w:ilvl w:val="1"/>
          <w:numId w:val="18"/>
        </w:numPr>
        <w:shd w:val="clear" w:color="auto" w:fill="FFFFFF" w:themeFill="background1"/>
        <w:spacing w:line="360" w:lineRule="auto"/>
        <w:ind w:hanging="357"/>
        <w:rPr>
          <w:rFonts w:ascii="Arial" w:hAnsi="Arial" w:cs="Arial"/>
        </w:rPr>
      </w:pPr>
      <w:r w:rsidRPr="00E0252F">
        <w:rPr>
          <w:rFonts w:ascii="Arial" w:hAnsi="Arial" w:cs="Arial"/>
          <w:b/>
        </w:rPr>
        <w:t>OdczytDeklaracjiPozDoRealizacji</w:t>
      </w:r>
      <w:r w:rsidR="00D37B5E">
        <w:rPr>
          <w:rFonts w:ascii="Arial" w:hAnsi="Arial" w:cs="Arial"/>
        </w:rPr>
        <w:t xml:space="preserve">- </w:t>
      </w:r>
      <w:r w:rsidRPr="00E0252F" w:rsidR="00D37B5E">
        <w:rPr>
          <w:rFonts w:ascii="Arial" w:hAnsi="Arial" w:cs="Arial"/>
        </w:rPr>
        <w:t xml:space="preserve">w parametrach określa się numer identyfikacyjny deklaracji, która ma być </w:t>
      </w:r>
      <w:r w:rsidR="00D37B5E">
        <w:rPr>
          <w:rFonts w:ascii="Arial" w:hAnsi="Arial" w:cs="Arial"/>
        </w:rPr>
        <w:t>zaakceptowana</w:t>
      </w:r>
    </w:p>
    <w:p w:rsidR="00D37B5E" w:rsidP="00F4675B" w:rsidRDefault="006A285C" w14:paraId="1708CECE" w14:textId="77777777">
      <w:pPr>
        <w:pStyle w:val="Akapitzlist"/>
        <w:numPr>
          <w:ilvl w:val="0"/>
          <w:numId w:val="44"/>
        </w:numPr>
        <w:shd w:val="clear" w:color="auto" w:fill="FFFFFF" w:themeFill="background1"/>
        <w:spacing w:line="360" w:lineRule="auto"/>
        <w:ind w:hanging="357"/>
        <w:rPr>
          <w:rFonts w:ascii="Arial" w:hAnsi="Arial" w:cs="Arial"/>
        </w:rPr>
      </w:pPr>
      <w:r>
        <w:rPr>
          <w:rFonts w:ascii="Arial" w:hAnsi="Arial" w:cs="Arial"/>
          <w:u w:val="single"/>
        </w:rPr>
        <w:t>Odrzucenie deklaracji</w:t>
      </w:r>
      <w:r w:rsidRPr="00E0252F" w:rsidR="00D37B5E">
        <w:rPr>
          <w:rFonts w:ascii="Arial" w:hAnsi="Arial" w:cs="Arial"/>
        </w:rPr>
        <w:t>:</w:t>
      </w:r>
    </w:p>
    <w:p w:rsidRPr="00D37B5E" w:rsidR="00D37B5E" w:rsidP="00F4675B" w:rsidRDefault="00D37B5E" w14:paraId="647567B7" w14:textId="77777777">
      <w:pPr>
        <w:pStyle w:val="Akapitzlist"/>
        <w:numPr>
          <w:ilvl w:val="1"/>
          <w:numId w:val="18"/>
        </w:numPr>
        <w:shd w:val="clear" w:color="auto" w:fill="FFFFFF" w:themeFill="background1"/>
        <w:spacing w:line="360" w:lineRule="auto"/>
        <w:ind w:hanging="357"/>
        <w:rPr>
          <w:rFonts w:ascii="Arial" w:hAnsi="Arial" w:cs="Arial"/>
        </w:rPr>
      </w:pPr>
      <w:r w:rsidRPr="00D37B5E">
        <w:rPr>
          <w:rFonts w:ascii="Arial" w:hAnsi="Arial" w:cs="Arial"/>
          <w:b/>
        </w:rPr>
        <w:lastRenderedPageBreak/>
        <w:t>OdmowaRealizacjiDeklaracjiPOZ</w:t>
      </w:r>
      <w:r w:rsidRPr="00D37B5E">
        <w:rPr>
          <w:b/>
        </w:rPr>
        <w:t xml:space="preserve"> - </w:t>
      </w:r>
      <w:r w:rsidRPr="00D37B5E">
        <w:rPr>
          <w:rFonts w:ascii="Arial" w:hAnsi="Arial" w:cs="Arial"/>
        </w:rPr>
        <w:t>w parametrach określa się numer identyfikacyjny deklaracji, która ma być zaakceptowana</w:t>
      </w:r>
    </w:p>
    <w:p w:rsidR="00E0252F" w:rsidP="00F4675B" w:rsidRDefault="00D37B5E" w14:paraId="67D8CD13" w14:textId="77777777">
      <w:pPr>
        <w:pStyle w:val="Akapitzlist"/>
        <w:numPr>
          <w:ilvl w:val="1"/>
          <w:numId w:val="18"/>
        </w:numPr>
        <w:shd w:val="clear" w:color="auto" w:fill="FFFFFF" w:themeFill="background1"/>
        <w:spacing w:line="360" w:lineRule="auto"/>
        <w:ind w:hanging="357"/>
        <w:rPr>
          <w:rFonts w:ascii="Arial" w:hAnsi="Arial" w:cs="Arial"/>
        </w:rPr>
      </w:pPr>
      <w:r w:rsidRPr="00D37B5E">
        <w:rPr>
          <w:rFonts w:ascii="Arial" w:hAnsi="Arial" w:cs="Arial"/>
        </w:rPr>
        <w:t>Zapis komentarza o przyczynach odmowy realizacji deklaracji</w:t>
      </w:r>
    </w:p>
    <w:p w:rsidRPr="00D37B5E" w:rsidR="00D37B5E" w:rsidP="00F4675B" w:rsidRDefault="00D37B5E" w14:paraId="52E74F53" w14:textId="77777777">
      <w:pPr>
        <w:pStyle w:val="Akapitzlist"/>
        <w:numPr>
          <w:ilvl w:val="1"/>
          <w:numId w:val="18"/>
        </w:numPr>
        <w:shd w:val="clear" w:color="auto" w:fill="FFFFFF" w:themeFill="background1"/>
        <w:spacing w:line="360" w:lineRule="auto"/>
        <w:ind w:hanging="357"/>
        <w:rPr>
          <w:rFonts w:ascii="Arial" w:hAnsi="Arial" w:cs="Arial"/>
        </w:rPr>
      </w:pPr>
      <w:r>
        <w:rPr>
          <w:rFonts w:ascii="Arial" w:hAnsi="Arial" w:cs="Arial"/>
        </w:rPr>
        <w:t>Wysłanie powiadomienia na adres e-mail Usługobiorcy o odmowie realizacji deklaracji</w:t>
      </w:r>
    </w:p>
    <w:p w:rsidRPr="00C93E94" w:rsidR="00E46697" w:rsidP="00911709" w:rsidRDefault="00E46697" w14:paraId="73C0F0DB" w14:textId="77777777">
      <w:pPr>
        <w:pStyle w:val="Nagwek1"/>
        <w:numPr>
          <w:ilvl w:val="0"/>
          <w:numId w:val="1"/>
        </w:numPr>
        <w:spacing w:line="288" w:lineRule="auto"/>
      </w:pPr>
      <w:bookmarkStart w:name="_Toc489968945" w:id="65"/>
      <w:bookmarkStart w:name="_Ref482948572" w:id="66"/>
      <w:bookmarkStart w:name="_Toc487461997" w:id="67"/>
      <w:bookmarkStart w:name="_Toc501107037" w:id="68"/>
      <w:bookmarkStart w:name="_Toc20446060" w:id="69"/>
      <w:bookmarkEnd w:id="65"/>
      <w:r w:rsidRPr="00C93E94">
        <w:lastRenderedPageBreak/>
        <w:t>Wykaz i opis usług</w:t>
      </w:r>
      <w:bookmarkEnd w:id="66"/>
      <w:bookmarkEnd w:id="67"/>
      <w:bookmarkEnd w:id="68"/>
      <w:bookmarkEnd w:id="69"/>
    </w:p>
    <w:p w:rsidRPr="00C93E94" w:rsidR="00E46697" w:rsidP="00911709" w:rsidRDefault="00E46697" w14:paraId="6DF5C982" w14:textId="77777777">
      <w:pPr>
        <w:pStyle w:val="Nagwek2"/>
        <w:numPr>
          <w:ilvl w:val="1"/>
          <w:numId w:val="1"/>
        </w:numPr>
        <w:spacing w:line="288" w:lineRule="auto"/>
      </w:pPr>
      <w:bookmarkStart w:name="_Toc487461998" w:id="70"/>
      <w:bookmarkStart w:name="_Toc501107038" w:id="71"/>
      <w:bookmarkStart w:name="_Toc20446061" w:id="72"/>
      <w:r w:rsidRPr="00C93E94">
        <w:t>Wykaz usług na środowisku integracyjnym</w:t>
      </w:r>
      <w:bookmarkEnd w:id="70"/>
      <w:bookmarkEnd w:id="71"/>
      <w:bookmarkEnd w:id="72"/>
    </w:p>
    <w:p w:rsidR="00C27263" w:rsidP="00C27263" w:rsidRDefault="00C27263" w14:paraId="148B594D" w14:textId="77777777">
      <w:pPr>
        <w:spacing w:line="288" w:lineRule="auto"/>
      </w:pPr>
      <w:r w:rsidRPr="00C93E94">
        <w:t>Na środowisku integracyjnym systemu P1 udostęp</w:t>
      </w:r>
      <w:r>
        <w:t xml:space="preserve">niona jest usługa </w:t>
      </w:r>
      <w:r w:rsidRPr="00C27263">
        <w:t>ObslugaDeklaracjiPoz</w:t>
      </w:r>
      <w:r w:rsidRPr="00C93E94">
        <w:t xml:space="preserve"> z operacjami:</w:t>
      </w:r>
    </w:p>
    <w:p w:rsidR="00C27263" w:rsidP="00C27263" w:rsidRDefault="00C27263" w14:paraId="6E60BC23" w14:textId="77777777">
      <w:pPr>
        <w:pStyle w:val="Akapitzlist"/>
        <w:numPr>
          <w:ilvl w:val="0"/>
          <w:numId w:val="42"/>
        </w:numPr>
        <w:spacing w:line="288" w:lineRule="auto"/>
        <w:rPr>
          <w:rFonts w:ascii="Arial" w:hAnsi="Arial" w:cs="Arial"/>
        </w:rPr>
      </w:pPr>
      <w:r w:rsidRPr="00D975ED">
        <w:rPr>
          <w:rFonts w:ascii="Arial" w:hAnsi="Arial" w:cs="Arial"/>
        </w:rPr>
        <w:t>realizacjaDeklaracjiPoz</w:t>
      </w:r>
    </w:p>
    <w:p w:rsidRPr="00D975ED" w:rsidR="00C27263" w:rsidP="00C27263" w:rsidRDefault="00C27263" w14:paraId="438950E3" w14:textId="77777777">
      <w:pPr>
        <w:pStyle w:val="Akapitzlist"/>
        <w:numPr>
          <w:ilvl w:val="0"/>
          <w:numId w:val="42"/>
        </w:numPr>
        <w:spacing w:line="288" w:lineRule="auto"/>
        <w:rPr>
          <w:rFonts w:ascii="Arial" w:hAnsi="Arial" w:cs="Arial"/>
        </w:rPr>
      </w:pPr>
      <w:r w:rsidRPr="00C27263">
        <w:rPr>
          <w:rFonts w:ascii="Arial" w:hAnsi="Arial" w:cs="Arial"/>
        </w:rPr>
        <w:t>odmowaRealizacjiDeklaracjiPoz</w:t>
      </w:r>
    </w:p>
    <w:p w:rsidRPr="00C27263" w:rsidR="00C27263" w:rsidP="00C27263" w:rsidRDefault="00C27263" w14:paraId="228232AF" w14:textId="77777777">
      <w:pPr>
        <w:pStyle w:val="Akapitzlist"/>
        <w:numPr>
          <w:ilvl w:val="0"/>
          <w:numId w:val="42"/>
        </w:numPr>
        <w:spacing w:line="288" w:lineRule="auto"/>
        <w:rPr>
          <w:rFonts w:ascii="Arial" w:hAnsi="Arial" w:cs="Arial"/>
        </w:rPr>
      </w:pPr>
      <w:r w:rsidRPr="00C27263">
        <w:rPr>
          <w:rFonts w:ascii="Arial" w:hAnsi="Arial" w:cs="Arial"/>
        </w:rPr>
        <w:t>odczytDeklaracjiPoz</w:t>
      </w:r>
    </w:p>
    <w:p w:rsidRPr="00D975ED" w:rsidR="00C27263" w:rsidP="00C27263" w:rsidRDefault="00C27263" w14:paraId="10181EC1" w14:textId="77777777">
      <w:pPr>
        <w:pStyle w:val="Akapitzlist"/>
        <w:numPr>
          <w:ilvl w:val="0"/>
          <w:numId w:val="42"/>
        </w:numPr>
        <w:spacing w:line="288" w:lineRule="auto"/>
        <w:rPr>
          <w:rFonts w:ascii="Arial" w:hAnsi="Arial" w:cs="Arial"/>
        </w:rPr>
      </w:pPr>
      <w:r w:rsidRPr="00C27263">
        <w:rPr>
          <w:rFonts w:ascii="Arial" w:hAnsi="Arial" w:cs="Arial"/>
        </w:rPr>
        <w:t>odczytSzczegolowDeklaracjiPOZ</w:t>
      </w:r>
    </w:p>
    <w:p w:rsidRPr="00C93E94" w:rsidR="00E46697" w:rsidP="00153530" w:rsidRDefault="00E46697" w14:paraId="537D3450" w14:textId="77777777">
      <w:pPr>
        <w:spacing w:line="288" w:lineRule="auto"/>
      </w:pPr>
      <w:r w:rsidRPr="00C93E94">
        <w:t>Przykłady wywołania operacji ww. usług sieciowych systemu P1 zostaną udostępnione Wnioskodawcy na etapie obsługi wniosku o nadanie uprawnień do środowiska integracyjnego systemu P1.</w:t>
      </w:r>
    </w:p>
    <w:p w:rsidRPr="00C93E94" w:rsidR="00E46697" w:rsidP="00911709" w:rsidRDefault="00E46697" w14:paraId="5398E7B5" w14:textId="77777777">
      <w:pPr>
        <w:pStyle w:val="Nagwek2"/>
        <w:numPr>
          <w:ilvl w:val="1"/>
          <w:numId w:val="1"/>
        </w:numPr>
        <w:spacing w:line="288" w:lineRule="auto"/>
      </w:pPr>
      <w:bookmarkStart w:name="_Toc487461999" w:id="73"/>
      <w:bookmarkStart w:name="_Ref489996752" w:id="74"/>
      <w:bookmarkStart w:name="_Ref489997227" w:id="75"/>
      <w:bookmarkStart w:name="_Toc501107039" w:id="76"/>
      <w:bookmarkStart w:name="_Toc20446062" w:id="77"/>
      <w:r w:rsidRPr="00C93E94">
        <w:t>Obsluga</w:t>
      </w:r>
      <w:bookmarkEnd w:id="73"/>
      <w:bookmarkEnd w:id="74"/>
      <w:bookmarkEnd w:id="75"/>
      <w:bookmarkEnd w:id="76"/>
      <w:r w:rsidR="00C27263">
        <w:t>DeklaracjiPOZ</w:t>
      </w:r>
      <w:bookmarkEnd w:id="77"/>
    </w:p>
    <w:p w:rsidRPr="00C93E94" w:rsidR="00E46697" w:rsidP="00911709" w:rsidRDefault="00C27263" w14:paraId="1338AE4C" w14:textId="77777777">
      <w:pPr>
        <w:spacing w:line="288" w:lineRule="auto"/>
      </w:pPr>
      <w:r>
        <w:t xml:space="preserve">Usługa </w:t>
      </w:r>
      <w:r>
        <w:rPr>
          <w:i/>
        </w:rPr>
        <w:t>ObslugaDeklaracjiPoz</w:t>
      </w:r>
      <w:r>
        <w:t xml:space="preserve"> grupuje operacje związane z pobraniem i realizacją deklaracji POZ.</w:t>
      </w:r>
    </w:p>
    <w:p w:rsidRPr="00C93E94" w:rsidR="00E46697" w:rsidP="003738A4" w:rsidRDefault="00E46697" w14:paraId="7F8A752B" w14:textId="77777777">
      <w:pPr>
        <w:pStyle w:val="Nagwek3"/>
      </w:pPr>
      <w:bookmarkStart w:name="_Toc487462000" w:id="78"/>
      <w:bookmarkStart w:name="_Toc501107040" w:id="79"/>
      <w:bookmarkStart w:name="_Toc20446063" w:id="80"/>
      <w:r w:rsidRPr="00C93E94">
        <w:t xml:space="preserve">Operacja </w:t>
      </w:r>
      <w:bookmarkEnd w:id="78"/>
      <w:bookmarkEnd w:id="79"/>
      <w:r w:rsidR="00C27263">
        <w:t>realizacjaDeklaracjiPOZ</w:t>
      </w:r>
      <w:bookmarkEnd w:id="80"/>
    </w:p>
    <w:p w:rsidRPr="004564A2" w:rsidR="00C27263" w:rsidP="00C27263" w:rsidRDefault="00C27263" w14:paraId="366F7B27" w14:textId="77777777">
      <w:pPr>
        <w:spacing w:line="288" w:lineRule="auto"/>
        <w:rPr>
          <w:b/>
        </w:rPr>
      </w:pPr>
      <w:r>
        <w:t xml:space="preserve">Operacja </w:t>
      </w:r>
      <w:r w:rsidRPr="006600AD">
        <w:rPr>
          <w:i/>
        </w:rPr>
        <w:t>realizacjaDeklaracjiPoz</w:t>
      </w:r>
      <w:r>
        <w:t xml:space="preserve"> umożliwia zapisanie przez system zewnętrzny usługodawcy </w:t>
      </w:r>
      <w:r w:rsidRPr="00B14D22">
        <w:t xml:space="preserve">komunikatu </w:t>
      </w:r>
      <w:r>
        <w:t xml:space="preserve">realizacji deklaracji. </w:t>
      </w:r>
    </w:p>
    <w:p w:rsidRPr="00C27263" w:rsidR="00C27263" w:rsidP="00C27263" w:rsidRDefault="00C27263" w14:paraId="5017BC26" w14:textId="77777777">
      <w:pPr>
        <w:spacing w:line="288" w:lineRule="auto"/>
      </w:pPr>
      <w:r>
        <w:t xml:space="preserve">Jeżeli w </w:t>
      </w:r>
      <w:r w:rsidRPr="00B14D22">
        <w:t xml:space="preserve">komunikacie </w:t>
      </w:r>
      <w:r>
        <w:t xml:space="preserve">realizacji deklaracji nie stwierdzono błędu, to zostanie ona zapisana w systemie P1. System podczas zapisu </w:t>
      </w:r>
      <w:r w:rsidRPr="00B14D22">
        <w:t xml:space="preserve">komunikatu </w:t>
      </w:r>
      <w:r>
        <w:t xml:space="preserve">realizacji deklaracji, w ramach wykonywanych weryfikacji dokonuje zmiany </w:t>
      </w:r>
      <w:r w:rsidRPr="00044CD5">
        <w:rPr>
          <w:b/>
        </w:rPr>
        <w:t>statusu</w:t>
      </w:r>
      <w:r>
        <w:t xml:space="preserve"> dla wysłanej deklaracji z </w:t>
      </w:r>
      <w:r w:rsidRPr="00C27263">
        <w:rPr>
          <w:b/>
        </w:rPr>
        <w:t>WYSTAWIONA</w:t>
      </w:r>
      <w:r>
        <w:t xml:space="preserve"> na </w:t>
      </w:r>
      <w:r>
        <w:rPr>
          <w:b/>
        </w:rPr>
        <w:t xml:space="preserve">ZAAKCEPTOWANA. </w:t>
      </w:r>
      <w:r w:rsidRPr="00C27263">
        <w:t xml:space="preserve">Realizacja e-Deklaracji może nie być możliwa jeżeli w między czasie zostanie </w:t>
      </w:r>
      <w:r w:rsidR="00B13644">
        <w:t xml:space="preserve">wycofana </w:t>
      </w:r>
      <w:r w:rsidRPr="00C27263">
        <w:t>przez Usługobiorcę</w:t>
      </w:r>
      <w:r w:rsidR="00B13644">
        <w:t xml:space="preserve"> a jej status zmieni się na </w:t>
      </w:r>
      <w:r w:rsidRPr="00BC4718" w:rsidR="00B13644">
        <w:rPr>
          <w:b/>
          <w:smallCaps/>
        </w:rPr>
        <w:t>Wycofana</w:t>
      </w:r>
      <w:r w:rsidRPr="00C27263">
        <w:t>.</w:t>
      </w:r>
    </w:p>
    <w:p w:rsidR="00C27263" w:rsidP="00C27263" w:rsidRDefault="00C27263" w14:paraId="7B578A5C" w14:textId="77777777">
      <w:pPr>
        <w:spacing w:line="288" w:lineRule="auto"/>
      </w:pPr>
      <w:r>
        <w:t xml:space="preserve">Ewentualny błąd wykonania operacji zwracany jest jako </w:t>
      </w:r>
      <w:r>
        <w:rPr>
          <w:i/>
        </w:rPr>
        <w:t>Fault</w:t>
      </w:r>
      <w:r>
        <w:t>, zawierający kod błędu i słowny opis błędu.</w:t>
      </w:r>
    </w:p>
    <w:p w:rsidR="00C27263" w:rsidP="00C27263" w:rsidRDefault="00C27263" w14:paraId="5C83F549" w14:textId="77777777">
      <w:pPr>
        <w:spacing w:line="288" w:lineRule="auto"/>
      </w:pPr>
      <w:r>
        <w:t>Usługodawca rejestruje w swoim systemie gabinetowym deklaracje przypisując odpowiednio pacjentów do wskazanych pracowników medycznych.</w:t>
      </w:r>
    </w:p>
    <w:p w:rsidRPr="00C93E94" w:rsidR="00E46697" w:rsidP="003738A4" w:rsidRDefault="00E46697" w14:paraId="64127EAF" w14:textId="77777777">
      <w:pPr>
        <w:pStyle w:val="Nagwek3"/>
      </w:pPr>
      <w:bookmarkStart w:name="_Toc489879865" w:id="81"/>
      <w:bookmarkStart w:name="_Toc489879974" w:id="82"/>
      <w:bookmarkStart w:name="_Toc489968950" w:id="83"/>
      <w:bookmarkStart w:name="_Toc489877426" w:id="84"/>
      <w:bookmarkStart w:name="_Toc489878517" w:id="85"/>
      <w:bookmarkStart w:name="_Toc489879866" w:id="86"/>
      <w:bookmarkStart w:name="_Toc489879975" w:id="87"/>
      <w:bookmarkStart w:name="_Toc489968951" w:id="88"/>
      <w:bookmarkStart w:name="_Toc489879868" w:id="89"/>
      <w:bookmarkStart w:name="_Toc489879977" w:id="90"/>
      <w:bookmarkStart w:name="_Toc489968953" w:id="91"/>
      <w:bookmarkStart w:name="_Toc489877428" w:id="92"/>
      <w:bookmarkStart w:name="_Toc489878519" w:id="93"/>
      <w:bookmarkStart w:name="_Toc489879869" w:id="94"/>
      <w:bookmarkStart w:name="_Toc489879978" w:id="95"/>
      <w:bookmarkStart w:name="_Toc489968954" w:id="96"/>
      <w:bookmarkStart w:name="_Toc487462002" w:id="97"/>
      <w:bookmarkStart w:name="_Toc501107042" w:id="98"/>
      <w:bookmarkStart w:name="_Toc20446064" w:id="9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C93E94">
        <w:lastRenderedPageBreak/>
        <w:t xml:space="preserve">Operacja </w:t>
      </w:r>
      <w:bookmarkEnd w:id="97"/>
      <w:bookmarkEnd w:id="98"/>
      <w:r w:rsidR="003E1312">
        <w:t>o</w:t>
      </w:r>
      <w:r w:rsidRPr="009C342C" w:rsidR="003E1312">
        <w:t>dmowaRealizacjiDeklaracjiPoz</w:t>
      </w:r>
      <w:bookmarkEnd w:id="99"/>
    </w:p>
    <w:p w:rsidR="003E1312" w:rsidP="003E1312" w:rsidRDefault="003E1312" w14:paraId="3CDD06E0" w14:textId="77777777">
      <w:pPr>
        <w:spacing w:line="288" w:lineRule="auto"/>
      </w:pPr>
      <w:bookmarkStart w:name="_Toc489879871" w:id="100"/>
      <w:bookmarkStart w:name="_Toc489879980" w:id="101"/>
      <w:bookmarkStart w:name="_Toc489968956" w:id="102"/>
      <w:bookmarkStart w:name="_Toc489877430" w:id="103"/>
      <w:bookmarkStart w:name="_Toc489878521" w:id="104"/>
      <w:bookmarkStart w:name="_Toc489879872" w:id="105"/>
      <w:bookmarkStart w:name="_Toc489879981" w:id="106"/>
      <w:bookmarkStart w:name="_Toc489968957" w:id="107"/>
      <w:bookmarkStart w:name="_Toc489877431" w:id="108"/>
      <w:bookmarkStart w:name="_Toc489878522" w:id="109"/>
      <w:bookmarkStart w:name="_Toc489879873" w:id="110"/>
      <w:bookmarkStart w:name="_Toc489879982" w:id="111"/>
      <w:bookmarkStart w:name="_Toc489968958" w:id="112"/>
      <w:bookmarkStart w:name="_Toc487462003" w:id="113"/>
      <w:bookmarkStart w:name="_Toc501107043" w:id="114"/>
      <w:bookmarkEnd w:id="100"/>
      <w:bookmarkEnd w:id="101"/>
      <w:bookmarkEnd w:id="102"/>
      <w:bookmarkEnd w:id="103"/>
      <w:bookmarkEnd w:id="104"/>
      <w:bookmarkEnd w:id="105"/>
      <w:bookmarkEnd w:id="106"/>
      <w:bookmarkEnd w:id="107"/>
      <w:bookmarkEnd w:id="108"/>
      <w:bookmarkEnd w:id="109"/>
      <w:bookmarkEnd w:id="110"/>
      <w:bookmarkEnd w:id="111"/>
      <w:bookmarkEnd w:id="112"/>
      <w:r>
        <w:t xml:space="preserve">Operacja odmowaRealizacjiDeklaracjiPoz umożliwia odrzucenie deklaracji oraz dodanie informacji o przyczynach odmowy przyjęcia do realizacji przez dany podmiot. Odmowa wiąże się ze zmianą </w:t>
      </w:r>
      <w:r w:rsidRPr="00140B76">
        <w:t>statusu</w:t>
      </w:r>
      <w:r>
        <w:t xml:space="preserve"> deklaracji z </w:t>
      </w:r>
      <w:r>
        <w:rPr>
          <w:rFonts w:eastAsia="Calibri" w:cs="Calibri"/>
          <w:b/>
          <w:szCs w:val="22"/>
        </w:rPr>
        <w:t>WYSTAWIONA</w:t>
      </w:r>
      <w:r>
        <w:t xml:space="preserve"> na </w:t>
      </w:r>
      <w:r w:rsidRPr="004564A2">
        <w:rPr>
          <w:rFonts w:eastAsia="Calibri" w:cs="Calibri"/>
          <w:b/>
          <w:szCs w:val="22"/>
        </w:rPr>
        <w:t>ANULOWANA</w:t>
      </w:r>
      <w:r>
        <w:t xml:space="preserve">. </w:t>
      </w:r>
    </w:p>
    <w:p w:rsidR="003E1312" w:rsidP="003E1312" w:rsidRDefault="003E1312" w14:paraId="74B65561" w14:textId="77777777">
      <w:pPr>
        <w:spacing w:line="288" w:lineRule="auto"/>
      </w:pPr>
      <w:r>
        <w:t xml:space="preserve">Pozytywny wynik wykonania operacji oznacza odrzucenie deklaracji przez podmiot, operacja </w:t>
      </w:r>
      <w:r w:rsidR="006A285C">
        <w:t>wymaga dodania</w:t>
      </w:r>
      <w:r>
        <w:t xml:space="preserve"> komentarza do komunikacji zwrotnej, przy czym musi on zawierać</w:t>
      </w:r>
      <w:r w:rsidR="00BC4718">
        <w:t xml:space="preserve"> się pomiędzy</w:t>
      </w:r>
      <w:r>
        <w:t>. 5</w:t>
      </w:r>
      <w:r w:rsidR="00BC4718">
        <w:t xml:space="preserve"> a 500</w:t>
      </w:r>
      <w:r>
        <w:t xml:space="preserve"> znaków. </w:t>
      </w:r>
    </w:p>
    <w:p w:rsidR="003E1312" w:rsidP="003E1312" w:rsidRDefault="003E1312" w14:paraId="2BD49D8D" w14:textId="77777777">
      <w:pPr>
        <w:spacing w:line="288" w:lineRule="auto"/>
      </w:pPr>
      <w:r>
        <w:t xml:space="preserve">Jednocześnie System P1 przesyła na adres e-mail </w:t>
      </w:r>
      <w:r w:rsidRPr="00E54F3F">
        <w:rPr>
          <w:b/>
        </w:rPr>
        <w:t>pacjenta</w:t>
      </w:r>
      <w:r>
        <w:t xml:space="preserve"> powiadomienie o odmowie przyjęcia deklaracji (powody odrzucenia nie są przekazywane w powiadomieniu e-mail). </w:t>
      </w:r>
    </w:p>
    <w:p w:rsidRPr="00D61691" w:rsidR="003E1312" w:rsidP="003E1312" w:rsidRDefault="003E1312" w14:paraId="004D8CEA" w14:textId="77777777">
      <w:pPr>
        <w:spacing w:line="288" w:lineRule="auto"/>
        <w:rPr>
          <w:b/>
        </w:rPr>
      </w:pPr>
      <w:r>
        <w:t xml:space="preserve">Powody odrzucenia są prezentowane na koncie pacjenta przy widocznych deklaracjach </w:t>
      </w:r>
      <w:r w:rsidR="00A212ED">
        <w:t>o</w:t>
      </w:r>
      <w:r>
        <w:t xml:space="preserve"> statusie </w:t>
      </w:r>
      <w:r w:rsidRPr="004564A2">
        <w:rPr>
          <w:rFonts w:eastAsia="Calibri" w:cs="Calibri"/>
          <w:b/>
          <w:szCs w:val="22"/>
        </w:rPr>
        <w:t>ANULOWANA</w:t>
      </w:r>
      <w:r>
        <w:rPr>
          <w:b/>
        </w:rPr>
        <w:t xml:space="preserve">. </w:t>
      </w:r>
      <w:r>
        <w:t xml:space="preserve">W przypadku odmowy dla nowej deklaracji nadal obowiązuje przypisanie z </w:t>
      </w:r>
      <w:r w:rsidR="00994B30">
        <w:t xml:space="preserve">ostatniej </w:t>
      </w:r>
      <w:r>
        <w:t>deklaracji ze status</w:t>
      </w:r>
      <w:r w:rsidR="00994B30">
        <w:t>em</w:t>
      </w:r>
      <w:r w:rsidR="007953E1">
        <w:t xml:space="preserve"> </w:t>
      </w:r>
      <w:r>
        <w:rPr>
          <w:b/>
        </w:rPr>
        <w:t>ZAAKCEPTOWANA</w:t>
      </w:r>
      <w:r w:rsidR="00994B30">
        <w:rPr>
          <w:b/>
        </w:rPr>
        <w:t>.</w:t>
      </w:r>
    </w:p>
    <w:p w:rsidR="003E1312" w:rsidP="003E1312" w:rsidRDefault="003E1312" w14:paraId="0D3ECCF9" w14:textId="77777777">
      <w:pPr>
        <w:spacing w:line="288" w:lineRule="auto"/>
      </w:pPr>
      <w:r>
        <w:t xml:space="preserve">Ewentualny błąd wykonania operacji zwracany jest jako </w:t>
      </w:r>
      <w:r w:rsidRPr="00B62F2A">
        <w:rPr>
          <w:i/>
        </w:rPr>
        <w:t>Fault</w:t>
      </w:r>
      <w:r>
        <w:t>, zawierający kod błędu i słowny opis błędu.</w:t>
      </w:r>
    </w:p>
    <w:p w:rsidRPr="00C93E94" w:rsidR="00E46697" w:rsidP="003738A4" w:rsidRDefault="00E46697" w14:paraId="259689A5" w14:textId="77777777">
      <w:pPr>
        <w:pStyle w:val="Nagwek3"/>
      </w:pPr>
      <w:bookmarkStart w:name="_Toc20446065" w:id="115"/>
      <w:r w:rsidRPr="00C93E94">
        <w:t xml:space="preserve">Operacja </w:t>
      </w:r>
      <w:bookmarkEnd w:id="113"/>
      <w:bookmarkEnd w:id="114"/>
      <w:r w:rsidR="00994B30">
        <w:t>o</w:t>
      </w:r>
      <w:r w:rsidRPr="00A370C6" w:rsidR="00994B30">
        <w:t>dczytDeklaracjiPoz</w:t>
      </w:r>
      <w:bookmarkEnd w:id="115"/>
    </w:p>
    <w:p w:rsidR="00994B30" w:rsidP="00994B30" w:rsidRDefault="00994B30" w14:paraId="3F2F11E7" w14:textId="77777777">
      <w:pPr>
        <w:spacing w:line="288" w:lineRule="auto"/>
      </w:pPr>
      <w:bookmarkStart w:name="_Toc489879875" w:id="116"/>
      <w:bookmarkStart w:name="_Toc489879984" w:id="117"/>
      <w:bookmarkStart w:name="_Toc489968960" w:id="118"/>
      <w:bookmarkStart w:name="_Toc489877433" w:id="119"/>
      <w:bookmarkStart w:name="_Toc489878524" w:id="120"/>
      <w:bookmarkStart w:name="_Toc489879876" w:id="121"/>
      <w:bookmarkStart w:name="_Toc489879985" w:id="122"/>
      <w:bookmarkStart w:name="_Toc489968961" w:id="123"/>
      <w:bookmarkStart w:name="_Toc487462004" w:id="124"/>
      <w:bookmarkStart w:name="_Toc501107044" w:id="125"/>
      <w:bookmarkEnd w:id="116"/>
      <w:bookmarkEnd w:id="117"/>
      <w:bookmarkEnd w:id="118"/>
      <w:bookmarkEnd w:id="119"/>
      <w:bookmarkEnd w:id="120"/>
      <w:bookmarkEnd w:id="121"/>
      <w:bookmarkEnd w:id="122"/>
      <w:bookmarkEnd w:id="123"/>
      <w:r>
        <w:t xml:space="preserve">Operacja </w:t>
      </w:r>
      <w:r w:rsidRPr="001326EE">
        <w:rPr>
          <w:i/>
          <w:iCs/>
        </w:rPr>
        <w:t>odczytDeklaracjiPoz</w:t>
      </w:r>
      <w:r w:rsidR="006A285C">
        <w:rPr>
          <w:i/>
          <w:iCs/>
        </w:rPr>
        <w:t xml:space="preserve"> </w:t>
      </w:r>
      <w:r>
        <w:t xml:space="preserve">umożliwia pracownikowi podmiotu wyszukanie wszystkich deklaracji na podstawie zadanych parametrów. W wyniku wykonania operacji zwracane są informacje o znalezionych </w:t>
      </w:r>
      <w:r w:rsidR="004A2072">
        <w:t>deklaracjach i</w:t>
      </w:r>
      <w:r>
        <w:t xml:space="preserve"> atrybutach do nich przypisanych. Maksymalna liczba zwracanych wyników jest ograniczona parametrem systemowym.</w:t>
      </w:r>
    </w:p>
    <w:p w:rsidR="00994B30" w:rsidP="00994B30" w:rsidRDefault="00994B30" w14:paraId="01AB749A" w14:textId="77777777">
      <w:pPr>
        <w:spacing w:line="288" w:lineRule="auto"/>
      </w:pPr>
      <w:r>
        <w:t>Każdy podmiot w ramach wywołania usługi ma dostęp tylko do deklaracji, w których został wskazany przez k</w:t>
      </w:r>
      <w:r w:rsidR="006A285C">
        <w:t>onto pacjenta (pacjent.gov.pl).</w:t>
      </w:r>
    </w:p>
    <w:p w:rsidR="00AE1985" w:rsidP="00994B30" w:rsidRDefault="00AE1985" w14:paraId="110FFD37" w14:textId="77777777">
      <w:pPr>
        <w:spacing w:line="288" w:lineRule="auto"/>
      </w:pPr>
    </w:p>
    <w:p w:rsidR="00AE1985" w:rsidP="00AE1985" w:rsidRDefault="00AE1985" w14:paraId="705171C6" w14:textId="77777777">
      <w:pPr>
        <w:spacing w:line="288" w:lineRule="auto"/>
      </w:pPr>
      <w:r>
        <w:t xml:space="preserve">W wyniku operacji zwrotnie odesłana zostanie lista złożonych deklaracji (identyfikator deklaracji, typ deklaracji, identyfikator pacjenta) będących w statusie </w:t>
      </w:r>
      <w:r w:rsidRPr="00A212ED">
        <w:rPr>
          <w:b/>
        </w:rPr>
        <w:t>WYSTAWIONA</w:t>
      </w:r>
      <w:r w:rsidRPr="00AE1985">
        <w:t xml:space="preserve">, </w:t>
      </w:r>
      <w:r w:rsidRPr="00A212ED">
        <w:rPr>
          <w:b/>
        </w:rPr>
        <w:t>ZAAKCEPTOWANA</w:t>
      </w:r>
      <w:r w:rsidRPr="00AE1985">
        <w:t xml:space="preserve"> I </w:t>
      </w:r>
      <w:r w:rsidRPr="00A212ED">
        <w:rPr>
          <w:b/>
        </w:rPr>
        <w:t>ANULOWANA</w:t>
      </w:r>
      <w:r>
        <w:t xml:space="preserve"> oraz data złożenia deklaracji.</w:t>
      </w:r>
    </w:p>
    <w:p w:rsidR="00AE1985" w:rsidP="00AE1985" w:rsidRDefault="00AE1985" w14:paraId="0DACD0F1" w14:textId="77777777">
      <w:pPr>
        <w:spacing w:line="288" w:lineRule="auto"/>
      </w:pPr>
      <w:r>
        <w:t xml:space="preserve">Ewentualny błąd wykonania operacji zwracany </w:t>
      </w:r>
      <w:r w:rsidR="006A285C">
        <w:t>jest, jako</w:t>
      </w:r>
      <w:r>
        <w:t xml:space="preserve"> </w:t>
      </w:r>
      <w:r>
        <w:rPr>
          <w:i/>
        </w:rPr>
        <w:t>Fault</w:t>
      </w:r>
      <w:r>
        <w:t>, zawierający kod błędu i słowny opis błędu.</w:t>
      </w:r>
    </w:p>
    <w:p w:rsidRPr="00C93E94" w:rsidR="00E46697" w:rsidP="003738A4" w:rsidRDefault="00E46697" w14:paraId="46E3A767" w14:textId="77777777">
      <w:pPr>
        <w:pStyle w:val="Nagwek3"/>
      </w:pPr>
      <w:bookmarkStart w:name="_Toc20446066" w:id="126"/>
      <w:r w:rsidRPr="00C93E94">
        <w:t xml:space="preserve">Operacja </w:t>
      </w:r>
      <w:bookmarkEnd w:id="124"/>
      <w:bookmarkEnd w:id="125"/>
      <w:r w:rsidRPr="0034520E" w:rsidR="0034520E">
        <w:t>odczyt</w:t>
      </w:r>
      <w:r w:rsidR="00AE1985">
        <w:t>SzczegolowDeklaracjiPOZ</w:t>
      </w:r>
      <w:bookmarkEnd w:id="126"/>
    </w:p>
    <w:p w:rsidR="00AE1985" w:rsidP="00911709" w:rsidRDefault="00E46697" w14:paraId="6BB4A0FF" w14:textId="77777777">
      <w:pPr>
        <w:spacing w:line="288" w:lineRule="auto"/>
      </w:pPr>
      <w:r w:rsidRPr="00C93E94">
        <w:t xml:space="preserve">Operacja </w:t>
      </w:r>
      <w:r w:rsidR="00AE1985">
        <w:rPr>
          <w:i/>
        </w:rPr>
        <w:t>odczytSzczegolowDeklaracjiPOZ</w:t>
      </w:r>
      <w:r w:rsidR="006A285C">
        <w:rPr>
          <w:i/>
        </w:rPr>
        <w:t xml:space="preserve"> </w:t>
      </w:r>
      <w:r w:rsidR="00AE1985">
        <w:t xml:space="preserve">umożliwia pobranie deklaracji, na podstawie kontekstu wywołania oraz bezpośredniego wskazania deklaracji podając unikalny identyfikator deklaracji. Identyfikator deklaracji pobiera się wywołując usługę </w:t>
      </w:r>
      <w:r w:rsidRPr="001326EE" w:rsidR="00AE1985">
        <w:rPr>
          <w:i/>
          <w:iCs/>
        </w:rPr>
        <w:t>odczytDeklaracjiPoz</w:t>
      </w:r>
      <w:r w:rsidR="00AE1985">
        <w:t xml:space="preserve">. </w:t>
      </w:r>
    </w:p>
    <w:p w:rsidR="0088529D" w:rsidP="00911709" w:rsidRDefault="00AE1985" w14:paraId="568FC82E" w14:textId="77777777">
      <w:pPr>
        <w:spacing w:line="288" w:lineRule="auto"/>
      </w:pPr>
      <w:r>
        <w:lastRenderedPageBreak/>
        <w:t>System zewnętrzny przekazuje w odpowiedzi</w:t>
      </w:r>
      <w:r w:rsidR="00D97B4A">
        <w:t xml:space="preserve"> </w:t>
      </w:r>
      <w:r>
        <w:t>treść deklaracji z xml</w:t>
      </w:r>
      <w:r w:rsidR="00D97B4A">
        <w:t xml:space="preserve"> zakodowaną w Base64</w:t>
      </w:r>
      <w:r>
        <w:t xml:space="preserve">, aktualny status </w:t>
      </w:r>
      <w:r w:rsidR="007E7DF1">
        <w:t xml:space="preserve">oraz </w:t>
      </w:r>
      <w:r>
        <w:t>przyczynę odmowy dla deklaracji o statusie ANULOWANA.</w:t>
      </w:r>
    </w:p>
    <w:p w:rsidR="00E46697" w:rsidP="00911709" w:rsidRDefault="00E46697" w14:paraId="32092802" w14:textId="77777777">
      <w:pPr>
        <w:spacing w:line="288" w:lineRule="auto"/>
      </w:pPr>
      <w:r w:rsidRPr="00C93E94">
        <w:t xml:space="preserve">Ewentualny błąd wykonania operacji zwracany </w:t>
      </w:r>
      <w:r w:rsidRPr="00C93E94" w:rsidR="006A285C">
        <w:t>jest, jako</w:t>
      </w:r>
      <w:r w:rsidRPr="00C93E94">
        <w:t xml:space="preserve"> </w:t>
      </w:r>
      <w:r w:rsidRPr="00C93E94">
        <w:rPr>
          <w:i/>
        </w:rPr>
        <w:t>Fault</w:t>
      </w:r>
      <w:r w:rsidRPr="00C93E94">
        <w:t>, zawierający kod błędu i słowny opis błędu.</w:t>
      </w:r>
    </w:p>
    <w:p w:rsidRPr="00C93E94" w:rsidR="00E46697" w:rsidP="00911709" w:rsidRDefault="00E46697" w14:paraId="02FA01EF" w14:textId="77777777">
      <w:pPr>
        <w:pStyle w:val="Nagwek1"/>
        <w:numPr>
          <w:ilvl w:val="0"/>
          <w:numId w:val="1"/>
        </w:numPr>
        <w:spacing w:line="288" w:lineRule="auto"/>
      </w:pPr>
      <w:bookmarkStart w:name="_Toc489879878" w:id="127"/>
      <w:bookmarkStart w:name="_Toc489879987" w:id="128"/>
      <w:bookmarkStart w:name="_Toc489968963" w:id="129"/>
      <w:bookmarkStart w:name="_Toc489877435" w:id="130"/>
      <w:bookmarkStart w:name="_Toc489878526" w:id="131"/>
      <w:bookmarkStart w:name="_Toc489879879" w:id="132"/>
      <w:bookmarkStart w:name="_Toc489879988" w:id="133"/>
      <w:bookmarkStart w:name="_Toc489968964" w:id="134"/>
      <w:bookmarkStart w:name="_Toc489879906" w:id="135"/>
      <w:bookmarkStart w:name="_Toc489880015" w:id="136"/>
      <w:bookmarkStart w:name="_Toc489968990" w:id="137"/>
      <w:bookmarkStart w:name="_Toc489877453" w:id="138"/>
      <w:bookmarkStart w:name="_Toc489878544" w:id="139"/>
      <w:bookmarkStart w:name="_Toc489879907" w:id="140"/>
      <w:bookmarkStart w:name="_Toc489880016" w:id="141"/>
      <w:bookmarkStart w:name="_Toc489968991" w:id="142"/>
      <w:bookmarkStart w:name="_Toc489877454" w:id="143"/>
      <w:bookmarkStart w:name="_Toc489878545" w:id="144"/>
      <w:bookmarkStart w:name="_Toc489879908" w:id="145"/>
      <w:bookmarkStart w:name="_Toc489880017" w:id="146"/>
      <w:bookmarkStart w:name="_Toc489968992" w:id="147"/>
      <w:bookmarkStart w:name="_Toc489879916" w:id="148"/>
      <w:bookmarkStart w:name="_Toc489880025" w:id="149"/>
      <w:bookmarkStart w:name="_Toc489969000" w:id="150"/>
      <w:bookmarkStart w:name="_Toc489879917" w:id="151"/>
      <w:bookmarkStart w:name="_Toc489880026" w:id="152"/>
      <w:bookmarkStart w:name="_Toc489969001" w:id="153"/>
      <w:bookmarkStart w:name="_Toc489879918" w:id="154"/>
      <w:bookmarkStart w:name="_Toc489880027" w:id="155"/>
      <w:bookmarkStart w:name="_Toc489969002" w:id="156"/>
      <w:bookmarkStart w:name="_Toc501107062" w:id="157"/>
      <w:bookmarkStart w:name="_Toc482117445" w:id="158"/>
      <w:bookmarkStart w:name="_Toc487462012" w:id="159"/>
      <w:bookmarkStart w:name="_Toc20446067" w:id="16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C93E94">
        <w:lastRenderedPageBreak/>
        <w:t xml:space="preserve">Diagram stanów </w:t>
      </w:r>
      <w:bookmarkEnd w:id="157"/>
      <w:r w:rsidR="005B1E18">
        <w:t>deklaracji</w:t>
      </w:r>
      <w:bookmarkEnd w:id="160"/>
    </w:p>
    <w:p w:rsidRPr="00C93E94" w:rsidR="00E46697" w:rsidP="00911709" w:rsidRDefault="00E46697" w14:paraId="5B85E363" w14:textId="77777777">
      <w:pPr>
        <w:pStyle w:val="Legenda"/>
        <w:spacing w:line="288" w:lineRule="auto"/>
      </w:pPr>
      <w:bookmarkStart w:name="_Toc517041926" w:id="161"/>
      <w:r w:rsidRPr="00C93E94">
        <w:t xml:space="preserve">Rysunek </w:t>
      </w:r>
      <w:r w:rsidR="00D97B4A">
        <w:t>2</w:t>
      </w:r>
      <w:r w:rsidRPr="00C93E94">
        <w:t xml:space="preserve"> Diagram stanów dla </w:t>
      </w:r>
      <w:bookmarkEnd w:id="161"/>
      <w:r w:rsidR="005B1E18">
        <w:t>deklaracji elektronicznej</w:t>
      </w:r>
    </w:p>
    <w:p w:rsidR="004C664A" w:rsidP="00B74379" w:rsidRDefault="009507DE" w14:paraId="6B699379" w14:textId="77777777">
      <w:pPr>
        <w:spacing w:line="288" w:lineRule="auto"/>
        <w:rPr>
          <w:noProof/>
          <w:lang w:eastAsia="pl-PL"/>
        </w:rPr>
      </w:pPr>
      <w:r>
        <w:rPr>
          <w:noProof/>
        </w:rPr>
        <w:drawing>
          <wp:inline distT="0" distB="0" distL="0" distR="0" wp14:anchorId="74A07074" wp14:editId="73757A52">
            <wp:extent cx="4973756" cy="4865372"/>
            <wp:effectExtent l="19050" t="0" r="0" b="0"/>
            <wp:docPr id="1614922404" name="Obraz 2" descr="diagram_stano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5">
                      <a:extLst>
                        <a:ext uri="{28A0092B-C50C-407E-A947-70E740481C1C}">
                          <a14:useLocalDpi xmlns:a14="http://schemas.microsoft.com/office/drawing/2010/main" val="0"/>
                        </a:ext>
                      </a:extLst>
                    </a:blip>
                    <a:stretch>
                      <a:fillRect/>
                    </a:stretch>
                  </pic:blipFill>
                  <pic:spPr>
                    <a:xfrm>
                      <a:off x="0" y="0"/>
                      <a:ext cx="4973756" cy="4865372"/>
                    </a:xfrm>
                    <a:prstGeom prst="rect">
                      <a:avLst/>
                    </a:prstGeom>
                  </pic:spPr>
                </pic:pic>
              </a:graphicData>
            </a:graphic>
          </wp:inline>
        </w:drawing>
      </w:r>
    </w:p>
    <w:p w:rsidR="0E2F155D" w:rsidP="0E2F155D" w:rsidRDefault="0E2F155D" w14:paraId="29E31C51" w14:textId="45C89145">
      <w:pPr>
        <w:spacing w:line="288" w:lineRule="auto"/>
      </w:pPr>
    </w:p>
    <w:p w:rsidR="0E2F155D" w:rsidP="0E2F155D" w:rsidRDefault="0E2F155D" w14:paraId="294B1394" w14:textId="5E95B48B">
      <w:pPr>
        <w:spacing w:line="288" w:lineRule="auto"/>
      </w:pPr>
    </w:p>
    <w:p w:rsidRPr="00C93E94" w:rsidR="00E46697" w:rsidP="00911709" w:rsidRDefault="5A1B14E9" w14:paraId="303333F8" w14:textId="77777777">
      <w:pPr>
        <w:pStyle w:val="Nagwek1"/>
        <w:numPr>
          <w:ilvl w:val="0"/>
          <w:numId w:val="1"/>
        </w:numPr>
        <w:spacing w:line="288" w:lineRule="auto"/>
      </w:pPr>
      <w:bookmarkStart w:name="_Toc501107067" w:id="162"/>
      <w:bookmarkStart w:name="_Toc20446068" w:id="163"/>
      <w:r>
        <w:lastRenderedPageBreak/>
        <w:t>Adresy usług</w:t>
      </w:r>
      <w:bookmarkEnd w:id="158"/>
      <w:bookmarkEnd w:id="159"/>
      <w:bookmarkEnd w:id="162"/>
      <w:bookmarkEnd w:id="163"/>
    </w:p>
    <w:p w:rsidR="5A1B14E9" w:rsidP="7360414C" w:rsidRDefault="7360414C" w14:paraId="2F13842C" w14:textId="227823FC">
      <w:pPr>
        <w:spacing w:line="288" w:lineRule="auto"/>
        <w:rPr>
          <w:rFonts w:eastAsia="Arial"/>
          <w:szCs w:val="22"/>
        </w:rPr>
      </w:pPr>
      <w:r w:rsidRPr="7360414C">
        <w:rPr>
          <w:rFonts w:eastAsia="Arial"/>
          <w:szCs w:val="22"/>
        </w:rPr>
        <w:t>Adres usług środowiska integracyjnego systemu P1 są dostępne na dedykowanej dla Wnioskodawców stronie</w:t>
      </w:r>
      <w:r w:rsidRPr="7360414C">
        <w:rPr>
          <w:rFonts w:eastAsia="Arial"/>
          <w:b/>
          <w:bCs/>
          <w:szCs w:val="22"/>
        </w:rPr>
        <w:t xml:space="preserve"> </w:t>
      </w:r>
      <w:hyperlink r:id="rId16">
        <w:r w:rsidRPr="7360414C">
          <w:rPr>
            <w:rStyle w:val="Hipercze"/>
            <w:rFonts w:eastAsia="Calibri" w:cs="Calibri"/>
            <w:color w:val="0563C1"/>
            <w:szCs w:val="22"/>
            <w:lang w:val="en-US"/>
          </w:rPr>
          <w:t>https://isus.ezdrowie.gov.pl/services/ObslugaDeklaracjiPozWS</w:t>
        </w:r>
      </w:hyperlink>
      <w:r w:rsidRPr="7360414C">
        <w:rPr>
          <w:rFonts w:eastAsia="Arial"/>
          <w:szCs w:val="22"/>
        </w:rPr>
        <w:t xml:space="preserve"> </w:t>
      </w:r>
      <w:r w:rsidR="5A1B14E9">
        <w:br/>
      </w:r>
    </w:p>
    <w:p w:rsidR="0E2F155D" w:rsidP="0E2F155D" w:rsidRDefault="0E2F155D" w14:paraId="25A68C38" w14:textId="77C2568C">
      <w:pPr>
        <w:spacing w:line="288" w:lineRule="auto"/>
      </w:pPr>
    </w:p>
    <w:p w:rsidR="0E2F155D" w:rsidP="0E2F155D" w:rsidRDefault="0E2F155D" w14:paraId="5754591B" w14:textId="3DFDA203">
      <w:pPr>
        <w:spacing w:line="288" w:lineRule="auto"/>
      </w:pPr>
    </w:p>
    <w:p w:rsidRPr="00C93E94" w:rsidR="00E46697" w:rsidP="00911709" w:rsidRDefault="00E46697" w14:paraId="0ACCBEA1" w14:textId="77777777">
      <w:pPr>
        <w:pStyle w:val="Nagwek1"/>
        <w:numPr>
          <w:ilvl w:val="0"/>
          <w:numId w:val="1"/>
        </w:numPr>
        <w:spacing w:line="288" w:lineRule="auto"/>
      </w:pPr>
      <w:bookmarkStart w:name="_Toc484171487" w:id="164"/>
      <w:bookmarkStart w:name="_Toc484171630" w:id="165"/>
      <w:bookmarkStart w:name="_Toc484172085" w:id="166"/>
      <w:bookmarkStart w:name="_Toc484171488" w:id="167"/>
      <w:bookmarkStart w:name="_Toc484171631" w:id="168"/>
      <w:bookmarkStart w:name="_Toc484172086" w:id="169"/>
      <w:bookmarkStart w:name="_Toc484083271" w:id="170"/>
      <w:bookmarkStart w:name="_Toc484089060" w:id="171"/>
      <w:bookmarkStart w:name="_Toc487462013" w:id="172"/>
      <w:bookmarkStart w:name="_Toc501107068" w:id="173"/>
      <w:bookmarkStart w:name="_Toc20446069" w:id="174"/>
      <w:bookmarkEnd w:id="164"/>
      <w:bookmarkEnd w:id="165"/>
      <w:bookmarkEnd w:id="166"/>
      <w:bookmarkEnd w:id="167"/>
      <w:bookmarkEnd w:id="168"/>
      <w:bookmarkEnd w:id="169"/>
      <w:bookmarkEnd w:id="170"/>
      <w:bookmarkEnd w:id="171"/>
      <w:r w:rsidRPr="00C93E94">
        <w:lastRenderedPageBreak/>
        <w:t>Opis WSDL</w:t>
      </w:r>
      <w:bookmarkEnd w:id="172"/>
      <w:bookmarkEnd w:id="173"/>
      <w:bookmarkEnd w:id="174"/>
    </w:p>
    <w:p w:rsidRPr="00C93E94" w:rsidR="00E46697" w:rsidP="00911709" w:rsidRDefault="00E46697" w14:paraId="7E7D6160" w14:textId="77777777">
      <w:pPr>
        <w:pStyle w:val="Nagwek2"/>
        <w:numPr>
          <w:ilvl w:val="1"/>
          <w:numId w:val="1"/>
        </w:numPr>
        <w:spacing w:line="288" w:lineRule="auto"/>
      </w:pPr>
      <w:bookmarkStart w:name="_Toc487462014" w:id="175"/>
      <w:bookmarkStart w:name="_Toc501107069" w:id="176"/>
      <w:bookmarkStart w:name="_Toc20446070" w:id="177"/>
      <w:r w:rsidRPr="00C93E94">
        <w:t>Zasady wersjonowania</w:t>
      </w:r>
      <w:bookmarkEnd w:id="175"/>
      <w:bookmarkEnd w:id="176"/>
      <w:bookmarkEnd w:id="177"/>
    </w:p>
    <w:p w:rsidRPr="00C93E94" w:rsidR="00E46697" w:rsidP="00911709" w:rsidRDefault="00E46697" w14:paraId="4E7FF94A" w14:textId="77777777">
      <w:pPr>
        <w:spacing w:line="288" w:lineRule="auto"/>
      </w:pPr>
      <w:r w:rsidRPr="00C93E94">
        <w:t>Wersja WSDL i XSD jest określona w przestrzeni nazw (</w:t>
      </w:r>
      <w:r w:rsidRPr="00C93E94">
        <w:rPr>
          <w:i/>
        </w:rPr>
        <w:t>namespace</w:t>
      </w:r>
      <w:r w:rsidRPr="00C93E94">
        <w:t>). Numer wersji zawiera datę utworzenia wersji, np. v201</w:t>
      </w:r>
      <w:r w:rsidR="008840C5">
        <w:t>8</w:t>
      </w:r>
      <w:r w:rsidRPr="00C93E94">
        <w:t>0</w:t>
      </w:r>
      <w:r w:rsidR="00DA53A8">
        <w:t>509</w:t>
      </w:r>
      <w:r w:rsidRPr="00C93E94">
        <w:t xml:space="preserve">.  Każdy plik WSDL i XSD jest wersjonowany. Informacja o wprowadzonych zmianach jest </w:t>
      </w:r>
      <w:r w:rsidRPr="00C93E94" w:rsidR="006A285C">
        <w:t>zapisana, jako</w:t>
      </w:r>
      <w:r w:rsidRPr="00C93E94">
        <w:t xml:space="preserve"> komentarz na początku pliku. </w:t>
      </w:r>
    </w:p>
    <w:p w:rsidRPr="00C93E94" w:rsidR="00E46697" w:rsidP="00911709" w:rsidRDefault="00E46697" w14:paraId="4F25257A" w14:textId="77777777">
      <w:pPr>
        <w:pStyle w:val="Nagwek2"/>
        <w:numPr>
          <w:ilvl w:val="1"/>
          <w:numId w:val="1"/>
        </w:numPr>
        <w:spacing w:line="288" w:lineRule="auto"/>
      </w:pPr>
      <w:bookmarkStart w:name="_Toc487462015" w:id="178"/>
      <w:bookmarkStart w:name="_Toc501107070" w:id="179"/>
      <w:bookmarkStart w:name="_Toc20446071" w:id="180"/>
      <w:r w:rsidRPr="00C93E94">
        <w:t>Udostępnione pliki WSDL</w:t>
      </w:r>
      <w:bookmarkEnd w:id="178"/>
      <w:bookmarkEnd w:id="179"/>
      <w:bookmarkEnd w:id="180"/>
    </w:p>
    <w:p w:rsidRPr="00C93E94" w:rsidR="00E46697" w:rsidP="00911709" w:rsidRDefault="00E46697" w14:paraId="17430E54" w14:textId="77777777">
      <w:pPr>
        <w:spacing w:line="288" w:lineRule="auto"/>
      </w:pPr>
      <w:r w:rsidRPr="00C93E94">
        <w:t>Specyfikacja usług systemu P1 w zakresie e-</w:t>
      </w:r>
      <w:r w:rsidR="00647DD4">
        <w:t>Deklaracje</w:t>
      </w:r>
      <w:r w:rsidRPr="00C93E94">
        <w:t xml:space="preserve"> stanowi załącznik do dokumentacji integracyjnej. Specyfikacja składa się z zestawu plików. Opis zawartości tych plików opisuje </w:t>
      </w:r>
      <w:r w:rsidR="003344A0">
        <w:fldChar w:fldCharType="begin"/>
      </w:r>
      <w:r w:rsidR="003344A0">
        <w:instrText xml:space="preserve"> REF _Ref482002000 \h  \* MERGEFORMAT </w:instrText>
      </w:r>
      <w:r w:rsidR="003344A0">
        <w:fldChar w:fldCharType="separate"/>
      </w:r>
      <w:r w:rsidRPr="00C93E94" w:rsidR="007158A2">
        <w:t xml:space="preserve">Tabela </w:t>
      </w:r>
      <w:r w:rsidR="007158A2">
        <w:t>4</w:t>
      </w:r>
      <w:r w:rsidR="003344A0">
        <w:fldChar w:fldCharType="end"/>
      </w:r>
      <w:r w:rsidRPr="00C93E94">
        <w:t>.</w:t>
      </w:r>
    </w:p>
    <w:p w:rsidRPr="00C93E94" w:rsidR="00E46697" w:rsidP="00911709" w:rsidRDefault="00E46697" w14:paraId="505C583F" w14:textId="77777777">
      <w:pPr>
        <w:pStyle w:val="Legenda"/>
        <w:spacing w:line="288" w:lineRule="auto"/>
      </w:pPr>
      <w:bookmarkStart w:name="_Ref482002000" w:id="181"/>
      <w:bookmarkStart w:name="_Toc484089075" w:id="182"/>
      <w:bookmarkStart w:name="_Toc517041916" w:id="183"/>
      <w:r w:rsidRPr="00C93E94">
        <w:t xml:space="preserve">Tabela </w:t>
      </w:r>
      <w:r w:rsidR="00FA0FD2">
        <w:fldChar w:fldCharType="begin"/>
      </w:r>
      <w:r w:rsidR="00913054">
        <w:instrText xml:space="preserve"> SEQ Tabela \* ARABIC </w:instrText>
      </w:r>
      <w:r w:rsidR="00FA0FD2">
        <w:fldChar w:fldCharType="separate"/>
      </w:r>
      <w:r w:rsidR="007158A2">
        <w:rPr>
          <w:noProof/>
        </w:rPr>
        <w:t>4</w:t>
      </w:r>
      <w:r w:rsidR="00FA0FD2">
        <w:rPr>
          <w:noProof/>
        </w:rPr>
        <w:fldChar w:fldCharType="end"/>
      </w:r>
      <w:bookmarkEnd w:id="181"/>
      <w:r w:rsidRPr="00C93E94">
        <w:rPr>
          <w:noProof/>
        </w:rPr>
        <w:t>. Opis zawartości plików WSDL i XSD</w:t>
      </w:r>
      <w:bookmarkEnd w:id="182"/>
      <w:bookmarkEnd w:id="183"/>
    </w:p>
    <w:tbl>
      <w:tblPr>
        <w:tblW w:w="9083"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ayout w:type="fixed"/>
        <w:tblLook w:val="04A0" w:firstRow="1" w:lastRow="0" w:firstColumn="1" w:lastColumn="0" w:noHBand="0" w:noVBand="1"/>
      </w:tblPr>
      <w:tblGrid>
        <w:gridCol w:w="2846"/>
        <w:gridCol w:w="6237"/>
      </w:tblGrid>
      <w:tr w:rsidRPr="00C93E94" w:rsidR="00E46697" w:rsidTr="004C664A" w14:paraId="1EB409C6" w14:textId="77777777">
        <w:trPr>
          <w:cantSplit/>
          <w:tblHeader/>
        </w:trPr>
        <w:tc>
          <w:tcPr>
            <w:tcW w:w="2846" w:type="dxa"/>
            <w:shd w:val="clear" w:color="auto" w:fill="17365D"/>
          </w:tcPr>
          <w:p w:rsidRPr="00C93E94" w:rsidR="00E46697" w:rsidP="00386645" w:rsidRDefault="00E46697" w14:paraId="7A3DE661" w14:textId="77777777">
            <w:pPr>
              <w:pStyle w:val="Tabelanagwekdolewej"/>
              <w:spacing w:before="48" w:after="48"/>
            </w:pPr>
            <w:r w:rsidRPr="00C93E94">
              <w:t>Nazwa pliku</w:t>
            </w:r>
          </w:p>
        </w:tc>
        <w:tc>
          <w:tcPr>
            <w:tcW w:w="6237" w:type="dxa"/>
            <w:shd w:val="clear" w:color="auto" w:fill="17365D"/>
          </w:tcPr>
          <w:p w:rsidRPr="00C93E94" w:rsidR="00E46697" w:rsidP="00386645" w:rsidRDefault="00E46697" w14:paraId="667B7E9A" w14:textId="77777777">
            <w:pPr>
              <w:pStyle w:val="Tabelanagwekdolewej"/>
              <w:spacing w:before="48" w:after="48"/>
            </w:pPr>
            <w:r w:rsidRPr="00C93E94">
              <w:t>Zawartość pliku</w:t>
            </w:r>
          </w:p>
        </w:tc>
      </w:tr>
      <w:tr w:rsidRPr="00C93E94" w:rsidR="00E46697" w:rsidTr="004C664A" w14:paraId="565B27B4" w14:textId="77777777">
        <w:trPr>
          <w:cantSplit/>
        </w:trPr>
        <w:tc>
          <w:tcPr>
            <w:tcW w:w="2846" w:type="dxa"/>
          </w:tcPr>
          <w:p w:rsidRPr="00C93E94" w:rsidR="00E46697" w:rsidP="00911709" w:rsidRDefault="00686AB8" w14:paraId="7E948FCC" w14:textId="77777777">
            <w:pPr>
              <w:pStyle w:val="tabelanormalny"/>
              <w:spacing w:line="288" w:lineRule="auto"/>
            </w:pPr>
            <w:r>
              <w:t>DeklaracjaPOZ</w:t>
            </w:r>
            <w:r w:rsidRPr="00C93E94" w:rsidR="00E46697">
              <w:t>.wsdl</w:t>
            </w:r>
          </w:p>
        </w:tc>
        <w:tc>
          <w:tcPr>
            <w:tcW w:w="6237" w:type="dxa"/>
          </w:tcPr>
          <w:p w:rsidRPr="00C93E94" w:rsidR="00E46697" w:rsidP="00686AB8" w:rsidRDefault="00E46697" w14:paraId="59C7D0DE" w14:textId="77777777">
            <w:pPr>
              <w:pStyle w:val="tabelanormalny"/>
              <w:spacing w:line="288" w:lineRule="auto"/>
            </w:pPr>
            <w:r w:rsidRPr="00C93E94">
              <w:t xml:space="preserve">Definicja usług </w:t>
            </w:r>
            <w:r w:rsidR="004C664A">
              <w:t>i operacji dotyczących e-</w:t>
            </w:r>
            <w:r w:rsidR="00686AB8">
              <w:t>Deklaracja</w:t>
            </w:r>
            <w:r w:rsidRPr="00C93E94">
              <w:t>, główne elementy komunikatów wymienianych za pomocą usług sieciowych</w:t>
            </w:r>
          </w:p>
        </w:tc>
      </w:tr>
      <w:tr w:rsidRPr="00C93E94" w:rsidR="00E46697" w:rsidTr="004C664A" w14:paraId="0C637CD1" w14:textId="77777777">
        <w:trPr>
          <w:cantSplit/>
        </w:trPr>
        <w:tc>
          <w:tcPr>
            <w:tcW w:w="2846" w:type="dxa"/>
          </w:tcPr>
          <w:p w:rsidRPr="00C93E94" w:rsidR="00E46697" w:rsidP="00911709" w:rsidRDefault="00E46697" w14:paraId="369AA0A9" w14:textId="77777777">
            <w:pPr>
              <w:pStyle w:val="tabelanormalny"/>
              <w:spacing w:line="288" w:lineRule="auto"/>
            </w:pPr>
            <w:r w:rsidRPr="00C93E94">
              <w:t>wspolne.xsd</w:t>
            </w:r>
          </w:p>
        </w:tc>
        <w:tc>
          <w:tcPr>
            <w:tcW w:w="6237" w:type="dxa"/>
          </w:tcPr>
          <w:p w:rsidRPr="00C93E94" w:rsidR="00E46697" w:rsidP="00911709" w:rsidRDefault="00E46697" w14:paraId="3F6EA238" w14:textId="77777777">
            <w:pPr>
              <w:pStyle w:val="tabelanormalny"/>
              <w:spacing w:line="288" w:lineRule="auto"/>
            </w:pPr>
            <w:r w:rsidRPr="00C93E94">
              <w:t>Podstawowe typy danych</w:t>
            </w:r>
          </w:p>
        </w:tc>
      </w:tr>
      <w:tr w:rsidRPr="00C93E94" w:rsidR="00E46697" w:rsidTr="004C664A" w14:paraId="7482B578" w14:textId="77777777">
        <w:trPr>
          <w:cantSplit/>
        </w:trPr>
        <w:tc>
          <w:tcPr>
            <w:tcW w:w="2846" w:type="dxa"/>
          </w:tcPr>
          <w:p w:rsidRPr="00C93E94" w:rsidR="00E46697" w:rsidP="00911709" w:rsidRDefault="00E46697" w14:paraId="4F5303E3" w14:textId="77777777">
            <w:pPr>
              <w:pStyle w:val="tabelanormalny"/>
              <w:spacing w:line="288" w:lineRule="auto"/>
            </w:pPr>
            <w:r w:rsidRPr="00C93E94">
              <w:t>wyjatki.xsd</w:t>
            </w:r>
          </w:p>
        </w:tc>
        <w:tc>
          <w:tcPr>
            <w:tcW w:w="6237" w:type="dxa"/>
          </w:tcPr>
          <w:p w:rsidRPr="00C93E94" w:rsidR="00E46697" w:rsidP="00911709" w:rsidRDefault="00E46697" w14:paraId="10956792" w14:textId="77777777">
            <w:pPr>
              <w:pStyle w:val="tabelanormalny"/>
              <w:spacing w:line="288" w:lineRule="auto"/>
            </w:pPr>
            <w:r w:rsidRPr="00C93E94">
              <w:t>Typy danych dotyczące błędów zwracanych przez system P1</w:t>
            </w:r>
          </w:p>
        </w:tc>
      </w:tr>
      <w:tr w:rsidRPr="00C93E94" w:rsidR="00E46697" w:rsidTr="004C664A" w14:paraId="351AE3E8" w14:textId="77777777">
        <w:trPr>
          <w:cantSplit/>
        </w:trPr>
        <w:tc>
          <w:tcPr>
            <w:tcW w:w="2846" w:type="dxa"/>
          </w:tcPr>
          <w:p w:rsidRPr="00C93E94" w:rsidR="00E46697" w:rsidP="00911709" w:rsidRDefault="00686AB8" w14:paraId="7D2D6B2D" w14:textId="77777777">
            <w:pPr>
              <w:pStyle w:val="tabelanormalny"/>
              <w:spacing w:line="288" w:lineRule="auto"/>
            </w:pPr>
            <w:r>
              <w:t>deklaracja</w:t>
            </w:r>
            <w:r w:rsidRPr="00C93E94" w:rsidR="00E46697">
              <w:t>.xsd</w:t>
            </w:r>
          </w:p>
        </w:tc>
        <w:tc>
          <w:tcPr>
            <w:tcW w:w="6237" w:type="dxa"/>
          </w:tcPr>
          <w:p w:rsidRPr="00C93E94" w:rsidR="00E46697" w:rsidP="00686AB8" w:rsidRDefault="00E46697" w14:paraId="32305EBA" w14:textId="77777777">
            <w:pPr>
              <w:pStyle w:val="tabelanormalny"/>
              <w:spacing w:line="288" w:lineRule="auto"/>
            </w:pPr>
            <w:r w:rsidRPr="00C93E94">
              <w:t>Typy danych dotyczące operacji zapisu e-</w:t>
            </w:r>
            <w:r w:rsidR="00686AB8">
              <w:t>Deklaracja</w:t>
            </w:r>
          </w:p>
        </w:tc>
      </w:tr>
      <w:tr w:rsidRPr="00C93E94" w:rsidR="00E46697" w:rsidTr="004C664A" w14:paraId="13192F17" w14:textId="77777777">
        <w:trPr>
          <w:cantSplit/>
        </w:trPr>
        <w:tc>
          <w:tcPr>
            <w:tcW w:w="2846" w:type="dxa"/>
          </w:tcPr>
          <w:p w:rsidRPr="00C93E94" w:rsidR="00E46697" w:rsidP="00911709" w:rsidRDefault="00E46697" w14:paraId="24160C50" w14:textId="77777777">
            <w:pPr>
              <w:pStyle w:val="tabelanormalny"/>
              <w:spacing w:line="288" w:lineRule="auto"/>
            </w:pPr>
            <w:r w:rsidRPr="00C93E94">
              <w:t>kontekst.xsd</w:t>
            </w:r>
          </w:p>
        </w:tc>
        <w:tc>
          <w:tcPr>
            <w:tcW w:w="6237" w:type="dxa"/>
          </w:tcPr>
          <w:p w:rsidRPr="00C93E94" w:rsidR="00E46697" w:rsidP="00911709" w:rsidRDefault="00E46697" w14:paraId="1500C04F" w14:textId="77777777">
            <w:pPr>
              <w:pStyle w:val="tabelanormalny"/>
              <w:spacing w:line="288" w:lineRule="auto"/>
            </w:pPr>
            <w:r w:rsidRPr="00C93E94">
              <w:t>Typy danych dotyczące kontekstu wywołania</w:t>
            </w:r>
          </w:p>
        </w:tc>
      </w:tr>
    </w:tbl>
    <w:p w:rsidRPr="00C93E94" w:rsidR="00E46697" w:rsidP="00911709" w:rsidRDefault="00E46697" w14:paraId="3FE9F23F" w14:textId="77777777">
      <w:pPr>
        <w:spacing w:line="288" w:lineRule="auto"/>
      </w:pPr>
    </w:p>
    <w:p w:rsidRPr="00C93E94" w:rsidR="00E46697" w:rsidP="00911709" w:rsidRDefault="00E46697" w14:paraId="3F7F284E" w14:textId="77777777">
      <w:pPr>
        <w:spacing w:line="288" w:lineRule="auto"/>
      </w:pPr>
      <w:r w:rsidRPr="00C93E94">
        <w:t>Pliki WSDL i XSD są zawarte w załączniku nr 2.</w:t>
      </w:r>
    </w:p>
    <w:p w:rsidRPr="00C93E94" w:rsidR="00E46697" w:rsidP="00911709" w:rsidRDefault="00E46697" w14:paraId="6C0B762D" w14:textId="77777777">
      <w:pPr>
        <w:pStyle w:val="Nagwek1"/>
        <w:numPr>
          <w:ilvl w:val="0"/>
          <w:numId w:val="1"/>
        </w:numPr>
        <w:spacing w:line="288" w:lineRule="auto"/>
      </w:pPr>
      <w:bookmarkStart w:name="_Toc487462016" w:id="184"/>
      <w:bookmarkStart w:name="_Toc501107071" w:id="185"/>
      <w:bookmarkStart w:name="_Toc20446072" w:id="186"/>
      <w:r w:rsidRPr="00C93E94">
        <w:lastRenderedPageBreak/>
        <w:t>Dane testowe</w:t>
      </w:r>
      <w:bookmarkEnd w:id="184"/>
      <w:bookmarkEnd w:id="185"/>
      <w:bookmarkEnd w:id="186"/>
    </w:p>
    <w:p w:rsidRPr="00C93E94" w:rsidR="00E46697" w:rsidP="00911709" w:rsidRDefault="00E46697" w14:paraId="23215CC7" w14:textId="77777777">
      <w:pPr>
        <w:spacing w:line="288" w:lineRule="auto"/>
      </w:pPr>
      <w:r w:rsidRPr="00C93E94">
        <w:t xml:space="preserve">W środowisku integracyjnym dostępne są dane umożliwiające przeprowadzenie testów systemu P1w zakresie usług </w:t>
      </w:r>
      <w:r w:rsidR="00BB7326">
        <w:t>realizacji, odmowy, odczytu i listy e-Deklaracji</w:t>
      </w:r>
      <w:r w:rsidRPr="00C93E94">
        <w:t xml:space="preserve">. Tam gdzie to będzie możliwe (dane publicznie dostępne) testy będą przeprowadzane na danych </w:t>
      </w:r>
      <w:r w:rsidR="004C664A">
        <w:t>produkcyjnych.</w:t>
      </w:r>
      <w:r w:rsidRPr="00C93E94">
        <w:t xml:space="preserve">  Środo</w:t>
      </w:r>
      <w:r w:rsidR="003E7008">
        <w:t>wisko integracyjne jest zasilane</w:t>
      </w:r>
      <w:r w:rsidRPr="00C93E94">
        <w:t xml:space="preserve"> danymi testowymi z zakresu:</w:t>
      </w:r>
    </w:p>
    <w:p w:rsidRPr="00C93E94" w:rsidR="00E46697" w:rsidP="00911709" w:rsidRDefault="00E46697" w14:paraId="4DE842C4" w14:textId="77777777">
      <w:pPr>
        <w:pStyle w:val="Akapitzlist"/>
        <w:numPr>
          <w:ilvl w:val="0"/>
          <w:numId w:val="26"/>
        </w:numPr>
        <w:spacing w:line="288" w:lineRule="auto"/>
        <w:rPr>
          <w:rFonts w:ascii="Arial" w:hAnsi="Arial" w:cs="Arial"/>
        </w:rPr>
      </w:pPr>
      <w:r w:rsidRPr="00C93E94">
        <w:rPr>
          <w:rFonts w:ascii="Arial" w:hAnsi="Arial" w:cs="Arial"/>
        </w:rPr>
        <w:t xml:space="preserve">rejestrów medycznych, </w:t>
      </w:r>
    </w:p>
    <w:p w:rsidRPr="00C93E94" w:rsidR="00E46697" w:rsidP="00911709" w:rsidRDefault="00E46697" w14:paraId="1350521E" w14:textId="77777777">
      <w:pPr>
        <w:pStyle w:val="Akapitzlist"/>
        <w:numPr>
          <w:ilvl w:val="0"/>
          <w:numId w:val="26"/>
        </w:numPr>
        <w:spacing w:line="288" w:lineRule="auto"/>
        <w:rPr>
          <w:rFonts w:ascii="Arial" w:hAnsi="Arial" w:cs="Arial"/>
        </w:rPr>
      </w:pPr>
      <w:r w:rsidRPr="00C93E94">
        <w:rPr>
          <w:rFonts w:ascii="Arial" w:hAnsi="Arial" w:cs="Arial"/>
        </w:rPr>
        <w:t xml:space="preserve">testowych identyfikatorów Usługodawców, </w:t>
      </w:r>
    </w:p>
    <w:p w:rsidRPr="00C93E94" w:rsidR="00E46697" w:rsidP="00911709" w:rsidRDefault="00E46697" w14:paraId="73A4BDB6" w14:textId="77777777">
      <w:pPr>
        <w:pStyle w:val="Akapitzlist"/>
        <w:numPr>
          <w:ilvl w:val="0"/>
          <w:numId w:val="26"/>
        </w:numPr>
        <w:spacing w:line="288" w:lineRule="auto"/>
        <w:rPr>
          <w:rFonts w:ascii="Arial" w:hAnsi="Arial" w:cs="Arial"/>
        </w:rPr>
      </w:pPr>
      <w:r w:rsidRPr="00C93E94">
        <w:rPr>
          <w:rFonts w:ascii="Arial" w:hAnsi="Arial" w:cs="Arial"/>
        </w:rPr>
        <w:t>testowych identyfikatorów PESEL.</w:t>
      </w:r>
    </w:p>
    <w:p w:rsidRPr="00C93E94" w:rsidR="00E46697" w:rsidP="00911709" w:rsidRDefault="00E46697" w14:paraId="1F72F646" w14:textId="77777777">
      <w:pPr>
        <w:spacing w:line="288" w:lineRule="auto"/>
      </w:pPr>
    </w:p>
    <w:p w:rsidRPr="00C93E94" w:rsidR="00E46697" w:rsidP="00911709" w:rsidRDefault="00E46697" w14:paraId="7D941222" w14:textId="77777777">
      <w:pPr>
        <w:spacing w:line="288" w:lineRule="auto"/>
        <w:rPr>
          <w:i/>
        </w:rPr>
      </w:pPr>
      <w:r w:rsidRPr="00C93E94">
        <w:t xml:space="preserve">Przykładowe dane testowe </w:t>
      </w:r>
      <w:r w:rsidR="003E7008">
        <w:t xml:space="preserve">zostaną </w:t>
      </w:r>
      <w:r w:rsidRPr="00C93E94">
        <w:t xml:space="preserve">udostępnione Wnioskodawcy na etapie </w:t>
      </w:r>
      <w:r w:rsidR="003E7008">
        <w:t xml:space="preserve">wydania wersji aplikacji dot. </w:t>
      </w:r>
      <w:r w:rsidR="007F7015">
        <w:t>deklaracji</w:t>
      </w:r>
      <w:r w:rsidR="003E7008">
        <w:t xml:space="preserve"> na środowisku integracyjnym</w:t>
      </w:r>
      <w:r w:rsidRPr="00C93E94">
        <w:t xml:space="preserve">. </w:t>
      </w:r>
    </w:p>
    <w:p w:rsidRPr="00C93E94" w:rsidR="00E46697" w:rsidP="00911709" w:rsidRDefault="00E46697" w14:paraId="0D289025" w14:textId="77777777">
      <w:pPr>
        <w:pStyle w:val="Tekstkomentarza"/>
        <w:spacing w:line="288" w:lineRule="auto"/>
        <w:rPr>
          <w:u w:val="single"/>
        </w:rPr>
      </w:pPr>
      <w:r w:rsidRPr="00C93E94">
        <w:rPr>
          <w:b/>
        </w:rPr>
        <w:t>Uwaga:</w:t>
      </w:r>
      <w:r w:rsidR="007953E1">
        <w:rPr>
          <w:b/>
        </w:rPr>
        <w:t xml:space="preserve"> </w:t>
      </w:r>
      <w:r w:rsidRPr="00C93E94">
        <w:rPr>
          <w:u w:val="single"/>
        </w:rPr>
        <w:t xml:space="preserve">Zastosowanie innych danych testowych niż przekazane przez CSIOZ spowoduje, że system P1 może zwrócić błąd wykonania operacji. Jednoczenie należy mieć na uwadze, iż środowisko integracyjne systemu P1 nie jest przeznaczone do przetwarzania danych osobowych, danych medycznych czy innych danych wrażliwych.  </w:t>
      </w:r>
    </w:p>
    <w:p w:rsidRPr="00C93E94" w:rsidR="00E46697" w:rsidP="00911709" w:rsidRDefault="00E46697" w14:paraId="08CE6F91" w14:textId="77777777">
      <w:pPr>
        <w:spacing w:line="288" w:lineRule="auto"/>
      </w:pPr>
    </w:p>
    <w:p w:rsidRPr="00C93E94" w:rsidR="00E46697" w:rsidP="00911709" w:rsidRDefault="00E46697" w14:paraId="61CDCEAD" w14:textId="77777777">
      <w:pPr>
        <w:spacing w:line="288" w:lineRule="auto"/>
      </w:pPr>
    </w:p>
    <w:p w:rsidRPr="00C93E94" w:rsidR="00E46697" w:rsidP="00911709" w:rsidRDefault="00E46697" w14:paraId="6F8EF0E9" w14:textId="77777777">
      <w:pPr>
        <w:pStyle w:val="Nagwek1"/>
        <w:numPr>
          <w:ilvl w:val="0"/>
          <w:numId w:val="1"/>
        </w:numPr>
        <w:spacing w:line="288" w:lineRule="auto"/>
      </w:pPr>
      <w:bookmarkStart w:name="_Toc487462017" w:id="187"/>
      <w:bookmarkStart w:name="_Toc501107072" w:id="188"/>
      <w:bookmarkStart w:name="_Toc20446073" w:id="189"/>
      <w:r w:rsidRPr="00C93E94">
        <w:lastRenderedPageBreak/>
        <w:t>Procedury</w:t>
      </w:r>
      <w:bookmarkEnd w:id="187"/>
      <w:bookmarkEnd w:id="188"/>
      <w:bookmarkEnd w:id="189"/>
    </w:p>
    <w:p w:rsidRPr="00C93E94" w:rsidR="00E46697" w:rsidP="00911709" w:rsidRDefault="00E46697" w14:paraId="7EA8C139" w14:textId="77777777">
      <w:pPr>
        <w:pStyle w:val="Nagwek2"/>
        <w:numPr>
          <w:ilvl w:val="1"/>
          <w:numId w:val="1"/>
        </w:numPr>
        <w:spacing w:line="288" w:lineRule="auto"/>
      </w:pPr>
      <w:bookmarkStart w:name="_Ref484079659" w:id="190"/>
      <w:bookmarkStart w:name="_Toc487462018" w:id="191"/>
      <w:bookmarkStart w:name="_Toc501107073" w:id="192"/>
      <w:bookmarkStart w:name="_Toc20446074" w:id="193"/>
      <w:r w:rsidRPr="00C93E94">
        <w:t>Procedura nadania uprawnień Usługodawcy</w:t>
      </w:r>
      <w:bookmarkEnd w:id="190"/>
      <w:bookmarkEnd w:id="191"/>
      <w:bookmarkEnd w:id="192"/>
      <w:bookmarkEnd w:id="193"/>
    </w:p>
    <w:p w:rsidRPr="00C93E94" w:rsidR="00E46697" w:rsidP="00911709" w:rsidRDefault="00E46697" w14:paraId="75E029E5" w14:textId="77777777">
      <w:pPr>
        <w:spacing w:line="288" w:lineRule="auto"/>
        <w:rPr>
          <w:szCs w:val="22"/>
        </w:rPr>
      </w:pPr>
      <w:r w:rsidRPr="00C93E94">
        <w:rPr>
          <w:szCs w:val="22"/>
        </w:rPr>
        <w:t xml:space="preserve">Korzystanie ze środowiska integracyjnego wymaga posiadania uprawnień Usługodawcy w systemie P1. Ich uzyskanie jest realizowane </w:t>
      </w:r>
      <w:r w:rsidRPr="00C93E94" w:rsidR="006A285C">
        <w:rPr>
          <w:szCs w:val="22"/>
        </w:rPr>
        <w:t>zgodnie z</w:t>
      </w:r>
      <w:r w:rsidRPr="00C93E94">
        <w:rPr>
          <w:szCs w:val="22"/>
        </w:rPr>
        <w:t xml:space="preserve"> poniższą procedurą:</w:t>
      </w:r>
    </w:p>
    <w:p w:rsidRPr="00C93E94" w:rsidR="00E46697" w:rsidP="00911709" w:rsidRDefault="00E46697" w14:paraId="7AC23474" w14:textId="77777777">
      <w:pPr>
        <w:pStyle w:val="Akapitzlist"/>
        <w:numPr>
          <w:ilvl w:val="0"/>
          <w:numId w:val="16"/>
        </w:numPr>
        <w:spacing w:line="288" w:lineRule="auto"/>
        <w:rPr>
          <w:rFonts w:ascii="Arial" w:hAnsi="Arial" w:cs="Arial"/>
          <w:szCs w:val="22"/>
        </w:rPr>
      </w:pPr>
      <w:r w:rsidRPr="00C93E94">
        <w:rPr>
          <w:rFonts w:ascii="Arial" w:hAnsi="Arial" w:cs="Arial"/>
          <w:szCs w:val="22"/>
        </w:rPr>
        <w:t xml:space="preserve">Wypełnienie przed Wnioskodawcę wniosku o nadanie uprawnień zgodnie z udostępnionym przez CSIOZ szablonem. </w:t>
      </w:r>
    </w:p>
    <w:p w:rsidRPr="00C93E94" w:rsidR="00E46697" w:rsidP="00911709" w:rsidRDefault="00E46697" w14:paraId="1FB2F013" w14:textId="77777777">
      <w:pPr>
        <w:pStyle w:val="Akapitzlist"/>
        <w:numPr>
          <w:ilvl w:val="0"/>
          <w:numId w:val="16"/>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integracja_P1@csioz.gov.pl</w:t>
      </w:r>
      <w:r w:rsidRPr="00C93E94">
        <w:rPr>
          <w:rFonts w:ascii="Arial" w:hAnsi="Arial" w:cs="Arial"/>
          <w:szCs w:val="22"/>
        </w:rPr>
        <w:t>.</w:t>
      </w:r>
    </w:p>
    <w:p w:rsidRPr="00C93E94" w:rsidR="00E46697" w:rsidP="00911709" w:rsidRDefault="00E46697" w14:paraId="388FF34F" w14:textId="77777777">
      <w:pPr>
        <w:pStyle w:val="Akapitzlist"/>
        <w:numPr>
          <w:ilvl w:val="0"/>
          <w:numId w:val="16"/>
        </w:numPr>
        <w:spacing w:line="288" w:lineRule="auto"/>
        <w:rPr>
          <w:rFonts w:ascii="Arial" w:hAnsi="Arial" w:cs="Arial"/>
          <w:szCs w:val="22"/>
        </w:rPr>
      </w:pPr>
      <w:r w:rsidRPr="00C93E94">
        <w:rPr>
          <w:rFonts w:ascii="Arial" w:hAnsi="Arial" w:cs="Arial"/>
          <w:szCs w:val="22"/>
        </w:rPr>
        <w:t>Weryfikacja wniosku przez CSIOZ</w:t>
      </w:r>
      <w:r w:rsidRPr="00C93E94">
        <w:rPr>
          <w:rStyle w:val="Odwoanieprzypisudolnego"/>
          <w:rFonts w:ascii="Arial" w:hAnsi="Arial" w:cs="Arial"/>
          <w:szCs w:val="22"/>
        </w:rPr>
        <w:footnoteReference w:id="3"/>
      </w:r>
      <w:r w:rsidRPr="00C93E94">
        <w:rPr>
          <w:rFonts w:ascii="Arial" w:hAnsi="Arial" w:cs="Arial"/>
          <w:szCs w:val="22"/>
        </w:rPr>
        <w:t>:</w:t>
      </w:r>
    </w:p>
    <w:p w:rsidRPr="00C93E94" w:rsidR="00E46697" w:rsidP="00911709" w:rsidRDefault="00E46697" w14:paraId="1729A275" w14:textId="77777777">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rsidRPr="00C93E94" w:rsidR="00E46697" w:rsidP="00911709" w:rsidRDefault="00E46697" w14:paraId="7C764398" w14:textId="77777777">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rsidRPr="00C93E94" w:rsidR="00E46697" w:rsidP="00911709" w:rsidRDefault="00E46697" w14:paraId="79B8D707" w14:textId="77777777">
      <w:pPr>
        <w:pStyle w:val="Akapitzlist"/>
        <w:numPr>
          <w:ilvl w:val="0"/>
          <w:numId w:val="16"/>
        </w:numPr>
        <w:spacing w:line="288" w:lineRule="auto"/>
        <w:rPr>
          <w:rFonts w:ascii="Arial" w:hAnsi="Arial" w:cs="Arial"/>
          <w:szCs w:val="22"/>
        </w:rPr>
      </w:pPr>
      <w:r w:rsidRPr="00C93E94">
        <w:rPr>
          <w:rFonts w:ascii="Arial" w:hAnsi="Arial" w:cs="Arial"/>
          <w:szCs w:val="22"/>
        </w:rPr>
        <w:t>Przesłanie przez CSIOZ na email wskazany we wniosku danych uwierzytelniających oraz innych istotnych informacji związanych ze środowiskiem integracyjnym P1.</w:t>
      </w:r>
    </w:p>
    <w:p w:rsidRPr="00C93E94" w:rsidR="00E46697" w:rsidP="00911709" w:rsidRDefault="00E46697" w14:paraId="5D463135" w14:textId="77777777">
      <w:pPr>
        <w:pStyle w:val="Akapitzlist"/>
        <w:numPr>
          <w:ilvl w:val="0"/>
          <w:numId w:val="16"/>
        </w:numPr>
        <w:spacing w:line="288" w:lineRule="auto"/>
        <w:rPr>
          <w:rFonts w:ascii="Arial" w:hAnsi="Arial" w:cs="Arial"/>
          <w:szCs w:val="22"/>
        </w:rPr>
      </w:pPr>
      <w:r w:rsidRPr="00C93E94">
        <w:rPr>
          <w:rFonts w:ascii="Arial" w:hAnsi="Arial" w:cs="Arial"/>
          <w:szCs w:val="22"/>
        </w:rPr>
        <w:t>Przesłanie przez CSIOZ na numer komórkowy wskazany we wniosku SMS-a z hasłami do danych uwierzytelniających.</w:t>
      </w:r>
    </w:p>
    <w:p w:rsidRPr="00C93E94" w:rsidR="00E46697" w:rsidP="00911709" w:rsidRDefault="00E46697" w14:paraId="5F7D502E" w14:textId="77777777">
      <w:pPr>
        <w:pStyle w:val="Akapitzlist"/>
        <w:numPr>
          <w:ilvl w:val="0"/>
          <w:numId w:val="16"/>
        </w:numPr>
        <w:spacing w:line="288" w:lineRule="auto"/>
        <w:rPr>
          <w:rFonts w:ascii="Arial" w:hAnsi="Arial" w:cs="Arial"/>
          <w:szCs w:val="22"/>
        </w:rPr>
      </w:pPr>
      <w:r w:rsidRPr="00C93E94">
        <w:rPr>
          <w:rFonts w:ascii="Arial" w:hAnsi="Arial" w:cs="Arial"/>
        </w:rPr>
        <w:t>Udostępnienie przez CSIOZ przykładowych komunikatów żądań i odpowiedzi wraz z zestawem danych testowych.</w:t>
      </w:r>
    </w:p>
    <w:p w:rsidRPr="00C93E94" w:rsidR="00E46697" w:rsidP="00911709" w:rsidRDefault="00E46697" w14:paraId="7587ED75" w14:textId="77777777">
      <w:pPr>
        <w:pStyle w:val="Akapitzlist"/>
        <w:numPr>
          <w:ilvl w:val="0"/>
          <w:numId w:val="16"/>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rsidRPr="00C93E94" w:rsidR="00E46697" w:rsidP="00911709" w:rsidRDefault="00E46697" w14:paraId="78863B9A" w14:textId="77777777">
      <w:pPr>
        <w:pStyle w:val="Nagwek2"/>
        <w:numPr>
          <w:ilvl w:val="1"/>
          <w:numId w:val="1"/>
        </w:numPr>
        <w:spacing w:line="288" w:lineRule="auto"/>
      </w:pPr>
      <w:bookmarkStart w:name="_Toc487462019" w:id="194"/>
      <w:bookmarkStart w:name="_Toc501107074" w:id="195"/>
      <w:bookmarkStart w:name="_Toc20446075" w:id="196"/>
      <w:r w:rsidRPr="00C93E94">
        <w:t>Sposób zgłaszania błędów i zagadnień</w:t>
      </w:r>
      <w:bookmarkEnd w:id="194"/>
      <w:bookmarkEnd w:id="195"/>
      <w:bookmarkEnd w:id="196"/>
    </w:p>
    <w:p w:rsidRPr="00C93E94" w:rsidR="00E46697" w:rsidP="00911709" w:rsidRDefault="00E46697" w14:paraId="0B0A87B6" w14:textId="77777777">
      <w:pPr>
        <w:spacing w:line="288" w:lineRule="auto"/>
        <w:rPr>
          <w:lang w:eastAsia="pl-PL"/>
        </w:rPr>
      </w:pPr>
      <w:r w:rsidRPr="00C93E94">
        <w:rPr>
          <w:lang w:eastAsia="pl-PL"/>
        </w:rPr>
        <w:t xml:space="preserve">W przypadku problemów z działaniem usług systemu P1 lub potrzebą uzyskania dodatkowych informacji niezbędnych do realizacji </w:t>
      </w:r>
      <w:r w:rsidRPr="00C93E94" w:rsidR="006A285C">
        <w:rPr>
          <w:lang w:eastAsia="pl-PL"/>
        </w:rPr>
        <w:t>integracji, istnieje</w:t>
      </w:r>
      <w:r w:rsidRPr="00C93E94">
        <w:rPr>
          <w:lang w:eastAsia="pl-PL"/>
        </w:rPr>
        <w:t xml:space="preserve"> możliwość zgłoszenia błędu/zagadnienia do CSIOZ. W tym celu należy przesłać zgłoszenie drogą elektroniczną na adres: </w:t>
      </w:r>
      <w:r w:rsidRPr="00C93E94">
        <w:rPr>
          <w:b/>
          <w:lang w:eastAsia="pl-PL"/>
        </w:rPr>
        <w:t>integracja_P1@csioz.gov.pl</w:t>
      </w:r>
      <w:r w:rsidRPr="00C93E94">
        <w:rPr>
          <w:lang w:eastAsia="pl-PL"/>
        </w:rPr>
        <w:t xml:space="preserve">, przy czym zakres zgłoszenia powinien obejmować informacje umożliwiające jego sprawną obsługę, </w:t>
      </w:r>
      <w:r w:rsidRPr="00C93E94" w:rsidR="006A285C">
        <w:rPr>
          <w:lang w:eastAsia="pl-PL"/>
        </w:rPr>
        <w:t>tj., co</w:t>
      </w:r>
      <w:r w:rsidRPr="00C93E94">
        <w:rPr>
          <w:lang w:eastAsia="pl-PL"/>
        </w:rPr>
        <w:t xml:space="preserve"> najmniej:</w:t>
      </w:r>
    </w:p>
    <w:p w:rsidR="007953E1" w:rsidP="00911709" w:rsidRDefault="007953E1" w14:paraId="6BB9E253" w14:textId="77777777">
      <w:pPr>
        <w:spacing w:line="288" w:lineRule="auto"/>
        <w:rPr>
          <w:b/>
          <w:lang w:eastAsia="pl-PL"/>
        </w:rPr>
      </w:pPr>
    </w:p>
    <w:p w:rsidR="007953E1" w:rsidP="00911709" w:rsidRDefault="007953E1" w14:paraId="23DE523C" w14:textId="77777777">
      <w:pPr>
        <w:spacing w:line="288" w:lineRule="auto"/>
        <w:rPr>
          <w:b/>
          <w:lang w:eastAsia="pl-PL"/>
        </w:rPr>
      </w:pPr>
    </w:p>
    <w:p w:rsidR="007953E1" w:rsidP="00911709" w:rsidRDefault="007953E1" w14:paraId="52E56223" w14:textId="77777777">
      <w:pPr>
        <w:spacing w:line="288" w:lineRule="auto"/>
        <w:rPr>
          <w:b/>
          <w:lang w:eastAsia="pl-PL"/>
        </w:rPr>
      </w:pPr>
    </w:p>
    <w:p w:rsidRPr="00C93E94" w:rsidR="00E46697" w:rsidP="00911709" w:rsidRDefault="00E46697" w14:paraId="05564002" w14:textId="77777777">
      <w:pPr>
        <w:spacing w:line="288" w:lineRule="auto"/>
        <w:rPr>
          <w:lang w:eastAsia="pl-PL"/>
        </w:rPr>
      </w:pPr>
      <w:r w:rsidRPr="00C93E94">
        <w:rPr>
          <w:b/>
          <w:lang w:eastAsia="pl-PL"/>
        </w:rPr>
        <w:t>W przypadku zgłoszenia błędu</w:t>
      </w:r>
      <w:r w:rsidRPr="00C93E94">
        <w:rPr>
          <w:lang w:eastAsia="pl-PL"/>
        </w:rPr>
        <w:t>:</w:t>
      </w:r>
    </w:p>
    <w:p w:rsidRPr="00C93E94" w:rsidR="00E46697" w:rsidP="00911709" w:rsidRDefault="00E46697" w14:paraId="39D5962E" w14:textId="77777777">
      <w:pPr>
        <w:pStyle w:val="Akapitzlist"/>
        <w:numPr>
          <w:ilvl w:val="0"/>
          <w:numId w:val="21"/>
        </w:numPr>
        <w:spacing w:line="288" w:lineRule="auto"/>
        <w:rPr>
          <w:rFonts w:ascii="Arial" w:hAnsi="Arial" w:cs="Arial"/>
          <w:szCs w:val="22"/>
        </w:rPr>
      </w:pPr>
      <w:r w:rsidRPr="00C93E94">
        <w:rPr>
          <w:rFonts w:ascii="Arial" w:hAnsi="Arial" w:cs="Arial"/>
          <w:szCs w:val="22"/>
        </w:rPr>
        <w:t>Dane kontaktowe (nazwa podmiotu wraz z otrzymanym z CSIOZ numerem Wnioskodawcy, imię i nazwisko zgłaszającego oraz adres e-mail, nr telefonu).</w:t>
      </w:r>
    </w:p>
    <w:p w:rsidRPr="00C93E94" w:rsidR="00E46697" w:rsidP="00911709" w:rsidRDefault="00E46697" w14:paraId="5C72CCA6" w14:textId="77777777">
      <w:pPr>
        <w:pStyle w:val="Akapitzlist"/>
        <w:numPr>
          <w:ilvl w:val="0"/>
          <w:numId w:val="21"/>
        </w:numPr>
        <w:spacing w:line="288" w:lineRule="auto"/>
        <w:rPr>
          <w:rFonts w:ascii="Arial" w:hAnsi="Arial" w:cs="Arial"/>
          <w:szCs w:val="22"/>
        </w:rPr>
      </w:pPr>
      <w:r w:rsidRPr="00C93E94">
        <w:rPr>
          <w:rFonts w:ascii="Arial" w:hAnsi="Arial" w:cs="Arial"/>
          <w:szCs w:val="22"/>
        </w:rPr>
        <w:t>Czas wystąpienia błędu: datę, godzinę.</w:t>
      </w:r>
    </w:p>
    <w:p w:rsidRPr="00C93E94" w:rsidR="00E46697" w:rsidP="00911709" w:rsidRDefault="00E46697" w14:paraId="2507BB54" w14:textId="77777777">
      <w:pPr>
        <w:pStyle w:val="Akapitzlist"/>
        <w:numPr>
          <w:ilvl w:val="0"/>
          <w:numId w:val="21"/>
        </w:numPr>
        <w:spacing w:line="288" w:lineRule="auto"/>
        <w:rPr>
          <w:rFonts w:ascii="Arial" w:hAnsi="Arial" w:cs="Arial"/>
          <w:szCs w:val="22"/>
        </w:rPr>
      </w:pPr>
      <w:r w:rsidRPr="00C93E94">
        <w:rPr>
          <w:rFonts w:ascii="Arial" w:hAnsi="Arial" w:cs="Arial"/>
          <w:szCs w:val="22"/>
        </w:rPr>
        <w:t>Miejsce wystąpienia błędu (np. nazwa operacji).</w:t>
      </w:r>
    </w:p>
    <w:p w:rsidRPr="00C93E94" w:rsidR="00E46697" w:rsidP="00911709" w:rsidRDefault="00E46697" w14:paraId="75D48B0B" w14:textId="77777777">
      <w:pPr>
        <w:pStyle w:val="Akapitzlist"/>
        <w:numPr>
          <w:ilvl w:val="0"/>
          <w:numId w:val="21"/>
        </w:numPr>
        <w:spacing w:line="288" w:lineRule="auto"/>
        <w:rPr>
          <w:rFonts w:ascii="Arial" w:hAnsi="Arial" w:cs="Arial"/>
          <w:szCs w:val="22"/>
        </w:rPr>
      </w:pPr>
      <w:r w:rsidRPr="00C93E94">
        <w:rPr>
          <w:rFonts w:ascii="Arial" w:hAnsi="Arial" w:cs="Arial"/>
          <w:szCs w:val="22"/>
        </w:rPr>
        <w:t>Szczegółowy opis sytuacji, która wywołuje błąd.</w:t>
      </w:r>
    </w:p>
    <w:p w:rsidRPr="00C93E94" w:rsidR="00E46697" w:rsidP="00911709" w:rsidRDefault="00E46697" w14:paraId="7BEC4893" w14:textId="77777777">
      <w:pPr>
        <w:pStyle w:val="Akapitzlist"/>
        <w:numPr>
          <w:ilvl w:val="0"/>
          <w:numId w:val="21"/>
        </w:numPr>
        <w:spacing w:line="288" w:lineRule="auto"/>
        <w:rPr>
          <w:rFonts w:ascii="Arial" w:hAnsi="Arial" w:cs="Arial"/>
          <w:szCs w:val="22"/>
        </w:rPr>
      </w:pPr>
      <w:r w:rsidRPr="00C93E94">
        <w:rPr>
          <w:rFonts w:ascii="Arial" w:hAnsi="Arial" w:cs="Arial"/>
          <w:szCs w:val="22"/>
        </w:rPr>
        <w:t>Załącznik z treścią żądania wysłanego do P1.</w:t>
      </w:r>
    </w:p>
    <w:p w:rsidRPr="00C93E94" w:rsidR="00E46697" w:rsidP="00911709" w:rsidRDefault="00E46697" w14:paraId="1AD9EFEF" w14:textId="77777777">
      <w:pPr>
        <w:pStyle w:val="Akapitzlist"/>
        <w:numPr>
          <w:ilvl w:val="0"/>
          <w:numId w:val="21"/>
        </w:numPr>
        <w:spacing w:line="288" w:lineRule="auto"/>
        <w:rPr>
          <w:rFonts w:ascii="Arial" w:hAnsi="Arial" w:cs="Arial"/>
          <w:szCs w:val="22"/>
        </w:rPr>
      </w:pPr>
      <w:r w:rsidRPr="00C93E94">
        <w:rPr>
          <w:rFonts w:ascii="Arial" w:hAnsi="Arial" w:cs="Arial"/>
          <w:szCs w:val="22"/>
        </w:rPr>
        <w:t>Załącznik z treścią odpowiedzi otrzymanej od P1.</w:t>
      </w:r>
    </w:p>
    <w:p w:rsidRPr="00C93E94" w:rsidR="00E46697" w:rsidP="00911709" w:rsidRDefault="00E46697" w14:paraId="3A33F182" w14:textId="77777777">
      <w:pPr>
        <w:pStyle w:val="Akapitzlist"/>
        <w:numPr>
          <w:ilvl w:val="0"/>
          <w:numId w:val="21"/>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rsidRPr="00C93E94" w:rsidR="00E46697" w:rsidP="00911709" w:rsidRDefault="00E46697" w14:paraId="07547A01" w14:textId="77777777">
      <w:pPr>
        <w:spacing w:line="288" w:lineRule="auto"/>
        <w:rPr>
          <w:b/>
          <w:lang w:eastAsia="pl-PL"/>
        </w:rPr>
      </w:pPr>
    </w:p>
    <w:p w:rsidRPr="00C93E94" w:rsidR="00E46697" w:rsidP="00911709" w:rsidRDefault="00E46697" w14:paraId="234DE7CD" w14:textId="77777777">
      <w:pPr>
        <w:spacing w:line="288" w:lineRule="auto"/>
        <w:rPr>
          <w:lang w:eastAsia="pl-PL"/>
        </w:rPr>
      </w:pPr>
      <w:r w:rsidRPr="00C93E94">
        <w:rPr>
          <w:b/>
          <w:lang w:eastAsia="pl-PL"/>
        </w:rPr>
        <w:t>W przypadku zgłoszenia zapytania</w:t>
      </w:r>
      <w:r w:rsidRPr="00C93E94">
        <w:rPr>
          <w:lang w:eastAsia="pl-PL"/>
        </w:rPr>
        <w:t>:</w:t>
      </w:r>
    </w:p>
    <w:p w:rsidRPr="00C93E94" w:rsidR="00E46697" w:rsidP="00911709" w:rsidRDefault="00E46697" w14:paraId="0A4573EF" w14:textId="77777777">
      <w:pPr>
        <w:pStyle w:val="Akapitzlist"/>
        <w:numPr>
          <w:ilvl w:val="0"/>
          <w:numId w:val="22"/>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rsidRPr="00C93E94" w:rsidR="00E46697" w:rsidP="00911709" w:rsidRDefault="00E46697" w14:paraId="589763B9" w14:textId="77777777">
      <w:pPr>
        <w:pStyle w:val="Akapitzlist"/>
        <w:numPr>
          <w:ilvl w:val="0"/>
          <w:numId w:val="22"/>
        </w:numPr>
        <w:spacing w:line="288" w:lineRule="auto"/>
        <w:rPr>
          <w:rFonts w:ascii="Arial" w:hAnsi="Arial" w:cs="Arial"/>
          <w:szCs w:val="22"/>
        </w:rPr>
      </w:pPr>
      <w:r w:rsidRPr="00C93E94">
        <w:rPr>
          <w:rFonts w:ascii="Arial" w:hAnsi="Arial" w:cs="Arial"/>
          <w:szCs w:val="22"/>
        </w:rPr>
        <w:t>Szczegółowy opis zagadnienia.</w:t>
      </w:r>
    </w:p>
    <w:p w:rsidRPr="00C93E94" w:rsidR="00E46697" w:rsidP="00911709" w:rsidRDefault="00E46697" w14:paraId="79A59DFA" w14:textId="77777777">
      <w:pPr>
        <w:pStyle w:val="Akapitzlist"/>
        <w:numPr>
          <w:ilvl w:val="0"/>
          <w:numId w:val="22"/>
        </w:numPr>
        <w:spacing w:line="288" w:lineRule="auto"/>
        <w:rPr>
          <w:rFonts w:ascii="Arial" w:hAnsi="Arial" w:cs="Arial"/>
          <w:szCs w:val="22"/>
        </w:rPr>
      </w:pPr>
      <w:r w:rsidRPr="00C93E94">
        <w:rPr>
          <w:rFonts w:ascii="Arial" w:hAnsi="Arial" w:cs="Arial"/>
          <w:szCs w:val="22"/>
        </w:rPr>
        <w:t>Opcjonalnie załączniki (maksymalna wielkość załączników to 6MB).</w:t>
      </w:r>
    </w:p>
    <w:p w:rsidRPr="00C93E94" w:rsidR="00E46697" w:rsidP="00911709" w:rsidRDefault="00E46697" w14:paraId="5043CB0F" w14:textId="77777777">
      <w:pPr>
        <w:spacing w:line="288" w:lineRule="auto"/>
        <w:rPr>
          <w:lang w:eastAsia="pl-PL"/>
        </w:rPr>
      </w:pPr>
    </w:p>
    <w:p w:rsidRPr="00C93E94" w:rsidR="00E46697" w:rsidP="00911709" w:rsidRDefault="00E46697" w14:paraId="5A29CEC2" w14:textId="77777777">
      <w:pPr>
        <w:pStyle w:val="Nagwek1"/>
        <w:numPr>
          <w:ilvl w:val="0"/>
          <w:numId w:val="1"/>
        </w:numPr>
        <w:spacing w:line="288" w:lineRule="auto"/>
      </w:pPr>
      <w:bookmarkStart w:name="_Toc487462020" w:id="197"/>
      <w:bookmarkStart w:name="_Toc501107075" w:id="198"/>
      <w:bookmarkStart w:name="_Toc20446076" w:id="199"/>
      <w:r w:rsidRPr="00C93E94">
        <w:lastRenderedPageBreak/>
        <w:t>Stosowanie identyfikatorów ISO OID</w:t>
      </w:r>
      <w:bookmarkEnd w:id="197"/>
      <w:bookmarkEnd w:id="198"/>
      <w:bookmarkEnd w:id="199"/>
    </w:p>
    <w:p w:rsidRPr="00C93E94" w:rsidR="00E46697" w:rsidP="00153530" w:rsidRDefault="00E46697" w14:paraId="5BD35FD9" w14:textId="77777777">
      <w:pPr>
        <w:spacing w:line="288" w:lineRule="auto"/>
      </w:pPr>
      <w:r w:rsidRPr="00C93E94">
        <w:t>OID (ang. Object Identifier)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root i wartości extension. Nazwy te, jako nazwy składowych identyfikatora typu OID, przyjęto w Projekcie P1 dla wszystkich tego typu identyfikatorów, a więc znacznie szerzej niż tylko w obszarze ustandaryzowanym tzw. Polską Implementacją Krajową HL7 CDA.</w:t>
      </w:r>
    </w:p>
    <w:p w:rsidRPr="00C93E94" w:rsidR="00E46697" w:rsidP="00153530" w:rsidRDefault="00E46697" w14:paraId="72C0CA1E" w14:textId="77777777">
      <w:pPr>
        <w:spacing w:line="288" w:lineRule="auto"/>
      </w:pPr>
      <w:r w:rsidRPr="00C93E94">
        <w:t xml:space="preserve">Sposób zapisu i szczegóły stosowania standardu ujęto w dokumencie </w:t>
      </w:r>
      <w:hyperlink w:history="1" r:id="rId17">
        <w:r w:rsidRPr="00C93E94">
          <w:rPr>
            <w:rStyle w:val="Hipercze"/>
            <w:rFonts w:ascii="Arial" w:hAnsi="Arial"/>
          </w:rPr>
          <w:t>Instrukcja stosowania Polskiej Implementacji Krajowej HL7 CDA</w:t>
        </w:r>
      </w:hyperlink>
      <w:r w:rsidRPr="00C93E94">
        <w:t xml:space="preserve">, a wykaz węzłów OID stosowanych do komunikacji z P1 ujęto w </w:t>
      </w:r>
      <w:hyperlink w:history="1" r:id="rId18">
        <w:r w:rsidRPr="00C93E94">
          <w:rPr>
            <w:rStyle w:val="Hipercze"/>
            <w:rFonts w:ascii="Arial" w:hAnsi="Arial"/>
          </w:rPr>
          <w:t>Rejestrze OID</w:t>
        </w:r>
      </w:hyperlink>
      <w:r w:rsidRPr="00C93E94">
        <w:t xml:space="preserve">. </w:t>
      </w:r>
    </w:p>
    <w:p w:rsidRPr="00C93E94" w:rsidR="00E46697" w:rsidP="00911709" w:rsidRDefault="00E46697" w14:paraId="07459315" w14:textId="77777777">
      <w:pPr>
        <w:spacing w:line="288" w:lineRule="auto"/>
      </w:pPr>
    </w:p>
    <w:p w:rsidR="00E807D0" w:rsidP="00911709" w:rsidRDefault="00E807D0" w14:paraId="6537F28F" w14:textId="77777777">
      <w:pPr>
        <w:spacing w:line="288" w:lineRule="auto"/>
      </w:pPr>
    </w:p>
    <w:p w:rsidRPr="00E807D0" w:rsidR="00E807D0" w:rsidP="00E807D0" w:rsidRDefault="00E807D0" w14:paraId="6DFB9E20" w14:textId="77777777"/>
    <w:p w:rsidR="00E807D0" w:rsidP="00E807D0" w:rsidRDefault="00E807D0" w14:paraId="70DF9E56" w14:textId="77777777"/>
    <w:p w:rsidRPr="00E807D0" w:rsidR="00E46697" w:rsidP="00E807D0" w:rsidRDefault="00E46697" w14:paraId="44E871BC" w14:textId="77777777">
      <w:pPr>
        <w:jc w:val="center"/>
      </w:pPr>
    </w:p>
    <w:p w:rsidRPr="00C93E94" w:rsidR="00E46697" w:rsidP="00911709" w:rsidRDefault="00E46697" w14:paraId="11F2CF96" w14:textId="77777777">
      <w:pPr>
        <w:pStyle w:val="Nagwek1"/>
        <w:numPr>
          <w:ilvl w:val="0"/>
          <w:numId w:val="1"/>
        </w:numPr>
        <w:spacing w:line="288" w:lineRule="auto"/>
      </w:pPr>
      <w:bookmarkStart w:name="_Toc487462021" w:id="200"/>
      <w:bookmarkStart w:name="_Toc501107076" w:id="201"/>
      <w:bookmarkStart w:name="_Toc20446077" w:id="202"/>
      <w:r w:rsidRPr="00C93E94">
        <w:lastRenderedPageBreak/>
        <w:t>Informacje uzupełniające</w:t>
      </w:r>
      <w:bookmarkEnd w:id="200"/>
      <w:bookmarkEnd w:id="201"/>
      <w:bookmarkEnd w:id="202"/>
    </w:p>
    <w:p w:rsidRPr="00C93E94" w:rsidR="00E46697" w:rsidP="00911709" w:rsidRDefault="00E46697" w14:paraId="144A5D23" w14:textId="77777777">
      <w:pPr>
        <w:spacing w:line="288" w:lineRule="auto"/>
      </w:pPr>
      <w:bookmarkStart w:name="_Toc487462022" w:id="203"/>
      <w:bookmarkStart w:name="_Toc502752184" w:id="204"/>
      <w:bookmarkStart w:name="_Toc501107077" w:id="205"/>
    </w:p>
    <w:p w:rsidRPr="00C93E94" w:rsidR="00E46697" w:rsidP="00911709" w:rsidRDefault="00E46697" w14:paraId="03B818D3" w14:textId="77777777">
      <w:pPr>
        <w:spacing w:line="288" w:lineRule="auto"/>
      </w:pPr>
      <w:r w:rsidRPr="00C93E94">
        <w:t>Załącznik nr 1 - Szablon wniosku o nadanie uprawnień</w:t>
      </w:r>
      <w:bookmarkEnd w:id="203"/>
      <w:bookmarkEnd w:id="204"/>
      <w:bookmarkEnd w:id="205"/>
    </w:p>
    <w:p w:rsidRPr="00C93E94" w:rsidR="00E46697" w:rsidP="00911709" w:rsidRDefault="00E46697" w14:paraId="6ADB6D22" w14:textId="77777777">
      <w:pPr>
        <w:spacing w:line="288" w:lineRule="auto"/>
      </w:pPr>
      <w:bookmarkStart w:name="_Toc487462023" w:id="206"/>
      <w:bookmarkStart w:name="_Toc502752185" w:id="207"/>
      <w:bookmarkStart w:name="_Toc501107078" w:id="208"/>
      <w:r w:rsidRPr="00C93E94">
        <w:t>Załącznik nr 2 – Pliki WSDL i XSD</w:t>
      </w:r>
      <w:bookmarkEnd w:id="206"/>
      <w:bookmarkEnd w:id="207"/>
      <w:bookmarkEnd w:id="208"/>
    </w:p>
    <w:p w:rsidRPr="00C93E94" w:rsidR="00E46697" w:rsidP="00911709" w:rsidRDefault="00E46697" w14:paraId="2721F665" w14:textId="77777777">
      <w:pPr>
        <w:spacing w:line="288" w:lineRule="auto"/>
      </w:pPr>
      <w:bookmarkStart w:name="_Toc487462024" w:id="209"/>
      <w:bookmarkStart w:name="_Toc502752186" w:id="210"/>
      <w:bookmarkStart w:name="_Toc501107079" w:id="211"/>
      <w:r w:rsidRPr="00C93E94">
        <w:t>Załącznik nr 3 – Kody wyników operacji</w:t>
      </w:r>
      <w:bookmarkEnd w:id="209"/>
      <w:bookmarkEnd w:id="210"/>
      <w:bookmarkEnd w:id="211"/>
    </w:p>
    <w:p w:rsidR="00A16073" w:rsidP="00911709" w:rsidRDefault="00A16073" w14:paraId="65F4C4CA" w14:textId="77777777">
      <w:pPr>
        <w:spacing w:line="288" w:lineRule="auto"/>
      </w:pPr>
      <w:r>
        <w:t xml:space="preserve">Załącznik nr </w:t>
      </w:r>
      <w:r w:rsidR="00857506">
        <w:t>4</w:t>
      </w:r>
      <w:r>
        <w:t xml:space="preserve"> – Lista reguł P</w:t>
      </w:r>
      <w:r w:rsidR="0055075A">
        <w:t>2I1</w:t>
      </w:r>
    </w:p>
    <w:p w:rsidRPr="00C93E94" w:rsidR="00A16073" w:rsidP="00911709" w:rsidRDefault="00A16073" w14:paraId="738610EB" w14:textId="77777777">
      <w:pPr>
        <w:spacing w:line="288" w:lineRule="auto"/>
      </w:pPr>
    </w:p>
    <w:p w:rsidRPr="00C93E94" w:rsidR="00E46697" w:rsidP="00911709" w:rsidRDefault="00E46697" w14:paraId="637805D2" w14:textId="77777777">
      <w:pPr>
        <w:spacing w:line="288" w:lineRule="auto"/>
      </w:pPr>
    </w:p>
    <w:p w:rsidRPr="00C93E94" w:rsidR="00E46697" w:rsidP="00911709" w:rsidRDefault="00E46697" w14:paraId="463F29E8" w14:textId="77777777">
      <w:pPr>
        <w:spacing w:line="288" w:lineRule="auto"/>
      </w:pPr>
    </w:p>
    <w:p w:rsidRPr="00C93E94" w:rsidR="00E46697" w:rsidP="00911709" w:rsidRDefault="00E46697" w14:paraId="3B7B4B86" w14:textId="77777777">
      <w:pPr>
        <w:spacing w:line="288" w:lineRule="auto"/>
      </w:pPr>
    </w:p>
    <w:p w:rsidRPr="00C93E94" w:rsidR="00E46697" w:rsidP="00911709" w:rsidRDefault="00E46697" w14:paraId="3A0FF5F2" w14:textId="77777777">
      <w:pPr>
        <w:spacing w:line="288" w:lineRule="auto"/>
      </w:pPr>
    </w:p>
    <w:p w:rsidRPr="00C93E94" w:rsidR="00E46697" w:rsidP="00911709" w:rsidRDefault="00E46697" w14:paraId="3A95A156" w14:textId="77777777">
      <w:pPr>
        <w:pStyle w:val="Nagwek1"/>
        <w:numPr>
          <w:ilvl w:val="0"/>
          <w:numId w:val="1"/>
        </w:numPr>
        <w:spacing w:line="288" w:lineRule="auto"/>
      </w:pPr>
      <w:bookmarkStart w:name="_Toc487462027" w:id="212"/>
      <w:bookmarkStart w:name="_Toc501107083" w:id="213"/>
      <w:bookmarkStart w:name="_Toc20446078" w:id="214"/>
      <w:r w:rsidRPr="00C93E94">
        <w:lastRenderedPageBreak/>
        <w:t>Indeks tabel i rysunków</w:t>
      </w:r>
      <w:bookmarkEnd w:id="212"/>
      <w:bookmarkEnd w:id="213"/>
      <w:bookmarkEnd w:id="214"/>
    </w:p>
    <w:p w:rsidRPr="00C93E94" w:rsidR="00E46697" w:rsidP="00911709" w:rsidRDefault="00E46697" w14:paraId="5EF44EAE" w14:textId="77777777">
      <w:pPr>
        <w:pStyle w:val="Spistrecinagwek"/>
        <w:spacing w:line="288" w:lineRule="auto"/>
      </w:pPr>
      <w:r w:rsidRPr="00C93E94">
        <w:t xml:space="preserve">Spis tabel </w:t>
      </w:r>
    </w:p>
    <w:p w:rsidR="0055075A" w:rsidRDefault="00FA0FD2" w14:paraId="3B560E1A" w14:textId="77777777">
      <w:pPr>
        <w:pStyle w:val="Spisilustracji"/>
        <w:tabs>
          <w:tab w:val="right" w:leader="dot" w:pos="9203"/>
        </w:tabs>
        <w:rPr>
          <w:rFonts w:asciiTheme="minorHAnsi" w:hAnsiTheme="minorHAnsi" w:eastAsiaTheme="minorEastAsia" w:cstheme="minorBidi"/>
          <w:noProof/>
          <w:szCs w:val="22"/>
          <w:lang w:eastAsia="pl-PL"/>
        </w:rPr>
      </w:pPr>
      <w:r w:rsidRPr="00C93E94">
        <w:fldChar w:fldCharType="begin"/>
      </w:r>
      <w:r w:rsidRPr="00C93E94" w:rsidR="00E46697">
        <w:instrText xml:space="preserve"> TOC \h \z \c "Tabela" </w:instrText>
      </w:r>
      <w:r w:rsidRPr="00C93E94">
        <w:fldChar w:fldCharType="separate"/>
      </w:r>
      <w:hyperlink w:history="1" w:anchor="_Toc517041914">
        <w:r w:rsidRPr="00BA4662" w:rsidR="0055075A">
          <w:rPr>
            <w:rStyle w:val="Hipercze"/>
            <w:noProof/>
          </w:rPr>
          <w:t>Tabela 1. Wykorzystywane skróty i terminy</w:t>
        </w:r>
        <w:r w:rsidR="0055075A">
          <w:rPr>
            <w:noProof/>
            <w:webHidden/>
          </w:rPr>
          <w:tab/>
        </w:r>
        <w:r>
          <w:rPr>
            <w:noProof/>
            <w:webHidden/>
          </w:rPr>
          <w:fldChar w:fldCharType="begin"/>
        </w:r>
        <w:r w:rsidR="0055075A">
          <w:rPr>
            <w:noProof/>
            <w:webHidden/>
          </w:rPr>
          <w:instrText xml:space="preserve"> PAGEREF _Toc517041914 \h </w:instrText>
        </w:r>
        <w:r>
          <w:rPr>
            <w:noProof/>
            <w:webHidden/>
          </w:rPr>
        </w:r>
        <w:r>
          <w:rPr>
            <w:noProof/>
            <w:webHidden/>
          </w:rPr>
          <w:fldChar w:fldCharType="separate"/>
        </w:r>
        <w:r w:rsidR="0055075A">
          <w:rPr>
            <w:noProof/>
            <w:webHidden/>
          </w:rPr>
          <w:t>6</w:t>
        </w:r>
        <w:r>
          <w:rPr>
            <w:noProof/>
            <w:webHidden/>
          </w:rPr>
          <w:fldChar w:fldCharType="end"/>
        </w:r>
      </w:hyperlink>
    </w:p>
    <w:p w:rsidR="0055075A" w:rsidRDefault="002A3BA0" w14:paraId="5E8FCBD6" w14:textId="77777777">
      <w:pPr>
        <w:pStyle w:val="Spisilustracji"/>
        <w:tabs>
          <w:tab w:val="right" w:leader="dot" w:pos="9203"/>
        </w:tabs>
        <w:rPr>
          <w:rFonts w:asciiTheme="minorHAnsi" w:hAnsiTheme="minorHAnsi" w:eastAsiaTheme="minorEastAsia" w:cstheme="minorBidi"/>
          <w:noProof/>
          <w:szCs w:val="22"/>
          <w:lang w:eastAsia="pl-PL"/>
        </w:rPr>
      </w:pPr>
      <w:hyperlink w:history="1" w:anchor="_Toc517041915">
        <w:r w:rsidRPr="00BA4662" w:rsidR="0055075A">
          <w:rPr>
            <w:rStyle w:val="Hipercze"/>
            <w:noProof/>
          </w:rPr>
          <w:t>Tabela 2. Role podmiotu oraz role biznesowe</w:t>
        </w:r>
        <w:r w:rsidR="0055075A">
          <w:rPr>
            <w:noProof/>
            <w:webHidden/>
          </w:rPr>
          <w:tab/>
        </w:r>
        <w:r w:rsidR="00FA0FD2">
          <w:rPr>
            <w:noProof/>
            <w:webHidden/>
          </w:rPr>
          <w:fldChar w:fldCharType="begin"/>
        </w:r>
        <w:r w:rsidR="0055075A">
          <w:rPr>
            <w:noProof/>
            <w:webHidden/>
          </w:rPr>
          <w:instrText xml:space="preserve"> PAGEREF _Toc517041915 \h </w:instrText>
        </w:r>
        <w:r w:rsidR="00FA0FD2">
          <w:rPr>
            <w:noProof/>
            <w:webHidden/>
          </w:rPr>
        </w:r>
        <w:r w:rsidR="00FA0FD2">
          <w:rPr>
            <w:noProof/>
            <w:webHidden/>
          </w:rPr>
          <w:fldChar w:fldCharType="separate"/>
        </w:r>
        <w:r w:rsidR="0055075A">
          <w:rPr>
            <w:noProof/>
            <w:webHidden/>
          </w:rPr>
          <w:t>17</w:t>
        </w:r>
        <w:r w:rsidR="00FA0FD2">
          <w:rPr>
            <w:noProof/>
            <w:webHidden/>
          </w:rPr>
          <w:fldChar w:fldCharType="end"/>
        </w:r>
      </w:hyperlink>
    </w:p>
    <w:p w:rsidR="0055075A" w:rsidRDefault="002A3BA0" w14:paraId="1E7D432B" w14:textId="77777777">
      <w:pPr>
        <w:pStyle w:val="Spisilustracji"/>
        <w:tabs>
          <w:tab w:val="right" w:leader="dot" w:pos="9203"/>
        </w:tabs>
        <w:rPr>
          <w:rFonts w:asciiTheme="minorHAnsi" w:hAnsiTheme="minorHAnsi" w:eastAsiaTheme="minorEastAsia" w:cstheme="minorBidi"/>
          <w:noProof/>
          <w:szCs w:val="22"/>
          <w:lang w:eastAsia="pl-PL"/>
        </w:rPr>
      </w:pPr>
      <w:hyperlink w:history="1" w:anchor="_Toc517041916">
        <w:r w:rsidRPr="00BA4662" w:rsidR="0055075A">
          <w:rPr>
            <w:rStyle w:val="Hipercze"/>
            <w:noProof/>
          </w:rPr>
          <w:t>Tabela 4. Opis zawartości plików WSDL i XSD</w:t>
        </w:r>
        <w:r w:rsidR="0055075A">
          <w:rPr>
            <w:noProof/>
            <w:webHidden/>
          </w:rPr>
          <w:tab/>
        </w:r>
        <w:r w:rsidR="00FA0FD2">
          <w:rPr>
            <w:noProof/>
            <w:webHidden/>
          </w:rPr>
          <w:fldChar w:fldCharType="begin"/>
        </w:r>
        <w:r w:rsidR="0055075A">
          <w:rPr>
            <w:noProof/>
            <w:webHidden/>
          </w:rPr>
          <w:instrText xml:space="preserve"> PAGEREF _Toc517041916 \h </w:instrText>
        </w:r>
        <w:r w:rsidR="00FA0FD2">
          <w:rPr>
            <w:noProof/>
            <w:webHidden/>
          </w:rPr>
        </w:r>
        <w:r w:rsidR="00FA0FD2">
          <w:rPr>
            <w:noProof/>
            <w:webHidden/>
          </w:rPr>
          <w:fldChar w:fldCharType="separate"/>
        </w:r>
        <w:r w:rsidR="0055075A">
          <w:rPr>
            <w:noProof/>
            <w:webHidden/>
          </w:rPr>
          <w:t>30</w:t>
        </w:r>
        <w:r w:rsidR="00FA0FD2">
          <w:rPr>
            <w:noProof/>
            <w:webHidden/>
          </w:rPr>
          <w:fldChar w:fldCharType="end"/>
        </w:r>
      </w:hyperlink>
    </w:p>
    <w:p w:rsidRPr="00C93E94" w:rsidR="00E46697" w:rsidP="00911709" w:rsidRDefault="00FA0FD2" w14:paraId="5630AD66" w14:textId="77777777">
      <w:pPr>
        <w:pStyle w:val="Spistrecinagwek"/>
        <w:spacing w:line="288" w:lineRule="auto"/>
      </w:pPr>
      <w:r w:rsidRPr="00C93E94">
        <w:fldChar w:fldCharType="end"/>
      </w:r>
    </w:p>
    <w:p w:rsidRPr="00C93E94" w:rsidR="00E46697" w:rsidP="00911709" w:rsidRDefault="00E46697" w14:paraId="59302443" w14:textId="77777777">
      <w:pPr>
        <w:pStyle w:val="Spistrecinagwek"/>
        <w:spacing w:line="288" w:lineRule="auto"/>
      </w:pPr>
      <w:r w:rsidRPr="00C93E94">
        <w:t>Spis rysunków</w:t>
      </w:r>
    </w:p>
    <w:p w:rsidR="0055075A" w:rsidRDefault="00FA0FD2" w14:paraId="49CDA800" w14:textId="77777777">
      <w:pPr>
        <w:pStyle w:val="Spisilustracji"/>
        <w:tabs>
          <w:tab w:val="right" w:leader="dot" w:pos="9203"/>
        </w:tabs>
        <w:rPr>
          <w:rFonts w:asciiTheme="minorHAnsi" w:hAnsiTheme="minorHAnsi" w:eastAsiaTheme="minorEastAsia" w:cstheme="minorBidi"/>
          <w:noProof/>
          <w:szCs w:val="22"/>
          <w:lang w:eastAsia="pl-PL"/>
        </w:rPr>
      </w:pPr>
      <w:r w:rsidRPr="00DA747F">
        <w:rPr>
          <w:b/>
        </w:rPr>
        <w:fldChar w:fldCharType="begin"/>
      </w:r>
      <w:r w:rsidRPr="00DA747F" w:rsidR="00E46697">
        <w:rPr>
          <w:b/>
        </w:rPr>
        <w:instrText xml:space="preserve"> TOC \h \z \c "Rysunek" </w:instrText>
      </w:r>
      <w:r w:rsidRPr="00DA747F">
        <w:rPr>
          <w:b/>
        </w:rPr>
        <w:fldChar w:fldCharType="separate"/>
      </w:r>
      <w:hyperlink w:history="1" w:anchor="_Toc517041926">
        <w:r w:rsidRPr="00D71A1E" w:rsidR="0055075A">
          <w:rPr>
            <w:rStyle w:val="Hipercze"/>
            <w:noProof/>
          </w:rPr>
          <w:t xml:space="preserve">Rysunek 1 Diagram stanów dla </w:t>
        </w:r>
        <w:r w:rsidR="00942665">
          <w:rPr>
            <w:rStyle w:val="Hipercze"/>
            <w:noProof/>
          </w:rPr>
          <w:t>deklaracji</w:t>
        </w:r>
        <w:r w:rsidR="007953E1">
          <w:rPr>
            <w:rStyle w:val="Hipercze"/>
            <w:noProof/>
          </w:rPr>
          <w:t xml:space="preserve"> </w:t>
        </w:r>
        <w:r w:rsidR="00942665">
          <w:rPr>
            <w:rStyle w:val="Hipercze"/>
            <w:noProof/>
          </w:rPr>
          <w:t>elektronicznej</w:t>
        </w:r>
        <w:r w:rsidR="0055075A">
          <w:rPr>
            <w:noProof/>
            <w:webHidden/>
          </w:rPr>
          <w:tab/>
        </w:r>
        <w:r>
          <w:rPr>
            <w:noProof/>
            <w:webHidden/>
          </w:rPr>
          <w:fldChar w:fldCharType="begin"/>
        </w:r>
        <w:r w:rsidR="0055075A">
          <w:rPr>
            <w:noProof/>
            <w:webHidden/>
          </w:rPr>
          <w:instrText xml:space="preserve"> PAGEREF _Toc517041926 \h </w:instrText>
        </w:r>
        <w:r>
          <w:rPr>
            <w:noProof/>
            <w:webHidden/>
          </w:rPr>
        </w:r>
        <w:r>
          <w:rPr>
            <w:noProof/>
            <w:webHidden/>
          </w:rPr>
          <w:fldChar w:fldCharType="separate"/>
        </w:r>
        <w:r w:rsidR="0055075A">
          <w:rPr>
            <w:noProof/>
            <w:webHidden/>
          </w:rPr>
          <w:t>28</w:t>
        </w:r>
        <w:r>
          <w:rPr>
            <w:noProof/>
            <w:webHidden/>
          </w:rPr>
          <w:fldChar w:fldCharType="end"/>
        </w:r>
      </w:hyperlink>
    </w:p>
    <w:p w:rsidRPr="00C93E94" w:rsidR="00E46697" w:rsidP="00911709" w:rsidRDefault="00FA0FD2" w14:paraId="61829076" w14:textId="77777777">
      <w:pPr>
        <w:pStyle w:val="Spistrecinagwek"/>
        <w:spacing w:line="288" w:lineRule="auto"/>
        <w:rPr>
          <w:b w:val="0"/>
        </w:rPr>
      </w:pPr>
      <w:r w:rsidRPr="00DA747F">
        <w:rPr>
          <w:b w:val="0"/>
        </w:rPr>
        <w:fldChar w:fldCharType="end"/>
      </w:r>
    </w:p>
    <w:p w:rsidRPr="00E46697" w:rsidR="003373BE" w:rsidP="00911709" w:rsidRDefault="003373BE" w14:paraId="2BA226A1" w14:textId="77777777">
      <w:pPr>
        <w:spacing w:line="288" w:lineRule="auto"/>
      </w:pPr>
    </w:p>
    <w:sectPr w:rsidRPr="00E46697" w:rsidR="003373BE" w:rsidSect="003738A4">
      <w:headerReference w:type="default" r:id="rId19"/>
      <w:footerReference w:type="default" r:id="rId20"/>
      <w:pgSz w:w="11906" w:h="16838" w:orient="portrait"/>
      <w:pgMar w:top="1417" w:right="1417" w:bottom="1417" w:left="1276"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830" w:rsidP="008060AD" w:rsidRDefault="00644830" w14:paraId="17AD93B2" w14:textId="77777777">
      <w:r>
        <w:separator/>
      </w:r>
    </w:p>
  </w:endnote>
  <w:endnote w:type="continuationSeparator" w:id="0">
    <w:p w:rsidR="00644830" w:rsidP="008060AD" w:rsidRDefault="00644830" w14:paraId="0DE4B5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3344A0" w:rsidP="008060AD" w:rsidRDefault="003344A0" w14:paraId="66204FF1" w14:textId="77777777">
    <w:pPr>
      <w:pStyle w:val="Stopka"/>
    </w:pPr>
    <w:r>
      <w:drawing>
        <wp:inline distT="0" distB="0" distL="0" distR="0" wp14:anchorId="316020DA" wp14:editId="07777777">
          <wp:extent cx="6084000" cy="104243"/>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000" cy="104243"/>
                  </a:xfrm>
                  <a:prstGeom prst="rect">
                    <a:avLst/>
                  </a:prstGeom>
                  <a:noFill/>
                  <a:ln>
                    <a:noFill/>
                  </a:ln>
                </pic:spPr>
              </pic:pic>
            </a:graphicData>
          </a:graphic>
        </wp:inline>
      </w:drawing>
    </w:r>
  </w:p>
  <w:p w:rsidR="003344A0" w:rsidP="00AF2C4D" w:rsidRDefault="003344A0" w14:paraId="4B12E466" w14:textId="77777777">
    <w:pPr>
      <w:pStyle w:val="Nagwek"/>
      <w:spacing w:after="0" w:line="240" w:lineRule="auto"/>
      <w:jc w:val="right"/>
    </w:pPr>
    <w:r w:rsidRPr="009565AD">
      <w:t xml:space="preserve">Strona </w:t>
    </w:r>
    <w:r>
      <w:fldChar w:fldCharType="begin"/>
    </w:r>
    <w:r>
      <w:instrText>PAGE</w:instrText>
    </w:r>
    <w:r>
      <w:fldChar w:fldCharType="separate"/>
    </w:r>
    <w:r>
      <w:rPr>
        <w:noProof/>
      </w:rPr>
      <w:t>2</w:t>
    </w:r>
    <w:r>
      <w:rPr>
        <w:noProof/>
      </w:rPr>
      <w:fldChar w:fldCharType="end"/>
    </w:r>
    <w:r w:rsidRPr="009565AD">
      <w:t xml:space="preserve"> z </w:t>
    </w:r>
    <w:r>
      <w:fldChar w:fldCharType="begin"/>
    </w:r>
    <w:r>
      <w:instrText>NUMPAGES</w:instrText>
    </w:r>
    <w:r>
      <w:fldChar w:fldCharType="separate"/>
    </w:r>
    <w:r>
      <w:rPr>
        <w:noProof/>
      </w:rPr>
      <w:t>29</w:t>
    </w:r>
    <w:r>
      <w:rPr>
        <w:noProof/>
      </w:rPr>
      <w:fldChar w:fldCharType="end"/>
    </w:r>
  </w:p>
  <w:p w:rsidR="003344A0" w:rsidP="002443FE" w:rsidRDefault="003344A0" w14:paraId="2DBF0D7D" w14:textId="77777777">
    <w:pPr>
      <w:pStyle w:val="Nagwek"/>
      <w:spacing w:before="0" w:after="0" w:line="240" w:lineRule="auto"/>
      <w:jc w:val="right"/>
    </w:pPr>
    <w:r>
      <w:rPr>
        <w:noProof/>
        <w:lang w:eastAsia="pl-PL"/>
      </w:rPr>
      <w:drawing>
        <wp:inline distT="0" distB="0" distL="0" distR="0" wp14:anchorId="0A4F8150" wp14:editId="07777777">
          <wp:extent cx="5760720" cy="72580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E_Polska_Cyfrowa_csioz_logotyp_polski_UE_rgb.jpg"/>
                  <pic:cNvPicPr/>
                </pic:nvPicPr>
                <pic:blipFill>
                  <a:blip r:embed="rId2">
                    <a:extLst>
                      <a:ext uri="{28A0092B-C50C-407E-A947-70E740481C1C}">
                        <a14:useLocalDpi xmlns:a14="http://schemas.microsoft.com/office/drawing/2010/main" val="0"/>
                      </a:ext>
                    </a:extLst>
                  </a:blip>
                  <a:stretch>
                    <a:fillRect/>
                  </a:stretch>
                </pic:blipFill>
                <pic:spPr>
                  <a:xfrm>
                    <a:off x="0" y="0"/>
                    <a:ext cx="5760720" cy="725805"/>
                  </a:xfrm>
                  <a:prstGeom prst="rect">
                    <a:avLst/>
                  </a:prstGeom>
                </pic:spPr>
              </pic:pic>
            </a:graphicData>
          </a:graphic>
        </wp:inline>
      </w:drawing>
    </w:r>
  </w:p>
  <w:p w:rsidR="003344A0" w:rsidP="008060AD" w:rsidRDefault="003344A0" w14:paraId="6B62F1B3" w14:textId="77777777">
    <w:pPr>
      <w:pStyle w:val="Nagwe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830" w:rsidP="008060AD" w:rsidRDefault="00644830" w14:paraId="02F2C34E" w14:textId="77777777">
      <w:r>
        <w:separator/>
      </w:r>
    </w:p>
  </w:footnote>
  <w:footnote w:type="continuationSeparator" w:id="0">
    <w:p w:rsidR="00644830" w:rsidP="008060AD" w:rsidRDefault="00644830" w14:paraId="680A4E5D" w14:textId="77777777">
      <w:r>
        <w:continuationSeparator/>
      </w:r>
    </w:p>
  </w:footnote>
  <w:footnote w:id="1">
    <w:p w:rsidRPr="00FD635C" w:rsidR="003344A0" w:rsidP="00E46697" w:rsidRDefault="003344A0" w14:paraId="49CE4E68" w14:textId="77777777">
      <w:pPr>
        <w:pStyle w:val="Tekstprzypisudolnego"/>
        <w:rPr>
          <w:sz w:val="18"/>
          <w:szCs w:val="18"/>
        </w:rPr>
      </w:pPr>
      <w:r w:rsidRPr="0007546A">
        <w:rPr>
          <w:sz w:val="18"/>
          <w:szCs w:val="18"/>
          <w:vertAlign w:val="superscript"/>
        </w:rPr>
        <w:footnoteRef/>
      </w:r>
      <w:r w:rsidRPr="00FD635C">
        <w:rPr>
          <w:sz w:val="18"/>
          <w:szCs w:val="18"/>
        </w:rPr>
        <w:t>System obsługujący apteki lub punkty apteczne</w:t>
      </w:r>
      <w:r w:rsidRPr="00D66AE6">
        <w:rPr>
          <w:sz w:val="18"/>
          <w:szCs w:val="18"/>
          <w:u w:val="single"/>
        </w:rPr>
        <w:t>(nie dot. obszaru e-Skierowań</w:t>
      </w:r>
      <w:r>
        <w:rPr>
          <w:sz w:val="18"/>
          <w:szCs w:val="18"/>
          <w:u w:val="single"/>
        </w:rPr>
        <w:t>, e-Deklaracji</w:t>
      </w:r>
      <w:r w:rsidRPr="00D66AE6">
        <w:rPr>
          <w:sz w:val="18"/>
          <w:szCs w:val="18"/>
          <w:u w:val="single"/>
        </w:rPr>
        <w:t>).</w:t>
      </w:r>
    </w:p>
  </w:footnote>
  <w:footnote w:id="2">
    <w:p w:rsidR="003344A0" w:rsidP="00E46697" w:rsidRDefault="003344A0" w14:paraId="0981ED68" w14:textId="7777777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r w:rsidRPr="00D66AE6">
        <w:rPr>
          <w:sz w:val="18"/>
          <w:szCs w:val="18"/>
          <w:u w:val="single"/>
        </w:rPr>
        <w:t>(dot. obszaru e-Skierowań</w:t>
      </w:r>
      <w:r>
        <w:rPr>
          <w:sz w:val="18"/>
          <w:szCs w:val="18"/>
          <w:u w:val="single"/>
        </w:rPr>
        <w:t xml:space="preserve"> i e-Deklaracji</w:t>
      </w:r>
      <w:r w:rsidRPr="00D66AE6">
        <w:rPr>
          <w:sz w:val="18"/>
          <w:szCs w:val="18"/>
          <w:u w:val="single"/>
        </w:rPr>
        <w:t>).</w:t>
      </w:r>
    </w:p>
  </w:footnote>
  <w:footnote w:id="3">
    <w:p w:rsidRPr="00B068E8" w:rsidR="003344A0" w:rsidP="00E46697" w:rsidRDefault="003344A0" w14:paraId="294D7D5A" w14:textId="7777777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464AC" w:rsidR="003344A0" w:rsidP="003464AC" w:rsidRDefault="003344A0" w14:paraId="2EADE3EB" w14:textId="77777777">
    <w:pPr>
      <w:pStyle w:val="Nagwek"/>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11DD6"/>
    <w:multiLevelType w:val="hybridMultilevel"/>
    <w:tmpl w:val="C6403BC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77738"/>
    <w:multiLevelType w:val="hybridMultilevel"/>
    <w:tmpl w:val="99BEA462"/>
    <w:lvl w:ilvl="0" w:tplc="0415000F">
      <w:start w:val="1"/>
      <w:numFmt w:val="decimal"/>
      <w:lvlText w:val="%1."/>
      <w:lvlJc w:val="left"/>
      <w:pPr>
        <w:ind w:left="720" w:hanging="360"/>
      </w:pPr>
      <w:rPr>
        <w:rFonts w:hint="default"/>
      </w:rPr>
    </w:lvl>
    <w:lvl w:ilvl="1" w:tplc="E2BE29E8">
      <w:start w:val="1"/>
      <w:numFmt w:val="lowerLetter"/>
      <w:lvlText w:val="%2."/>
      <w:lvlJc w:val="left"/>
      <w:pPr>
        <w:ind w:left="1440" w:hanging="360"/>
      </w:pPr>
      <w:rPr>
        <w:rFonts w:hint="default" w:ascii="Arial" w:hAnsi="Arial" w:cs="Arial"/>
      </w:r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hint="default" w:ascii="Calibri" w:hAnsi="Calibri" w:eastAsia="Times New Roman"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 w15:restartNumberingAfterBreak="0">
    <w:nsid w:val="210B662F"/>
    <w:multiLevelType w:val="hybridMultilevel"/>
    <w:tmpl w:val="D620190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1" w15:restartNumberingAfterBreak="0">
    <w:nsid w:val="24242CB5"/>
    <w:multiLevelType w:val="hybridMultilevel"/>
    <w:tmpl w:val="A5DA1AF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25567E63"/>
    <w:multiLevelType w:val="hybridMultilevel"/>
    <w:tmpl w:val="C9543FF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4" w15:restartNumberingAfterBreak="0">
    <w:nsid w:val="38915AC3"/>
    <w:multiLevelType w:val="multilevel"/>
    <w:tmpl w:val="F1FAA3B4"/>
    <w:lvl w:ilvl="0">
      <w:start w:val="1"/>
      <w:numFmt w:val="decimal"/>
      <w:pStyle w:val="Nagwek1"/>
      <w:lvlText w:val="%1."/>
      <w:lvlJc w:val="left"/>
      <w:pPr>
        <w:tabs>
          <w:tab w:val="num" w:pos="851"/>
        </w:tabs>
        <w:ind w:left="851" w:hanging="851"/>
      </w:pPr>
      <w:rPr>
        <w:rFonts w:hint="default" w:ascii="Calibri" w:hAnsi="Calibri" w:cs="Times New Roman"/>
        <w:b/>
        <w:i w:val="0"/>
        <w:color w:val="002776"/>
        <w:sz w:val="52"/>
        <w:szCs w:val="52"/>
      </w:rPr>
    </w:lvl>
    <w:lvl w:ilvl="1">
      <w:start w:val="1"/>
      <w:numFmt w:val="decimal"/>
      <w:pStyle w:val="Nagwek2"/>
      <w:lvlText w:val="%1.%2."/>
      <w:lvlJc w:val="left"/>
      <w:pPr>
        <w:tabs>
          <w:tab w:val="num" w:pos="851"/>
        </w:tabs>
        <w:ind w:left="851" w:hanging="851"/>
      </w:pPr>
      <w:rPr>
        <w:rFonts w:hint="default" w:ascii="Calibri" w:hAnsi="Calibri" w:cs="Times New Roman"/>
        <w:b/>
        <w:i w:val="0"/>
        <w:color w:val="1F497D" w:themeColor="text2"/>
        <w:sz w:val="32"/>
        <w:szCs w:val="32"/>
      </w:rPr>
    </w:lvl>
    <w:lvl w:ilvl="2">
      <w:start w:val="1"/>
      <w:numFmt w:val="decimal"/>
      <w:pStyle w:val="Nagwek3"/>
      <w:lvlText w:val="%1.%2.%3."/>
      <w:lvlJc w:val="left"/>
      <w:pPr>
        <w:tabs>
          <w:tab w:val="num" w:pos="851"/>
        </w:tabs>
        <w:ind w:left="851" w:hanging="851"/>
      </w:pPr>
      <w:rPr>
        <w:rFonts w:hint="default" w:ascii="Calibri" w:hAnsi="Calibri" w:cs="Calibri"/>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rPr>
        <w:rFonts w:hint="default" w:cs="Times New Roman"/>
      </w:rPr>
    </w:lvl>
    <w:lvl w:ilvl="4">
      <w:start w:val="1"/>
      <w:numFmt w:val="decimal"/>
      <w:lvlText w:val="(%5)"/>
      <w:lvlJc w:val="left"/>
      <w:pPr>
        <w:tabs>
          <w:tab w:val="num" w:pos="567"/>
        </w:tabs>
        <w:ind w:left="567" w:hanging="567"/>
      </w:pPr>
      <w:rPr>
        <w:rFonts w:hint="default" w:cs="Times New Roman"/>
      </w:rPr>
    </w:lvl>
    <w:lvl w:ilvl="5">
      <w:start w:val="1"/>
      <w:numFmt w:val="lowerLetter"/>
      <w:lvlText w:val="(%6)"/>
      <w:lvlJc w:val="left"/>
      <w:pPr>
        <w:tabs>
          <w:tab w:val="num" w:pos="567"/>
        </w:tabs>
        <w:ind w:left="567" w:hanging="567"/>
      </w:pPr>
      <w:rPr>
        <w:rFonts w:hint="default" w:cs="Times New Roman"/>
      </w:rPr>
    </w:lvl>
    <w:lvl w:ilvl="6">
      <w:start w:val="1"/>
      <w:numFmt w:val="lowerRoman"/>
      <w:lvlText w:val="(%7)"/>
      <w:lvlJc w:val="left"/>
      <w:pPr>
        <w:tabs>
          <w:tab w:val="num" w:pos="567"/>
        </w:tabs>
        <w:ind w:left="567" w:hanging="567"/>
      </w:pPr>
      <w:rPr>
        <w:rFonts w:hint="default" w:cs="Times New Roman"/>
      </w:rPr>
    </w:lvl>
    <w:lvl w:ilvl="7">
      <w:start w:val="1"/>
      <w:numFmt w:val="lowerLetter"/>
      <w:lvlText w:val="(%8)"/>
      <w:lvlJc w:val="left"/>
      <w:pPr>
        <w:tabs>
          <w:tab w:val="num" w:pos="567"/>
        </w:tabs>
        <w:ind w:left="567" w:hanging="567"/>
      </w:pPr>
      <w:rPr>
        <w:rFonts w:hint="default" w:cs="Times New Roman"/>
      </w:rPr>
    </w:lvl>
    <w:lvl w:ilvl="8">
      <w:start w:val="1"/>
      <w:numFmt w:val="lowerRoman"/>
      <w:lvlText w:val="(%9)"/>
      <w:lvlJc w:val="left"/>
      <w:pPr>
        <w:tabs>
          <w:tab w:val="num" w:pos="567"/>
        </w:tabs>
        <w:ind w:left="567" w:hanging="567"/>
      </w:pPr>
      <w:rPr>
        <w:rFonts w:hint="default" w:cs="Times New Roman"/>
      </w:rPr>
    </w:lvl>
  </w:abstractNum>
  <w:abstractNum w:abstractNumId="15"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3DDE2593"/>
    <w:multiLevelType w:val="hybridMultilevel"/>
    <w:tmpl w:val="FEA6E9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B67540"/>
    <w:multiLevelType w:val="hybridMultilevel"/>
    <w:tmpl w:val="CB4CB0C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8" w15:restartNumberingAfterBreak="0">
    <w:nsid w:val="44FA721C"/>
    <w:multiLevelType w:val="hybridMultilevel"/>
    <w:tmpl w:val="EB721FC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64208D2"/>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C523CA7"/>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E75AF"/>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1B72B5F"/>
    <w:multiLevelType w:val="hybridMultilevel"/>
    <w:tmpl w:val="891A39F8"/>
    <w:lvl w:ilvl="0" w:tplc="28361E08">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7C56F8"/>
    <w:multiLevelType w:val="hybridMultilevel"/>
    <w:tmpl w:val="450AE2D0"/>
    <w:lvl w:ilvl="0" w:tplc="04150001">
      <w:start w:val="1"/>
      <w:numFmt w:val="bullet"/>
      <w:lvlText w:val=""/>
      <w:lvlJc w:val="left"/>
      <w:pPr>
        <w:ind w:left="720" w:hanging="360"/>
      </w:pPr>
      <w:rPr>
        <w:rFonts w:hint="default" w:ascii="Symbol" w:hAnsi="Symbol"/>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094315"/>
    <w:multiLevelType w:val="hybridMultilevel"/>
    <w:tmpl w:val="67300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F00157"/>
    <w:multiLevelType w:val="hybridMultilevel"/>
    <w:tmpl w:val="1C86963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7" w15:restartNumberingAfterBreak="0">
    <w:nsid w:val="5E61671C"/>
    <w:multiLevelType w:val="hybridMultilevel"/>
    <w:tmpl w:val="57D049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hint="default" w:ascii="Calibri" w:hAnsi="Calibri" w:eastAsia="Times New Roman"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29" w15:restartNumberingAfterBreak="0">
    <w:nsid w:val="62576CB6"/>
    <w:multiLevelType w:val="hybridMultilevel"/>
    <w:tmpl w:val="AB08C8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62F23A2A"/>
    <w:multiLevelType w:val="hybridMultilevel"/>
    <w:tmpl w:val="86A83D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C13726"/>
    <w:multiLevelType w:val="multilevel"/>
    <w:tmpl w:val="45B8F7B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50B2EF1"/>
    <w:multiLevelType w:val="hybridMultilevel"/>
    <w:tmpl w:val="0CB6252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AF346F"/>
    <w:multiLevelType w:val="hybridMultilevel"/>
    <w:tmpl w:val="39524FE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4"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35" w15:restartNumberingAfterBreak="0">
    <w:nsid w:val="6E4B77EE"/>
    <w:multiLevelType w:val="hybridMultilevel"/>
    <w:tmpl w:val="B34630C8"/>
    <w:lvl w:ilvl="0" w:tplc="4B48802C">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E76F54"/>
    <w:multiLevelType w:val="hybridMultilevel"/>
    <w:tmpl w:val="7582962E"/>
    <w:lvl w:ilvl="0" w:tplc="FFFFFFFF">
      <w:start w:val="1"/>
      <w:numFmt w:val="bullet"/>
      <w:lvlText w:val=""/>
      <w:lvlJc w:val="left"/>
      <w:pPr>
        <w:ind w:left="644" w:hanging="360"/>
      </w:pPr>
      <w:rPr>
        <w:rFonts w:hint="default" w:ascii="Symbol" w:hAnsi="Symbol"/>
      </w:rPr>
    </w:lvl>
    <w:lvl w:ilvl="1" w:tplc="04150003" w:tentative="1">
      <w:start w:val="1"/>
      <w:numFmt w:val="bullet"/>
      <w:lvlText w:val="o"/>
      <w:lvlJc w:val="left"/>
      <w:pPr>
        <w:ind w:left="1364" w:hanging="360"/>
      </w:pPr>
      <w:rPr>
        <w:rFonts w:hint="default" w:ascii="Courier New" w:hAnsi="Courier New" w:cs="Courier New"/>
      </w:rPr>
    </w:lvl>
    <w:lvl w:ilvl="2" w:tplc="04150005" w:tentative="1">
      <w:start w:val="1"/>
      <w:numFmt w:val="bullet"/>
      <w:lvlText w:val=""/>
      <w:lvlJc w:val="left"/>
      <w:pPr>
        <w:ind w:left="2084" w:hanging="360"/>
      </w:pPr>
      <w:rPr>
        <w:rFonts w:hint="default" w:ascii="Wingdings" w:hAnsi="Wingdings"/>
      </w:rPr>
    </w:lvl>
    <w:lvl w:ilvl="3" w:tplc="04150001" w:tentative="1">
      <w:start w:val="1"/>
      <w:numFmt w:val="bullet"/>
      <w:lvlText w:val=""/>
      <w:lvlJc w:val="left"/>
      <w:pPr>
        <w:ind w:left="2804" w:hanging="360"/>
      </w:pPr>
      <w:rPr>
        <w:rFonts w:hint="default" w:ascii="Symbol" w:hAnsi="Symbol"/>
      </w:rPr>
    </w:lvl>
    <w:lvl w:ilvl="4" w:tplc="04150003" w:tentative="1">
      <w:start w:val="1"/>
      <w:numFmt w:val="bullet"/>
      <w:lvlText w:val="o"/>
      <w:lvlJc w:val="left"/>
      <w:pPr>
        <w:ind w:left="3524" w:hanging="360"/>
      </w:pPr>
      <w:rPr>
        <w:rFonts w:hint="default" w:ascii="Courier New" w:hAnsi="Courier New" w:cs="Courier New"/>
      </w:rPr>
    </w:lvl>
    <w:lvl w:ilvl="5" w:tplc="04150005" w:tentative="1">
      <w:start w:val="1"/>
      <w:numFmt w:val="bullet"/>
      <w:lvlText w:val=""/>
      <w:lvlJc w:val="left"/>
      <w:pPr>
        <w:ind w:left="4244" w:hanging="360"/>
      </w:pPr>
      <w:rPr>
        <w:rFonts w:hint="default" w:ascii="Wingdings" w:hAnsi="Wingdings"/>
      </w:rPr>
    </w:lvl>
    <w:lvl w:ilvl="6" w:tplc="04150001" w:tentative="1">
      <w:start w:val="1"/>
      <w:numFmt w:val="bullet"/>
      <w:lvlText w:val=""/>
      <w:lvlJc w:val="left"/>
      <w:pPr>
        <w:ind w:left="4964" w:hanging="360"/>
      </w:pPr>
      <w:rPr>
        <w:rFonts w:hint="default" w:ascii="Symbol" w:hAnsi="Symbol"/>
      </w:rPr>
    </w:lvl>
    <w:lvl w:ilvl="7" w:tplc="04150003" w:tentative="1">
      <w:start w:val="1"/>
      <w:numFmt w:val="bullet"/>
      <w:lvlText w:val="o"/>
      <w:lvlJc w:val="left"/>
      <w:pPr>
        <w:ind w:left="5684" w:hanging="360"/>
      </w:pPr>
      <w:rPr>
        <w:rFonts w:hint="default" w:ascii="Courier New" w:hAnsi="Courier New" w:cs="Courier New"/>
      </w:rPr>
    </w:lvl>
    <w:lvl w:ilvl="8" w:tplc="04150005" w:tentative="1">
      <w:start w:val="1"/>
      <w:numFmt w:val="bullet"/>
      <w:lvlText w:val=""/>
      <w:lvlJc w:val="left"/>
      <w:pPr>
        <w:ind w:left="6404" w:hanging="360"/>
      </w:pPr>
      <w:rPr>
        <w:rFonts w:hint="default" w:ascii="Wingdings" w:hAnsi="Wingdings"/>
      </w:rPr>
    </w:lvl>
  </w:abstractNum>
  <w:abstractNum w:abstractNumId="37" w15:restartNumberingAfterBreak="0">
    <w:nsid w:val="79BA1FEC"/>
    <w:multiLevelType w:val="hybridMultilevel"/>
    <w:tmpl w:val="B0CE3B1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226E05"/>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4"/>
  </w:num>
  <w:num w:numId="2">
    <w:abstractNumId w:val="23"/>
  </w:num>
  <w:num w:numId="3">
    <w:abstractNumId w:val="23"/>
    <w:lvlOverride w:ilvl="0">
      <w:startOverride w:val="1"/>
    </w:lvlOverride>
  </w:num>
  <w:num w:numId="4">
    <w:abstractNumId w:val="14"/>
  </w:num>
  <w:num w:numId="5">
    <w:abstractNumId w:val="31"/>
  </w:num>
  <w:num w:numId="6">
    <w:abstractNumId w:val="13"/>
  </w:num>
  <w:num w:numId="7">
    <w:abstractNumId w:val="34"/>
  </w:num>
  <w:num w:numId="8">
    <w:abstractNumId w:val="28"/>
  </w:num>
  <w:num w:numId="9">
    <w:abstractNumId w:val="15"/>
  </w:num>
  <w:num w:numId="10">
    <w:abstractNumId w:val="10"/>
  </w:num>
  <w:num w:numId="11">
    <w:abstractNumId w:val="21"/>
  </w:num>
  <w:num w:numId="12">
    <w:abstractNumId w:val="1"/>
  </w:num>
  <w:num w:numId="13">
    <w:abstractNumId w:val="0"/>
  </w:num>
  <w:num w:numId="14">
    <w:abstractNumId w:val="7"/>
  </w:num>
  <w:num w:numId="15">
    <w:abstractNumId w:val="3"/>
  </w:num>
  <w:num w:numId="16">
    <w:abstractNumId w:val="5"/>
  </w:num>
  <w:num w:numId="17">
    <w:abstractNumId w:val="26"/>
  </w:num>
  <w:num w:numId="18">
    <w:abstractNumId w:val="6"/>
  </w:num>
  <w:num w:numId="19">
    <w:abstractNumId w:val="11"/>
  </w:num>
  <w:num w:numId="20">
    <w:abstractNumId w:val="24"/>
  </w:num>
  <w:num w:numId="21">
    <w:abstractNumId w:val="4"/>
  </w:num>
  <w:num w:numId="22">
    <w:abstractNumId w:val="9"/>
  </w:num>
  <w:num w:numId="23">
    <w:abstractNumId w:val="29"/>
  </w:num>
  <w:num w:numId="24">
    <w:abstractNumId w:val="37"/>
  </w:num>
  <w:num w:numId="25">
    <w:abstractNumId w:val="30"/>
  </w:num>
  <w:num w:numId="26">
    <w:abstractNumId w:val="32"/>
  </w:num>
  <w:num w:numId="27">
    <w:abstractNumId w:val="33"/>
  </w:num>
  <w:num w:numId="28">
    <w:abstractNumId w:val="2"/>
  </w:num>
  <w:num w:numId="29">
    <w:abstractNumId w:val="23"/>
    <w:lvlOverride w:ilvl="0">
      <w:startOverride w:val="1"/>
    </w:lvlOverride>
  </w:num>
  <w:num w:numId="30">
    <w:abstractNumId w:val="23"/>
    <w:lvlOverride w:ilvl="0">
      <w:startOverride w:val="1"/>
    </w:lvlOverride>
  </w:num>
  <w:num w:numId="31">
    <w:abstractNumId w:val="17"/>
  </w:num>
  <w:num w:numId="32">
    <w:abstractNumId w:val="8"/>
  </w:num>
  <w:num w:numId="33">
    <w:abstractNumId w:val="27"/>
  </w:num>
  <w:num w:numId="34">
    <w:abstractNumId w:val="18"/>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6"/>
  </w:num>
  <w:num w:numId="38">
    <w:abstractNumId w:val="20"/>
  </w:num>
  <w:num w:numId="39">
    <w:abstractNumId w:val="19"/>
  </w:num>
  <w:num w:numId="40">
    <w:abstractNumId w:val="22"/>
  </w:num>
  <w:num w:numId="41">
    <w:abstractNumId w:val="38"/>
  </w:num>
  <w:num w:numId="42">
    <w:abstractNumId w:val="12"/>
  </w:num>
  <w:num w:numId="43">
    <w:abstractNumId w:val="36"/>
  </w:num>
  <w:num w:numId="44">
    <w:abstractNumId w:val="25"/>
  </w:num>
  <w:num w:numId="45">
    <w:abstractNumId w:val="35"/>
  </w:num>
  <w:numIdMacAtCleanup w:val="3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AF"/>
    <w:rsid w:val="00003EAF"/>
    <w:rsid w:val="00004DA2"/>
    <w:rsid w:val="0001492F"/>
    <w:rsid w:val="0002099F"/>
    <w:rsid w:val="000227A6"/>
    <w:rsid w:val="00024BD0"/>
    <w:rsid w:val="000306E6"/>
    <w:rsid w:val="00032B00"/>
    <w:rsid w:val="000337F7"/>
    <w:rsid w:val="0003613C"/>
    <w:rsid w:val="00046942"/>
    <w:rsid w:val="0005212B"/>
    <w:rsid w:val="00060040"/>
    <w:rsid w:val="00060535"/>
    <w:rsid w:val="000653A7"/>
    <w:rsid w:val="00067862"/>
    <w:rsid w:val="00071602"/>
    <w:rsid w:val="00071CA0"/>
    <w:rsid w:val="000907CF"/>
    <w:rsid w:val="00093609"/>
    <w:rsid w:val="000A6329"/>
    <w:rsid w:val="000B01D6"/>
    <w:rsid w:val="000B56ED"/>
    <w:rsid w:val="000B5C16"/>
    <w:rsid w:val="000B68F0"/>
    <w:rsid w:val="000C0D49"/>
    <w:rsid w:val="000C1F28"/>
    <w:rsid w:val="000D6D2F"/>
    <w:rsid w:val="000E7E0B"/>
    <w:rsid w:val="000F26F3"/>
    <w:rsid w:val="000F4412"/>
    <w:rsid w:val="000F5CD6"/>
    <w:rsid w:val="00106A8C"/>
    <w:rsid w:val="001142E4"/>
    <w:rsid w:val="001209C8"/>
    <w:rsid w:val="00121B73"/>
    <w:rsid w:val="00122335"/>
    <w:rsid w:val="001343B6"/>
    <w:rsid w:val="00137989"/>
    <w:rsid w:val="00141BB9"/>
    <w:rsid w:val="00143C96"/>
    <w:rsid w:val="00144105"/>
    <w:rsid w:val="001452DB"/>
    <w:rsid w:val="00146224"/>
    <w:rsid w:val="00147F45"/>
    <w:rsid w:val="00153530"/>
    <w:rsid w:val="001642B3"/>
    <w:rsid w:val="001652C6"/>
    <w:rsid w:val="00167AF1"/>
    <w:rsid w:val="00172BAA"/>
    <w:rsid w:val="00176551"/>
    <w:rsid w:val="00193703"/>
    <w:rsid w:val="001A72F9"/>
    <w:rsid w:val="001B17BD"/>
    <w:rsid w:val="001B453A"/>
    <w:rsid w:val="001B7187"/>
    <w:rsid w:val="001C6B2F"/>
    <w:rsid w:val="001D1B72"/>
    <w:rsid w:val="001D2178"/>
    <w:rsid w:val="001E5D3A"/>
    <w:rsid w:val="001F56A1"/>
    <w:rsid w:val="001F61B7"/>
    <w:rsid w:val="001F6F45"/>
    <w:rsid w:val="002010C2"/>
    <w:rsid w:val="00201C0B"/>
    <w:rsid w:val="00203FB1"/>
    <w:rsid w:val="00204169"/>
    <w:rsid w:val="0021116D"/>
    <w:rsid w:val="00213FB8"/>
    <w:rsid w:val="0023247C"/>
    <w:rsid w:val="00233C60"/>
    <w:rsid w:val="002443FE"/>
    <w:rsid w:val="00255D90"/>
    <w:rsid w:val="00256DEA"/>
    <w:rsid w:val="0026143E"/>
    <w:rsid w:val="002625C7"/>
    <w:rsid w:val="002645B6"/>
    <w:rsid w:val="002664EA"/>
    <w:rsid w:val="00266D26"/>
    <w:rsid w:val="0027282A"/>
    <w:rsid w:val="0028301F"/>
    <w:rsid w:val="002839E4"/>
    <w:rsid w:val="00294326"/>
    <w:rsid w:val="002A156F"/>
    <w:rsid w:val="002A1C92"/>
    <w:rsid w:val="002A3838"/>
    <w:rsid w:val="002A3BA0"/>
    <w:rsid w:val="002B6BA1"/>
    <w:rsid w:val="002C2FEF"/>
    <w:rsid w:val="002E25CA"/>
    <w:rsid w:val="002E3748"/>
    <w:rsid w:val="002F43D7"/>
    <w:rsid w:val="002F7BE1"/>
    <w:rsid w:val="00302578"/>
    <w:rsid w:val="0030575A"/>
    <w:rsid w:val="00306104"/>
    <w:rsid w:val="0031155A"/>
    <w:rsid w:val="00313560"/>
    <w:rsid w:val="00316999"/>
    <w:rsid w:val="00325C91"/>
    <w:rsid w:val="00326E89"/>
    <w:rsid w:val="00331283"/>
    <w:rsid w:val="003344A0"/>
    <w:rsid w:val="00334997"/>
    <w:rsid w:val="00335F66"/>
    <w:rsid w:val="00336CB9"/>
    <w:rsid w:val="003373BE"/>
    <w:rsid w:val="00343D6A"/>
    <w:rsid w:val="00343D9E"/>
    <w:rsid w:val="00344CA5"/>
    <w:rsid w:val="0034520E"/>
    <w:rsid w:val="003464AC"/>
    <w:rsid w:val="00351B8C"/>
    <w:rsid w:val="00352941"/>
    <w:rsid w:val="00356F21"/>
    <w:rsid w:val="0035701C"/>
    <w:rsid w:val="003738A4"/>
    <w:rsid w:val="003765ED"/>
    <w:rsid w:val="0037702C"/>
    <w:rsid w:val="00377337"/>
    <w:rsid w:val="003801A3"/>
    <w:rsid w:val="00386645"/>
    <w:rsid w:val="00386EC4"/>
    <w:rsid w:val="00390C2A"/>
    <w:rsid w:val="00391444"/>
    <w:rsid w:val="00392B35"/>
    <w:rsid w:val="00393DBA"/>
    <w:rsid w:val="00396A6B"/>
    <w:rsid w:val="00397D6B"/>
    <w:rsid w:val="003A26A8"/>
    <w:rsid w:val="003B7A6E"/>
    <w:rsid w:val="003C10C0"/>
    <w:rsid w:val="003C4A0A"/>
    <w:rsid w:val="003D47FF"/>
    <w:rsid w:val="003E1312"/>
    <w:rsid w:val="003E15EF"/>
    <w:rsid w:val="003E591F"/>
    <w:rsid w:val="003E7008"/>
    <w:rsid w:val="003E78E5"/>
    <w:rsid w:val="003F03F6"/>
    <w:rsid w:val="003F0C07"/>
    <w:rsid w:val="003F2F4C"/>
    <w:rsid w:val="003F3D05"/>
    <w:rsid w:val="00402D8F"/>
    <w:rsid w:val="004030F9"/>
    <w:rsid w:val="00410649"/>
    <w:rsid w:val="004108FF"/>
    <w:rsid w:val="0041141F"/>
    <w:rsid w:val="004207CF"/>
    <w:rsid w:val="00425E74"/>
    <w:rsid w:val="004261EF"/>
    <w:rsid w:val="004302EE"/>
    <w:rsid w:val="00431855"/>
    <w:rsid w:val="0043195B"/>
    <w:rsid w:val="004326FC"/>
    <w:rsid w:val="0043414E"/>
    <w:rsid w:val="0044141A"/>
    <w:rsid w:val="00442A7F"/>
    <w:rsid w:val="004441DD"/>
    <w:rsid w:val="00451803"/>
    <w:rsid w:val="00460CCE"/>
    <w:rsid w:val="00461D08"/>
    <w:rsid w:val="00470933"/>
    <w:rsid w:val="004746BF"/>
    <w:rsid w:val="00482CAF"/>
    <w:rsid w:val="004832C8"/>
    <w:rsid w:val="004849F5"/>
    <w:rsid w:val="00484CC9"/>
    <w:rsid w:val="00487622"/>
    <w:rsid w:val="00487FD5"/>
    <w:rsid w:val="00494412"/>
    <w:rsid w:val="004A2072"/>
    <w:rsid w:val="004B099B"/>
    <w:rsid w:val="004B0BCA"/>
    <w:rsid w:val="004C2B4D"/>
    <w:rsid w:val="004C33E4"/>
    <w:rsid w:val="004C3DB2"/>
    <w:rsid w:val="004C61F1"/>
    <w:rsid w:val="004C664A"/>
    <w:rsid w:val="004D5617"/>
    <w:rsid w:val="004E0B3A"/>
    <w:rsid w:val="004E4057"/>
    <w:rsid w:val="004E4851"/>
    <w:rsid w:val="004F2BDE"/>
    <w:rsid w:val="005033F0"/>
    <w:rsid w:val="00503E8D"/>
    <w:rsid w:val="00505ECB"/>
    <w:rsid w:val="0050733C"/>
    <w:rsid w:val="0051103D"/>
    <w:rsid w:val="00512347"/>
    <w:rsid w:val="005143FD"/>
    <w:rsid w:val="00516F75"/>
    <w:rsid w:val="0052026F"/>
    <w:rsid w:val="00520B6F"/>
    <w:rsid w:val="00521319"/>
    <w:rsid w:val="00530A66"/>
    <w:rsid w:val="00534CF6"/>
    <w:rsid w:val="0053594A"/>
    <w:rsid w:val="0053676D"/>
    <w:rsid w:val="00542907"/>
    <w:rsid w:val="00545D38"/>
    <w:rsid w:val="00546875"/>
    <w:rsid w:val="00546B69"/>
    <w:rsid w:val="0055075A"/>
    <w:rsid w:val="0055498C"/>
    <w:rsid w:val="00563FF9"/>
    <w:rsid w:val="005673ED"/>
    <w:rsid w:val="00570EED"/>
    <w:rsid w:val="00571E85"/>
    <w:rsid w:val="005762AA"/>
    <w:rsid w:val="005774E0"/>
    <w:rsid w:val="0058096A"/>
    <w:rsid w:val="005836DD"/>
    <w:rsid w:val="0059229B"/>
    <w:rsid w:val="00593E02"/>
    <w:rsid w:val="00594E1B"/>
    <w:rsid w:val="005A0023"/>
    <w:rsid w:val="005A11A1"/>
    <w:rsid w:val="005A24D4"/>
    <w:rsid w:val="005A7BAA"/>
    <w:rsid w:val="005B1E18"/>
    <w:rsid w:val="005B35E7"/>
    <w:rsid w:val="005B450A"/>
    <w:rsid w:val="005C7FF3"/>
    <w:rsid w:val="005D0A12"/>
    <w:rsid w:val="005D3FF3"/>
    <w:rsid w:val="005D67DF"/>
    <w:rsid w:val="005D7B5A"/>
    <w:rsid w:val="005E0BD8"/>
    <w:rsid w:val="005E5159"/>
    <w:rsid w:val="005E53D3"/>
    <w:rsid w:val="005E57A2"/>
    <w:rsid w:val="005F37EC"/>
    <w:rsid w:val="005F47F1"/>
    <w:rsid w:val="005F67C8"/>
    <w:rsid w:val="005F7CD7"/>
    <w:rsid w:val="00600237"/>
    <w:rsid w:val="00600BFC"/>
    <w:rsid w:val="00601497"/>
    <w:rsid w:val="00603B59"/>
    <w:rsid w:val="0060540E"/>
    <w:rsid w:val="0061280E"/>
    <w:rsid w:val="00621A49"/>
    <w:rsid w:val="0062370B"/>
    <w:rsid w:val="00624FC1"/>
    <w:rsid w:val="00625C16"/>
    <w:rsid w:val="00630068"/>
    <w:rsid w:val="00631F5F"/>
    <w:rsid w:val="006369DF"/>
    <w:rsid w:val="00642300"/>
    <w:rsid w:val="00643731"/>
    <w:rsid w:val="00644830"/>
    <w:rsid w:val="00646006"/>
    <w:rsid w:val="00647DD4"/>
    <w:rsid w:val="00650AD0"/>
    <w:rsid w:val="006600F8"/>
    <w:rsid w:val="006703EA"/>
    <w:rsid w:val="00670723"/>
    <w:rsid w:val="00673B88"/>
    <w:rsid w:val="00675B51"/>
    <w:rsid w:val="00676206"/>
    <w:rsid w:val="00683AA2"/>
    <w:rsid w:val="00686AB8"/>
    <w:rsid w:val="00694A86"/>
    <w:rsid w:val="006A285C"/>
    <w:rsid w:val="006A3777"/>
    <w:rsid w:val="006B59D6"/>
    <w:rsid w:val="006C08CA"/>
    <w:rsid w:val="006C70DC"/>
    <w:rsid w:val="006C78C1"/>
    <w:rsid w:val="006D7C2F"/>
    <w:rsid w:val="006F56DD"/>
    <w:rsid w:val="006F6936"/>
    <w:rsid w:val="0070283C"/>
    <w:rsid w:val="00714A3F"/>
    <w:rsid w:val="007150A7"/>
    <w:rsid w:val="007158A2"/>
    <w:rsid w:val="00722C99"/>
    <w:rsid w:val="00727CA5"/>
    <w:rsid w:val="00730F1E"/>
    <w:rsid w:val="007311DA"/>
    <w:rsid w:val="00731499"/>
    <w:rsid w:val="00731E1A"/>
    <w:rsid w:val="00732CE2"/>
    <w:rsid w:val="00734D4A"/>
    <w:rsid w:val="007360E7"/>
    <w:rsid w:val="007455D7"/>
    <w:rsid w:val="00756F23"/>
    <w:rsid w:val="00757EEB"/>
    <w:rsid w:val="00762FB4"/>
    <w:rsid w:val="00763EE7"/>
    <w:rsid w:val="00766890"/>
    <w:rsid w:val="00773946"/>
    <w:rsid w:val="007740EE"/>
    <w:rsid w:val="007837BC"/>
    <w:rsid w:val="00791E50"/>
    <w:rsid w:val="007953E1"/>
    <w:rsid w:val="0079569C"/>
    <w:rsid w:val="007A73F5"/>
    <w:rsid w:val="007A7FBC"/>
    <w:rsid w:val="007B3E49"/>
    <w:rsid w:val="007C33BF"/>
    <w:rsid w:val="007E7DF1"/>
    <w:rsid w:val="007F4F59"/>
    <w:rsid w:val="007F7015"/>
    <w:rsid w:val="00803A6E"/>
    <w:rsid w:val="0080538B"/>
    <w:rsid w:val="008060AD"/>
    <w:rsid w:val="008074EF"/>
    <w:rsid w:val="0081197B"/>
    <w:rsid w:val="008154C1"/>
    <w:rsid w:val="00816335"/>
    <w:rsid w:val="008167F1"/>
    <w:rsid w:val="008174B4"/>
    <w:rsid w:val="00820308"/>
    <w:rsid w:val="00821A5C"/>
    <w:rsid w:val="00835E48"/>
    <w:rsid w:val="008367BB"/>
    <w:rsid w:val="00846858"/>
    <w:rsid w:val="00851075"/>
    <w:rsid w:val="0085235C"/>
    <w:rsid w:val="00855A46"/>
    <w:rsid w:val="00857506"/>
    <w:rsid w:val="008609E1"/>
    <w:rsid w:val="00862075"/>
    <w:rsid w:val="00873A55"/>
    <w:rsid w:val="00880284"/>
    <w:rsid w:val="00882361"/>
    <w:rsid w:val="008840C5"/>
    <w:rsid w:val="008844D3"/>
    <w:rsid w:val="00884754"/>
    <w:rsid w:val="0088529D"/>
    <w:rsid w:val="00885FE7"/>
    <w:rsid w:val="008902B0"/>
    <w:rsid w:val="00890475"/>
    <w:rsid w:val="00890C52"/>
    <w:rsid w:val="00894813"/>
    <w:rsid w:val="00894875"/>
    <w:rsid w:val="008A6786"/>
    <w:rsid w:val="008A6B29"/>
    <w:rsid w:val="008A6D13"/>
    <w:rsid w:val="008A7F35"/>
    <w:rsid w:val="008C1C45"/>
    <w:rsid w:val="008C774F"/>
    <w:rsid w:val="008D3151"/>
    <w:rsid w:val="008D371B"/>
    <w:rsid w:val="008D3AB8"/>
    <w:rsid w:val="008D4B31"/>
    <w:rsid w:val="008D5229"/>
    <w:rsid w:val="008D6B8D"/>
    <w:rsid w:val="008F2095"/>
    <w:rsid w:val="00902F52"/>
    <w:rsid w:val="00907691"/>
    <w:rsid w:val="009116F5"/>
    <w:rsid w:val="00911709"/>
    <w:rsid w:val="00911E20"/>
    <w:rsid w:val="00913054"/>
    <w:rsid w:val="0091674B"/>
    <w:rsid w:val="00916D83"/>
    <w:rsid w:val="00917883"/>
    <w:rsid w:val="009234D6"/>
    <w:rsid w:val="00932FC0"/>
    <w:rsid w:val="009336FF"/>
    <w:rsid w:val="00934F6F"/>
    <w:rsid w:val="00942665"/>
    <w:rsid w:val="00943AC5"/>
    <w:rsid w:val="00943DD7"/>
    <w:rsid w:val="009443EF"/>
    <w:rsid w:val="0094443B"/>
    <w:rsid w:val="00944692"/>
    <w:rsid w:val="009446A3"/>
    <w:rsid w:val="00946AF7"/>
    <w:rsid w:val="009507DE"/>
    <w:rsid w:val="00951027"/>
    <w:rsid w:val="00952E3C"/>
    <w:rsid w:val="009565AD"/>
    <w:rsid w:val="00975B5D"/>
    <w:rsid w:val="009808DE"/>
    <w:rsid w:val="00994B30"/>
    <w:rsid w:val="009A3FF7"/>
    <w:rsid w:val="009A5AB3"/>
    <w:rsid w:val="009B33A9"/>
    <w:rsid w:val="009C0401"/>
    <w:rsid w:val="009C2F34"/>
    <w:rsid w:val="009C3339"/>
    <w:rsid w:val="009C4A74"/>
    <w:rsid w:val="009D3325"/>
    <w:rsid w:val="009D69F2"/>
    <w:rsid w:val="009E2314"/>
    <w:rsid w:val="009E3098"/>
    <w:rsid w:val="009E3989"/>
    <w:rsid w:val="009E51EA"/>
    <w:rsid w:val="009E6B0D"/>
    <w:rsid w:val="009E7DE2"/>
    <w:rsid w:val="009F15F3"/>
    <w:rsid w:val="009F32A7"/>
    <w:rsid w:val="009F3BDE"/>
    <w:rsid w:val="009F5D27"/>
    <w:rsid w:val="00A04D52"/>
    <w:rsid w:val="00A10100"/>
    <w:rsid w:val="00A11E80"/>
    <w:rsid w:val="00A16073"/>
    <w:rsid w:val="00A205D2"/>
    <w:rsid w:val="00A211C8"/>
    <w:rsid w:val="00A212ED"/>
    <w:rsid w:val="00A245FE"/>
    <w:rsid w:val="00A33C50"/>
    <w:rsid w:val="00A37967"/>
    <w:rsid w:val="00A4675C"/>
    <w:rsid w:val="00A47DE6"/>
    <w:rsid w:val="00A71FD7"/>
    <w:rsid w:val="00A81335"/>
    <w:rsid w:val="00A81D3B"/>
    <w:rsid w:val="00A8244D"/>
    <w:rsid w:val="00A84D6E"/>
    <w:rsid w:val="00A86642"/>
    <w:rsid w:val="00A901CD"/>
    <w:rsid w:val="00A93BA7"/>
    <w:rsid w:val="00A96509"/>
    <w:rsid w:val="00A96D65"/>
    <w:rsid w:val="00AA038A"/>
    <w:rsid w:val="00AA1240"/>
    <w:rsid w:val="00AA2267"/>
    <w:rsid w:val="00AA3253"/>
    <w:rsid w:val="00AA3C94"/>
    <w:rsid w:val="00AA5105"/>
    <w:rsid w:val="00AA7232"/>
    <w:rsid w:val="00AA78DC"/>
    <w:rsid w:val="00AB0324"/>
    <w:rsid w:val="00AB4BDB"/>
    <w:rsid w:val="00AC31BF"/>
    <w:rsid w:val="00AC4CF5"/>
    <w:rsid w:val="00AC5DA5"/>
    <w:rsid w:val="00AD0D4D"/>
    <w:rsid w:val="00AD212A"/>
    <w:rsid w:val="00AD3C2F"/>
    <w:rsid w:val="00AD51E7"/>
    <w:rsid w:val="00AD525A"/>
    <w:rsid w:val="00AD6A4F"/>
    <w:rsid w:val="00AE1985"/>
    <w:rsid w:val="00AE33AE"/>
    <w:rsid w:val="00AE36E0"/>
    <w:rsid w:val="00AF2C4D"/>
    <w:rsid w:val="00B032FB"/>
    <w:rsid w:val="00B059C9"/>
    <w:rsid w:val="00B068C7"/>
    <w:rsid w:val="00B079F9"/>
    <w:rsid w:val="00B13644"/>
    <w:rsid w:val="00B2486E"/>
    <w:rsid w:val="00B271A3"/>
    <w:rsid w:val="00B30C8E"/>
    <w:rsid w:val="00B356EC"/>
    <w:rsid w:val="00B40C32"/>
    <w:rsid w:val="00B40DD1"/>
    <w:rsid w:val="00B4488F"/>
    <w:rsid w:val="00B51BAF"/>
    <w:rsid w:val="00B53344"/>
    <w:rsid w:val="00B53532"/>
    <w:rsid w:val="00B53E74"/>
    <w:rsid w:val="00B74379"/>
    <w:rsid w:val="00B75CAF"/>
    <w:rsid w:val="00B76B90"/>
    <w:rsid w:val="00B83ED1"/>
    <w:rsid w:val="00B841F0"/>
    <w:rsid w:val="00BA0E9D"/>
    <w:rsid w:val="00BB6302"/>
    <w:rsid w:val="00BB7326"/>
    <w:rsid w:val="00BC298B"/>
    <w:rsid w:val="00BC4718"/>
    <w:rsid w:val="00BD6690"/>
    <w:rsid w:val="00BE2A58"/>
    <w:rsid w:val="00BE5CB0"/>
    <w:rsid w:val="00BF4CF2"/>
    <w:rsid w:val="00BF54AD"/>
    <w:rsid w:val="00C0080B"/>
    <w:rsid w:val="00C04561"/>
    <w:rsid w:val="00C16E29"/>
    <w:rsid w:val="00C22A97"/>
    <w:rsid w:val="00C236FB"/>
    <w:rsid w:val="00C24617"/>
    <w:rsid w:val="00C27263"/>
    <w:rsid w:val="00C27955"/>
    <w:rsid w:val="00C33242"/>
    <w:rsid w:val="00C4627B"/>
    <w:rsid w:val="00C47024"/>
    <w:rsid w:val="00C50B4C"/>
    <w:rsid w:val="00C53D8E"/>
    <w:rsid w:val="00C71584"/>
    <w:rsid w:val="00C72461"/>
    <w:rsid w:val="00C81351"/>
    <w:rsid w:val="00C8423D"/>
    <w:rsid w:val="00C8688F"/>
    <w:rsid w:val="00C900D8"/>
    <w:rsid w:val="00C91A3E"/>
    <w:rsid w:val="00C93E94"/>
    <w:rsid w:val="00C95521"/>
    <w:rsid w:val="00C95CCA"/>
    <w:rsid w:val="00CA01F4"/>
    <w:rsid w:val="00CA7515"/>
    <w:rsid w:val="00CB340A"/>
    <w:rsid w:val="00CB43D3"/>
    <w:rsid w:val="00CB7C1B"/>
    <w:rsid w:val="00CC2EDC"/>
    <w:rsid w:val="00CC3570"/>
    <w:rsid w:val="00CC7904"/>
    <w:rsid w:val="00CD5912"/>
    <w:rsid w:val="00CD6574"/>
    <w:rsid w:val="00CD6E75"/>
    <w:rsid w:val="00CF39B0"/>
    <w:rsid w:val="00D0217F"/>
    <w:rsid w:val="00D03758"/>
    <w:rsid w:val="00D20683"/>
    <w:rsid w:val="00D223CB"/>
    <w:rsid w:val="00D23558"/>
    <w:rsid w:val="00D34249"/>
    <w:rsid w:val="00D37B5E"/>
    <w:rsid w:val="00D40DBF"/>
    <w:rsid w:val="00D45D2D"/>
    <w:rsid w:val="00D54C08"/>
    <w:rsid w:val="00D56178"/>
    <w:rsid w:val="00D56727"/>
    <w:rsid w:val="00D573E7"/>
    <w:rsid w:val="00D6382B"/>
    <w:rsid w:val="00D66AE6"/>
    <w:rsid w:val="00D752C4"/>
    <w:rsid w:val="00D7654F"/>
    <w:rsid w:val="00D77E36"/>
    <w:rsid w:val="00D81C53"/>
    <w:rsid w:val="00D82932"/>
    <w:rsid w:val="00D853F9"/>
    <w:rsid w:val="00D85BC6"/>
    <w:rsid w:val="00D9375C"/>
    <w:rsid w:val="00D963FB"/>
    <w:rsid w:val="00D97B4A"/>
    <w:rsid w:val="00DA2ACE"/>
    <w:rsid w:val="00DA2D69"/>
    <w:rsid w:val="00DA3E11"/>
    <w:rsid w:val="00DA53A8"/>
    <w:rsid w:val="00DA747F"/>
    <w:rsid w:val="00DC018E"/>
    <w:rsid w:val="00DC26A7"/>
    <w:rsid w:val="00DC696C"/>
    <w:rsid w:val="00DC73E6"/>
    <w:rsid w:val="00DD5C1C"/>
    <w:rsid w:val="00DE1B42"/>
    <w:rsid w:val="00DE5738"/>
    <w:rsid w:val="00DF7314"/>
    <w:rsid w:val="00DF7D7E"/>
    <w:rsid w:val="00E00073"/>
    <w:rsid w:val="00E008F4"/>
    <w:rsid w:val="00E0252F"/>
    <w:rsid w:val="00E07E2C"/>
    <w:rsid w:val="00E10B49"/>
    <w:rsid w:val="00E15302"/>
    <w:rsid w:val="00E17AA8"/>
    <w:rsid w:val="00E3288F"/>
    <w:rsid w:val="00E4047B"/>
    <w:rsid w:val="00E4133E"/>
    <w:rsid w:val="00E419B1"/>
    <w:rsid w:val="00E46697"/>
    <w:rsid w:val="00E513F5"/>
    <w:rsid w:val="00E578E8"/>
    <w:rsid w:val="00E65656"/>
    <w:rsid w:val="00E65D95"/>
    <w:rsid w:val="00E67E5B"/>
    <w:rsid w:val="00E740BA"/>
    <w:rsid w:val="00E74BA5"/>
    <w:rsid w:val="00E7741B"/>
    <w:rsid w:val="00E807D0"/>
    <w:rsid w:val="00E85BE2"/>
    <w:rsid w:val="00E921EE"/>
    <w:rsid w:val="00E92F39"/>
    <w:rsid w:val="00E95344"/>
    <w:rsid w:val="00E961E2"/>
    <w:rsid w:val="00EA0569"/>
    <w:rsid w:val="00EA1E87"/>
    <w:rsid w:val="00EB5FEF"/>
    <w:rsid w:val="00EB6110"/>
    <w:rsid w:val="00EC25F9"/>
    <w:rsid w:val="00EC2ABB"/>
    <w:rsid w:val="00EC3163"/>
    <w:rsid w:val="00EC466A"/>
    <w:rsid w:val="00EC4C99"/>
    <w:rsid w:val="00EC643B"/>
    <w:rsid w:val="00ED0F0C"/>
    <w:rsid w:val="00ED1707"/>
    <w:rsid w:val="00EE3FCA"/>
    <w:rsid w:val="00EE59B9"/>
    <w:rsid w:val="00EF1898"/>
    <w:rsid w:val="00EF453B"/>
    <w:rsid w:val="00EF5A03"/>
    <w:rsid w:val="00EF63C8"/>
    <w:rsid w:val="00F06320"/>
    <w:rsid w:val="00F12D10"/>
    <w:rsid w:val="00F17A89"/>
    <w:rsid w:val="00F21828"/>
    <w:rsid w:val="00F24A2F"/>
    <w:rsid w:val="00F25241"/>
    <w:rsid w:val="00F439C8"/>
    <w:rsid w:val="00F46305"/>
    <w:rsid w:val="00F4675B"/>
    <w:rsid w:val="00F613B6"/>
    <w:rsid w:val="00F70B5B"/>
    <w:rsid w:val="00F72F9F"/>
    <w:rsid w:val="00F7455D"/>
    <w:rsid w:val="00F85A9B"/>
    <w:rsid w:val="00F866B7"/>
    <w:rsid w:val="00F86784"/>
    <w:rsid w:val="00F8684C"/>
    <w:rsid w:val="00F87BCA"/>
    <w:rsid w:val="00F91633"/>
    <w:rsid w:val="00F94370"/>
    <w:rsid w:val="00F963BF"/>
    <w:rsid w:val="00FA0FD2"/>
    <w:rsid w:val="00FA41F0"/>
    <w:rsid w:val="00FA41F6"/>
    <w:rsid w:val="00FB1F04"/>
    <w:rsid w:val="00FB6632"/>
    <w:rsid w:val="00FC2F75"/>
    <w:rsid w:val="00FC3671"/>
    <w:rsid w:val="00FD6D05"/>
    <w:rsid w:val="00FE0949"/>
    <w:rsid w:val="00FE596D"/>
    <w:rsid w:val="00FE5E1F"/>
    <w:rsid w:val="00FF6678"/>
    <w:rsid w:val="00FF6B51"/>
    <w:rsid w:val="00FF797F"/>
    <w:rsid w:val="0E2F155D"/>
    <w:rsid w:val="1955BD15"/>
    <w:rsid w:val="2CA8FCDB"/>
    <w:rsid w:val="2CDBB765"/>
    <w:rsid w:val="3083E595"/>
    <w:rsid w:val="44800711"/>
    <w:rsid w:val="4A8B2E13"/>
    <w:rsid w:val="5A1B14E9"/>
    <w:rsid w:val="5A70B4B9"/>
    <w:rsid w:val="5AB15D41"/>
    <w:rsid w:val="5B660E41"/>
    <w:rsid w:val="7310B5FD"/>
    <w:rsid w:val="7360414C"/>
    <w:rsid w:val="772E38F1"/>
    <w:rsid w:val="7F558AF4"/>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67368B"/>
  <w15:docId w15:val="{f3b1b117-5a12-4e37-90f7-3af73c4b11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ny" w:default="1">
    <w:name w:val="Normal"/>
    <w:qFormat/>
    <w:rsid w:val="008060AD"/>
    <w:pPr>
      <w:spacing w:before="120" w:after="120" w:line="396" w:lineRule="auto"/>
      <w:jc w:val="both"/>
    </w:pPr>
    <w:rPr>
      <w:rFonts w:ascii="Arial" w:hAnsi="Arial" w:eastAsia="Times New Roman" w:cs="Arial"/>
      <w:sz w:val="22"/>
      <w:szCs w:val="24"/>
      <w:lang w:eastAsia="en-US"/>
    </w:rPr>
  </w:style>
  <w:style w:type="paragraph" w:styleId="Nagwek1">
    <w:name w:val="heading 1"/>
    <w:basedOn w:val="Normalny"/>
    <w:next w:val="Normalny"/>
    <w:link w:val="Nagwek1Znak"/>
    <w:autoRedefine/>
    <w:qFormat/>
    <w:rsid w:val="000653A7"/>
    <w:pPr>
      <w:keepNext/>
      <w:pageBreakBefore/>
      <w:numPr>
        <w:numId w:val="4"/>
      </w:numPr>
      <w:ind w:left="0" w:firstLine="0"/>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8060AD"/>
    <w:pPr>
      <w:keepNext/>
      <w:numPr>
        <w:ilvl w:val="1"/>
        <w:numId w:val="4"/>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3738A4"/>
    <w:pPr>
      <w:keepNext/>
      <w:numPr>
        <w:ilvl w:val="2"/>
        <w:numId w:val="4"/>
      </w:numPr>
      <w:spacing w:before="240" w:after="240"/>
      <w:outlineLvl w:val="2"/>
    </w:pPr>
    <w:rPr>
      <w:b/>
      <w:bCs/>
      <w:smallCaps/>
      <w:color w:val="1F497D" w:themeColor="text2"/>
      <w:sz w:val="24"/>
    </w:rPr>
  </w:style>
  <w:style w:type="paragraph" w:styleId="Nagwek4">
    <w:name w:val="heading 4"/>
    <w:basedOn w:val="Normalny"/>
    <w:next w:val="Normalny"/>
    <w:link w:val="Nagwek4Znak"/>
    <w:qFormat/>
    <w:rsid w:val="00DC018E"/>
    <w:pPr>
      <w:keepNext/>
      <w:numPr>
        <w:ilvl w:val="3"/>
        <w:numId w:val="4"/>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5"/>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13"/>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13"/>
      </w:numPr>
      <w:spacing w:before="240"/>
      <w:outlineLvl w:val="8"/>
    </w:pPr>
    <w:rPr>
      <w:rFonts w:ascii="Cambria" w:hAnsi="Cambria"/>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rsid w:val="000653A7"/>
    <w:rPr>
      <w:rFonts w:ascii="Arial" w:hAnsi="Arial" w:eastAsia="Times New Roman" w:cs="Arial"/>
      <w:b/>
      <w:bCs/>
      <w:smallCaps/>
      <w:color w:val="17365D"/>
      <w:kern w:val="32"/>
      <w:sz w:val="52"/>
      <w:szCs w:val="32"/>
      <w:lang w:eastAsia="en-US"/>
    </w:rPr>
  </w:style>
  <w:style w:type="character" w:styleId="Nagwek2Znak" w:customStyle="1">
    <w:name w:val="Nagłówek 2 Znak"/>
    <w:link w:val="Nagwek2"/>
    <w:rsid w:val="008060AD"/>
    <w:rPr>
      <w:rFonts w:ascii="Arial" w:hAnsi="Arial" w:eastAsia="Times New Roman" w:cs="Arial"/>
      <w:b/>
      <w:bCs/>
      <w:smallCaps/>
      <w:color w:val="1F497D" w:themeColor="text2"/>
      <w:sz w:val="36"/>
      <w:szCs w:val="28"/>
    </w:rPr>
  </w:style>
  <w:style w:type="character" w:styleId="Nagwek3Znak" w:customStyle="1">
    <w:name w:val="Nagłówek 3 Znak"/>
    <w:link w:val="Nagwek3"/>
    <w:rsid w:val="003738A4"/>
    <w:rPr>
      <w:rFonts w:ascii="Arial" w:hAnsi="Arial" w:eastAsia="Times New Roman" w:cs="Arial"/>
      <w:b/>
      <w:bCs/>
      <w:smallCaps/>
      <w:color w:val="1F497D" w:themeColor="text2"/>
      <w:sz w:val="24"/>
      <w:szCs w:val="24"/>
      <w:lang w:eastAsia="en-US"/>
    </w:rPr>
  </w:style>
  <w:style w:type="character" w:styleId="Nagwek4Znak" w:customStyle="1">
    <w:name w:val="Nagłówek 4 Znak"/>
    <w:link w:val="Nagwek4"/>
    <w:rsid w:val="00DC018E"/>
    <w:rPr>
      <w:rFonts w:ascii="Arial" w:hAnsi="Arial" w:eastAsia="Times New Roman" w:cs="Arial"/>
      <w:b/>
      <w:bCs/>
      <w:color w:val="17365D"/>
      <w:sz w:val="24"/>
      <w:szCs w:val="28"/>
      <w:lang w:eastAsia="en-US"/>
    </w:rPr>
  </w:style>
  <w:style w:type="character" w:styleId="Nagwek5Znak" w:customStyle="1">
    <w:name w:val="Nagłówek 5 Znak"/>
    <w:link w:val="Nagwek5"/>
    <w:rsid w:val="00B51BAF"/>
    <w:rPr>
      <w:rFonts w:ascii="Arial" w:hAnsi="Arial" w:eastAsia="Times New Roman" w:cs="Arial"/>
      <w:b/>
      <w:bCs/>
      <w:i/>
      <w:iCs/>
      <w:sz w:val="26"/>
      <w:szCs w:val="26"/>
      <w:lang w:eastAsia="en-US"/>
    </w:rPr>
  </w:style>
  <w:style w:type="character" w:styleId="Nagwek6Znak" w:customStyle="1">
    <w:name w:val="Nagłówek 6 Znak"/>
    <w:link w:val="Nagwek6"/>
    <w:uiPriority w:val="2"/>
    <w:semiHidden/>
    <w:rsid w:val="00B51BAF"/>
    <w:rPr>
      <w:rFonts w:eastAsia="Times New Roman"/>
      <w:b/>
      <w:bCs/>
      <w:color w:val="8B8178"/>
      <w:sz w:val="22"/>
      <w:szCs w:val="24"/>
      <w:lang w:eastAsia="en-US"/>
    </w:rPr>
  </w:style>
  <w:style w:type="character" w:styleId="Nagwek7Znak" w:customStyle="1">
    <w:name w:val="Nagłówek 7 Znak"/>
    <w:link w:val="Nagwek7"/>
    <w:semiHidden/>
    <w:rsid w:val="00B51BAF"/>
    <w:rPr>
      <w:rFonts w:eastAsia="Times New Roman"/>
      <w:sz w:val="22"/>
      <w:szCs w:val="24"/>
      <w:lang w:eastAsia="en-US"/>
    </w:rPr>
  </w:style>
  <w:style w:type="character" w:styleId="Nagwek8Znak" w:customStyle="1">
    <w:name w:val="Nagłówek 8 Znak"/>
    <w:link w:val="Nagwek8"/>
    <w:rsid w:val="00B51BAF"/>
    <w:rPr>
      <w:rFonts w:ascii="Arial" w:hAnsi="Arial" w:eastAsia="Times New Roman" w:cs="Arial"/>
      <w:i/>
      <w:iCs/>
      <w:sz w:val="22"/>
      <w:szCs w:val="24"/>
      <w:lang w:eastAsia="en-US"/>
    </w:rPr>
  </w:style>
  <w:style w:type="character" w:styleId="Nagwek9Znak" w:customStyle="1">
    <w:name w:val="Nagłówek 9 Znak"/>
    <w:link w:val="Nagwek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0"/>
      </w:numPr>
      <w:ind w:left="227" w:hanging="170"/>
    </w:pPr>
  </w:style>
  <w:style w:type="paragraph" w:styleId="Tabela-punktowanie" w:customStyle="1">
    <w:name w:val="Tabela-punktowanie"/>
    <w:basedOn w:val="Normalny"/>
    <w:autoRedefine/>
    <w:qFormat/>
    <w:rsid w:val="00B51BAF"/>
    <w:pPr>
      <w:numPr>
        <w:numId w:val="9"/>
      </w:numPr>
      <w:spacing w:before="20" w:after="20"/>
      <w:jc w:val="left"/>
    </w:pPr>
    <w:rPr>
      <w:bCs/>
      <w:sz w:val="20"/>
      <w:szCs w:val="20"/>
    </w:rPr>
  </w:style>
  <w:style w:type="paragraph" w:styleId="Spisdiagramw" w:customStyle="1">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styleId="tabelanormalny" w:customStyle="1">
    <w:name w:val="tabela_normalny"/>
    <w:basedOn w:val="Normalny"/>
    <w:autoRedefine/>
    <w:qFormat/>
    <w:rsid w:val="008060AD"/>
    <w:pPr>
      <w:spacing w:before="40" w:after="40" w:line="264" w:lineRule="auto"/>
      <w:jc w:val="left"/>
    </w:pPr>
    <w:rPr>
      <w:bCs/>
      <w:szCs w:val="20"/>
    </w:rPr>
  </w:style>
  <w:style w:type="paragraph" w:styleId="wypunktowanie" w:customStyle="1">
    <w:name w:val="wypunktowanie"/>
    <w:basedOn w:val="Normalny"/>
    <w:link w:val="wypunktowanieZnak"/>
    <w:uiPriority w:val="1"/>
    <w:qFormat/>
    <w:rsid w:val="00B51BAF"/>
    <w:pPr>
      <w:numPr>
        <w:numId w:val="12"/>
      </w:numPr>
    </w:pPr>
  </w:style>
  <w:style w:type="character" w:styleId="wypunktowanieZnak" w:customStyle="1">
    <w:name w:val="wypunktowanie Znak"/>
    <w:link w:val="wypunktowanie"/>
    <w:uiPriority w:val="1"/>
    <w:rsid w:val="00B51BAF"/>
    <w:rPr>
      <w:rFonts w:ascii="Arial" w:hAnsi="Arial" w:eastAsia="Times New Roman" w:cs="Arial"/>
      <w:sz w:val="22"/>
      <w:szCs w:val="24"/>
      <w:lang w:eastAsia="en-US"/>
    </w:rPr>
  </w:style>
  <w:style w:type="paragraph" w:styleId="metrykatabela" w:customStyle="1">
    <w:name w:val="metryka_tabela"/>
    <w:basedOn w:val="Normalny"/>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ny"/>
    <w:autoRedefine/>
    <w:uiPriority w:val="1"/>
    <w:qFormat/>
    <w:rsid w:val="00FF6B51"/>
    <w:pPr>
      <w:spacing w:before="0" w:after="0"/>
      <w:jc w:val="left"/>
    </w:pPr>
    <w:rPr>
      <w:b/>
      <w:noProof/>
      <w:sz w:val="20"/>
      <w:lang w:eastAsia="pl-PL"/>
    </w:rPr>
  </w:style>
  <w:style w:type="paragraph" w:styleId="tabelanumeracja" w:customStyle="1">
    <w:name w:val="tabela_numeracja"/>
    <w:basedOn w:val="Normalny"/>
    <w:qFormat/>
    <w:rsid w:val="00DC018E"/>
    <w:pPr>
      <w:numPr>
        <w:numId w:val="11"/>
      </w:numPr>
    </w:pPr>
    <w:rPr>
      <w:szCs w:val="20"/>
    </w:rPr>
  </w:style>
  <w:style w:type="paragraph" w:styleId="metrykanaglowek" w:customStyle="1">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Stopka"/>
    <w:uiPriority w:val="1"/>
    <w:qFormat/>
    <w:rsid w:val="00B51BAF"/>
    <w:pPr>
      <w:tabs>
        <w:tab w:val="left" w:pos="4678"/>
      </w:tabs>
      <w:spacing w:before="0"/>
      <w:jc w:val="center"/>
    </w:pPr>
    <w:rPr>
      <w:b w:val="0"/>
      <w:sz w:val="24"/>
    </w:rPr>
  </w:style>
  <w:style w:type="paragraph" w:styleId="Stopka">
    <w:name w:val="footer"/>
    <w:basedOn w:val="Normalny"/>
    <w:link w:val="StopkaZnak"/>
    <w:autoRedefine/>
    <w:uiPriority w:val="99"/>
    <w:unhideWhenUsed/>
    <w:qFormat/>
    <w:rsid w:val="00B51BAF"/>
    <w:pPr>
      <w:tabs>
        <w:tab w:val="right" w:pos="9639"/>
      </w:tabs>
      <w:spacing w:before="240"/>
      <w:contextualSpacing/>
      <w:jc w:val="right"/>
    </w:pPr>
    <w:rPr>
      <w:b/>
      <w:noProof/>
      <w:szCs w:val="20"/>
      <w:lang w:eastAsia="pl-PL"/>
    </w:rPr>
  </w:style>
  <w:style w:type="character" w:styleId="StopkaZnak" w:customStyle="1">
    <w:name w:val="Stopka Znak"/>
    <w:link w:val="Stopka"/>
    <w:uiPriority w:val="99"/>
    <w:rsid w:val="00B51BAF"/>
    <w:rPr>
      <w:rFonts w:ascii="Arial" w:hAnsi="Arial" w:eastAsia="Times New Roman" w:cs="Arial"/>
      <w:b/>
      <w:noProof/>
      <w:sz w:val="22"/>
    </w:rPr>
  </w:style>
  <w:style w:type="paragraph" w:styleId="przypisdolny" w:customStyle="1">
    <w:name w:val="przypis_dolny"/>
    <w:basedOn w:val="Tekstprzypisudolnego"/>
    <w:uiPriority w:val="1"/>
    <w:qFormat/>
    <w:rsid w:val="00B51BAF"/>
    <w:pPr>
      <w:tabs>
        <w:tab w:val="right" w:pos="-142"/>
      </w:tabs>
      <w:ind w:left="142" w:hanging="142"/>
    </w:pPr>
    <w:rPr>
      <w:sz w:val="18"/>
      <w:szCs w:val="20"/>
    </w:rPr>
  </w:style>
  <w:style w:type="paragraph" w:styleId="Tekstprzypisudolnego">
    <w:name w:val="footnote text"/>
    <w:basedOn w:val="Normalny"/>
    <w:link w:val="TekstprzypisudolnegoZnak"/>
    <w:uiPriority w:val="99"/>
    <w:unhideWhenUsed/>
    <w:rsid w:val="00B51BAF"/>
  </w:style>
  <w:style w:type="character" w:styleId="TekstprzypisudolnegoZnak" w:customStyle="1">
    <w:name w:val="Tekst przypisu dolnego Znak"/>
    <w:link w:val="Tekstprzypisudolnego"/>
    <w:uiPriority w:val="99"/>
    <w:rsid w:val="00B51BAF"/>
    <w:rPr>
      <w:rFonts w:eastAsia="Times New Roman"/>
      <w:sz w:val="22"/>
      <w:szCs w:val="24"/>
      <w:lang w:eastAsia="en-US"/>
    </w:rPr>
  </w:style>
  <w:style w:type="paragraph" w:styleId="Wymagania-sekcja" w:customStyle="1">
    <w:name w:val="Wymagania - sekcja"/>
    <w:basedOn w:val="Normalny"/>
    <w:qFormat/>
    <w:rsid w:val="00B51BAF"/>
    <w:rPr>
      <w:b/>
    </w:rPr>
  </w:style>
  <w:style w:type="paragraph" w:styleId="WymaganieL1" w:customStyle="1">
    <w:name w:val="Wymaganie L1"/>
    <w:basedOn w:val="Normalny"/>
    <w:link w:val="WymaganieL1Znak"/>
    <w:qFormat/>
    <w:rsid w:val="00B51BAF"/>
    <w:pPr>
      <w:numPr>
        <w:ilvl w:val="3"/>
        <w:numId w:val="13"/>
      </w:numPr>
      <w:jc w:val="left"/>
    </w:pPr>
  </w:style>
  <w:style w:type="character" w:styleId="WymaganieL1Znak" w:customStyle="1">
    <w:name w:val="Wymaganie L1 Znak"/>
    <w:link w:val="WymaganieL1"/>
    <w:rsid w:val="00B51BAF"/>
    <w:rPr>
      <w:rFonts w:ascii="Arial" w:hAnsi="Arial" w:eastAsia="Times New Roman" w:cs="Arial"/>
      <w:sz w:val="22"/>
      <w:szCs w:val="24"/>
      <w:lang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eastAsia="en-US"/>
    </w:rPr>
  </w:style>
  <w:style w:type="paragraph" w:styleId="Wymagania-punkyL2" w:customStyle="1">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styleId="TytuZnak" w:customStyle="1">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PodtytuZnak" w:customStyle="1">
    <w:name w:val="Podtytuł Znak"/>
    <w:link w:val="Podtytu"/>
    <w:rsid w:val="00313560"/>
    <w:rPr>
      <w:rFonts w:ascii="Arial" w:hAnsi="Arial" w:eastAsia="Times New Roman"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styleId="TekstprzypisukocowegoZnak" w:customStyle="1">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styleId="TekstdymkaZnak" w:customStyle="1">
    <w:name w:val="Tekst dymka Znak"/>
    <w:link w:val="Tekstdymka"/>
    <w:uiPriority w:val="99"/>
    <w:semiHidden/>
    <w:rsid w:val="00B51BAF"/>
    <w:rPr>
      <w:rFonts w:ascii="Tahoma" w:hAnsi="Tahoma" w:eastAsia="Times New Roman"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styleId="NagwekZnak" w:customStyle="1">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styleId="TekstkomentarzaZnak" w:customStyle="1">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styleId="TematkomentarzaZnak" w:customStyle="1">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60540E"/>
    <w:pPr>
      <w:tabs>
        <w:tab w:val="left" w:pos="400"/>
        <w:tab w:val="right" w:leader="dot" w:pos="9062"/>
      </w:tabs>
      <w:spacing w:before="0" w:after="0" w:line="240" w:lineRule="auto"/>
      <w:ind w:left="57" w:hanging="57"/>
      <w:jc w:val="left"/>
    </w:pPr>
    <w:rPr>
      <w:b/>
    </w:rPr>
  </w:style>
  <w:style w:type="paragraph" w:styleId="Spistreci2">
    <w:name w:val="toc 2"/>
    <w:basedOn w:val="Normalny"/>
    <w:next w:val="Normalny"/>
    <w:autoRedefine/>
    <w:uiPriority w:val="39"/>
    <w:unhideWhenUsed/>
    <w:rsid w:val="0060540E"/>
    <w:pPr>
      <w:tabs>
        <w:tab w:val="left" w:pos="1474"/>
        <w:tab w:val="right" w:leader="dot" w:pos="9203"/>
      </w:tabs>
      <w:spacing w:before="0" w:after="60"/>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styleId="Numerowaniepoz1" w:customStyle="1">
    <w:name w:val="Numerowanie_poz_1"/>
    <w:basedOn w:val="Normalny"/>
    <w:link w:val="Numerowaniepoz1Znak"/>
    <w:autoRedefine/>
    <w:qFormat/>
    <w:rsid w:val="00F7455D"/>
    <w:pPr>
      <w:numPr>
        <w:numId w:val="2"/>
      </w:numPr>
      <w:spacing w:line="288" w:lineRule="auto"/>
    </w:pPr>
  </w:style>
  <w:style w:type="character" w:styleId="Numerowaniepoz1Znak" w:customStyle="1">
    <w:name w:val="Numerowanie_poz_1 Znak"/>
    <w:link w:val="Numerowaniepoz1"/>
    <w:rsid w:val="00F7455D"/>
    <w:rPr>
      <w:rFonts w:ascii="Arial" w:hAnsi="Arial" w:eastAsia="Times New Roman" w:cs="Arial"/>
      <w:sz w:val="22"/>
      <w:szCs w:val="24"/>
      <w:lang w:eastAsia="en-US"/>
    </w:rPr>
  </w:style>
  <w:style w:type="paragraph" w:styleId="spistreci-tytu" w:customStyle="1">
    <w:name w:val="spis treści-tytuł"/>
    <w:basedOn w:val="Normalny"/>
    <w:qFormat/>
    <w:rsid w:val="00B51BAF"/>
    <w:pPr>
      <w:pageBreakBefore/>
    </w:pPr>
    <w:rPr>
      <w:b/>
      <w:color w:val="17365D"/>
    </w:rPr>
  </w:style>
  <w:style w:type="paragraph" w:styleId="Tabelanagwekdolewej" w:customStyle="1">
    <w:name w:val="Tabela nagłówek do lewej"/>
    <w:basedOn w:val="Normalny"/>
    <w:autoRedefine/>
    <w:qFormat/>
    <w:rsid w:val="00386645"/>
    <w:pPr>
      <w:spacing w:beforeLines="20"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ny"/>
    <w:autoRedefine/>
    <w:qFormat/>
    <w:rsid w:val="00B51BAF"/>
    <w:pPr>
      <w:jc w:val="center"/>
    </w:pPr>
  </w:style>
  <w:style w:type="paragraph" w:styleId="Tabelanumerowanie1" w:customStyle="1">
    <w:name w:val="Tabela_numerowanie_1"/>
    <w:basedOn w:val="Tabelapunktowanie1"/>
    <w:autoRedefine/>
    <w:qFormat/>
    <w:rsid w:val="00EC643B"/>
    <w:pPr>
      <w:numPr>
        <w:numId w:val="14"/>
      </w:numPr>
      <w:spacing w:before="40" w:after="40" w:line="264" w:lineRule="auto"/>
      <w:ind w:left="340" w:hanging="227"/>
    </w:pPr>
    <w:rPr>
      <w:lang w:eastAsia="pl-PL"/>
    </w:rPr>
  </w:style>
  <w:style w:type="paragraph" w:styleId="Tytudokumentu" w:customStyle="1">
    <w:name w:val="Tytuł dokumentu"/>
    <w:basedOn w:val="Podtytu"/>
    <w:qFormat/>
    <w:rsid w:val="00B51BAF"/>
    <w:pPr>
      <w:spacing w:before="6000"/>
    </w:pPr>
    <w:rPr>
      <w:smallCaps w:val="0"/>
      <w:sz w:val="72"/>
    </w:rPr>
  </w:style>
  <w:style w:type="paragraph" w:styleId="Wyrnienie" w:customStyle="1">
    <w:name w:val="Wyróżnienie"/>
    <w:basedOn w:val="Normalny"/>
    <w:autoRedefine/>
    <w:qFormat/>
    <w:rsid w:val="00B51BAF"/>
    <w:pPr>
      <w:spacing w:before="360"/>
    </w:pPr>
    <w:rPr>
      <w:b/>
      <w:color w:val="000000"/>
    </w:rPr>
  </w:style>
  <w:style w:type="paragraph" w:styleId="Wyrnienie2" w:customStyle="1">
    <w:name w:val="Wyróżnienie_2"/>
    <w:basedOn w:val="Podtytu"/>
    <w:autoRedefine/>
    <w:qFormat/>
    <w:rsid w:val="00B51BAF"/>
    <w:pPr>
      <w:spacing w:before="120"/>
    </w:pPr>
    <w:rPr>
      <w:sz w:val="28"/>
    </w:rPr>
  </w:style>
  <w:style w:type="paragraph" w:styleId="Punktowaniepoz1" w:customStyle="1">
    <w:name w:val="Punktowanie_poz_1"/>
    <w:basedOn w:val="Normalny"/>
    <w:autoRedefine/>
    <w:qFormat/>
    <w:rsid w:val="00DC018E"/>
    <w:pPr>
      <w:numPr>
        <w:numId w:val="6"/>
      </w:numPr>
      <w:ind w:left="738" w:hanging="284"/>
      <w:jc w:val="left"/>
    </w:pPr>
    <w:rPr>
      <w:lang w:eastAsia="pl-PL"/>
    </w:rPr>
  </w:style>
  <w:style w:type="paragraph" w:styleId="Punktowaniepoz2" w:customStyle="1">
    <w:name w:val="Punktowanie_poz_2"/>
    <w:basedOn w:val="Punktowaniepoz1"/>
    <w:autoRedefine/>
    <w:qFormat/>
    <w:rsid w:val="00DC018E"/>
    <w:pPr>
      <w:numPr>
        <w:numId w:val="7"/>
      </w:numPr>
      <w:ind w:left="1418" w:hanging="284"/>
    </w:pPr>
  </w:style>
  <w:style w:type="paragraph" w:styleId="Punktowaniepoz3" w:customStyle="1">
    <w:name w:val="Punktowanie_poz_3"/>
    <w:basedOn w:val="Punktowaniepoz2"/>
    <w:autoRedefine/>
    <w:qFormat/>
    <w:rsid w:val="00DC018E"/>
    <w:pPr>
      <w:numPr>
        <w:numId w:val="8"/>
      </w:numPr>
      <w:spacing w:before="60" w:after="60"/>
      <w:ind w:left="1985" w:hanging="284"/>
    </w:pPr>
  </w:style>
  <w:style w:type="paragraph" w:styleId="Spistrecinagwek" w:customStyle="1">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styleId="WTekstpodstawowy" w:customStyle="1">
    <w:name w:val="W_Tekst podstawowy"/>
    <w:basedOn w:val="Normalny"/>
    <w:rsid w:val="00FF6B51"/>
    <w:pPr>
      <w:spacing w:before="40" w:after="60" w:line="240" w:lineRule="auto"/>
      <w:ind w:left="1134"/>
    </w:pPr>
    <w:rPr>
      <w:rFonts w:ascii="Arial Narrow" w:hAnsi="Arial Narrow"/>
      <w:szCs w:val="22"/>
      <w:lang w:eastAsia="pl-PL"/>
    </w:rPr>
  </w:style>
  <w:style w:type="paragraph" w:styleId="Akapitzlist">
    <w:name w:val="List Paragraph"/>
    <w:aliases w:val="Numerowanie,List Paragraph,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AkapitzlistZnak" w:customStyle="1">
    <w:name w:val="Akapit z listą Znak"/>
    <w:aliases w:val="Numerowanie Znak,List Paragraph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omylnaczcionkaakapitu"/>
    <w:rsid w:val="00E46697"/>
    <w:rPr>
      <w:bdr w:val="none" w:color="auto" w:sz="0" w:space="0" w:frame="1"/>
    </w:rPr>
  </w:style>
  <w:style w:type="character" w:styleId="highlight" w:customStyle="1">
    <w:name w:val="highlight"/>
    <w:basedOn w:val="Domylnaczcionkaakapitu"/>
    <w:rsid w:val="00E4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652274">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577478492">
      <w:bodyDiv w:val="1"/>
      <w:marLeft w:val="0"/>
      <w:marRight w:val="0"/>
      <w:marTop w:val="0"/>
      <w:marBottom w:val="0"/>
      <w:divBdr>
        <w:top w:val="none" w:sz="0" w:space="0" w:color="auto"/>
        <w:left w:val="none" w:sz="0" w:space="0" w:color="auto"/>
        <w:bottom w:val="none" w:sz="0" w:space="0" w:color="auto"/>
        <w:right w:val="none" w:sz="0" w:space="0" w:color="auto"/>
      </w:divBdr>
    </w:div>
    <w:div w:id="1630474985">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856069638">
      <w:bodyDiv w:val="1"/>
      <w:marLeft w:val="0"/>
      <w:marRight w:val="0"/>
      <w:marTop w:val="0"/>
      <w:marBottom w:val="0"/>
      <w:divBdr>
        <w:top w:val="none" w:sz="0" w:space="0" w:color="auto"/>
        <w:left w:val="none" w:sz="0" w:space="0" w:color="auto"/>
        <w:bottom w:val="none" w:sz="0" w:space="0" w:color="auto"/>
        <w:right w:val="none" w:sz="0" w:space="0" w:color="auto"/>
      </w:divBdr>
    </w:div>
    <w:div w:id="186682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docs.oasis-open.org/wss/2004/01/oasis-200401-wss-x509-token-profile-1.0" TargetMode="External" Id="rId13" /><Relationship Type="http://schemas.openxmlformats.org/officeDocument/2006/relationships/hyperlink" Target="https://www.csioz.gov.pl/HL7POL/pl-cda-html-pl-PL/oid-registry.html"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docs.oasis-open.org/wss/2004/01/oasis-200401-wss-soap-message-security-1.0" TargetMode="External" Id="rId12" /><Relationship Type="http://schemas.openxmlformats.org/officeDocument/2006/relationships/hyperlink" Target="https://www.csioz.gov.pl/HL7POL/pl-cda-html-pl-PL/" TargetMode="External" Id="rId17" /><Relationship Type="http://schemas.openxmlformats.org/officeDocument/2006/relationships/customXml" Target="../customXml/item2.xml" Id="rId2" /><Relationship Type="http://schemas.openxmlformats.org/officeDocument/2006/relationships/hyperlink" Target="https://isus.ezdrowie.gov.pl/services/ObslugaDeklaracjiPozWS"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sioz.gov.pl/fileadmin/user_upload/projekty/uslugi_biznesowe_projekt_p1_591ef2105cd6d.pdf" TargetMode="External" Id="rId11" /><Relationship Type="http://schemas.openxmlformats.org/officeDocument/2006/relationships/numbering" Target="numbering.xml" Id="rId5" /><Relationship Type="http://schemas.openxmlformats.org/officeDocument/2006/relationships/image" Target="media/image2.jpg" Id="rId15"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jpeg" Id="rId14" /><Relationship Type="http://schemas.openxmlformats.org/officeDocument/2006/relationships/theme" Target="theme/theme1.xml" Id="rId22" /></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2" ma:contentTypeDescription="Utwórz nowy dokument." ma:contentTypeScope="" ma:versionID="7446d9faf5d7832086bbee0771754737">
  <xsd:schema xmlns:xsd="http://www.w3.org/2001/XMLSchema" xmlns:xs="http://www.w3.org/2001/XMLSchema" xmlns:p="http://schemas.microsoft.com/office/2006/metadata/properties" xmlns:ns2="9c74927f-2f07-45c2-8c27-d33f1e79f432" xmlns:ns3="2b4fec8c-6342-430f-9a53-83f3fffa3636" targetNamespace="http://schemas.microsoft.com/office/2006/metadata/properties" ma:root="true" ma:fieldsID="10a24338242fb16ab6670ebb10c26390" ns2:_="" ns3:_="">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2.xml><?xml version="1.0" encoding="utf-8"?>
<ds:datastoreItem xmlns:ds="http://schemas.openxmlformats.org/officeDocument/2006/customXml" ds:itemID="{1BBE8D75-E27E-4E5B-A721-56C87DCEE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9CDA9-1964-4887-8FAC-E82D66BD283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Sadkowski Michal</lastModifiedBy>
  <revision>10</revision>
  <dcterms:created xsi:type="dcterms:W3CDTF">2019-09-27T10:07:00.0000000Z</dcterms:created>
  <dcterms:modified xsi:type="dcterms:W3CDTF">2019-09-27T13:13:03.5942062Z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