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FA79E" w14:textId="77777777" w:rsidR="00F067DB" w:rsidRDefault="00F067DB" w:rsidP="00664B6F">
      <w:pPr>
        <w:pStyle w:val="Podtytu"/>
        <w:rPr>
          <w:smallCaps w:val="0"/>
          <w:sz w:val="72"/>
        </w:rPr>
      </w:pPr>
    </w:p>
    <w:p w14:paraId="3AB94CFF" w14:textId="77777777" w:rsidR="00F067DB" w:rsidRDefault="00F067DB" w:rsidP="00664B6F">
      <w:pPr>
        <w:pStyle w:val="Podtytu"/>
        <w:rPr>
          <w:smallCaps w:val="0"/>
          <w:sz w:val="72"/>
        </w:rPr>
      </w:pPr>
    </w:p>
    <w:p w14:paraId="2AECF54A" w14:textId="77777777" w:rsidR="00F067DB" w:rsidRDefault="00F067DB" w:rsidP="00664B6F">
      <w:pPr>
        <w:pStyle w:val="Podtytu"/>
        <w:rPr>
          <w:smallCaps w:val="0"/>
          <w:sz w:val="72"/>
        </w:rPr>
      </w:pPr>
    </w:p>
    <w:p w14:paraId="20296B6B" w14:textId="77777777" w:rsidR="00F067DB" w:rsidRDefault="00F067DB" w:rsidP="00664B6F">
      <w:pPr>
        <w:pStyle w:val="Podtytu"/>
        <w:rPr>
          <w:smallCaps w:val="0"/>
          <w:sz w:val="72"/>
        </w:rPr>
      </w:pPr>
    </w:p>
    <w:p w14:paraId="0944209C" w14:textId="5720CB70" w:rsidR="00664B6F" w:rsidRPr="00664B6F" w:rsidRDefault="00664B6F" w:rsidP="00664B6F">
      <w:pPr>
        <w:pStyle w:val="Podtytu"/>
        <w:rPr>
          <w:smallCaps w:val="0"/>
          <w:sz w:val="72"/>
        </w:rPr>
      </w:pPr>
      <w:r w:rsidRPr="00664B6F">
        <w:rPr>
          <w:smallCaps w:val="0"/>
          <w:sz w:val="72"/>
        </w:rPr>
        <w:t>Dokumentacja integracyjna Systemu P1</w:t>
      </w:r>
    </w:p>
    <w:p w14:paraId="15A3ACF5" w14:textId="77777777" w:rsidR="00664B6F" w:rsidRPr="00664B6F" w:rsidRDefault="00664B6F" w:rsidP="00664B6F">
      <w:pPr>
        <w:pStyle w:val="Podtytu"/>
        <w:rPr>
          <w:smallCaps w:val="0"/>
          <w:szCs w:val="36"/>
        </w:rPr>
      </w:pPr>
      <w:r w:rsidRPr="00664B6F">
        <w:rPr>
          <w:smallCaps w:val="0"/>
          <w:szCs w:val="36"/>
        </w:rPr>
        <w:t>W ZAKRESIE OBSŁUGI ZGÓD PACJENTA</w:t>
      </w:r>
    </w:p>
    <w:p w14:paraId="432EF3E4" w14:textId="77777777" w:rsidR="00664B6F" w:rsidRPr="00664B6F" w:rsidRDefault="00664B6F" w:rsidP="00664B6F">
      <w:pPr>
        <w:pStyle w:val="Podtytu"/>
        <w:rPr>
          <w:smallCaps w:val="0"/>
          <w:sz w:val="72"/>
        </w:rPr>
      </w:pPr>
    </w:p>
    <w:p w14:paraId="7B4F5734" w14:textId="77777777" w:rsidR="00664B6F" w:rsidRPr="00664B6F" w:rsidRDefault="00664B6F" w:rsidP="00664B6F">
      <w:pPr>
        <w:pStyle w:val="Podtytu"/>
        <w:rPr>
          <w:smallCaps w:val="0"/>
          <w:szCs w:val="36"/>
        </w:rPr>
      </w:pPr>
      <w:r w:rsidRPr="00664B6F">
        <w:rPr>
          <w:smallCaps w:val="0"/>
          <w:szCs w:val="36"/>
        </w:rPr>
        <w:t xml:space="preserve">„ELEKTRONICZNA PLATFORMA GROMADZENIA, ANALIZY </w:t>
      </w:r>
    </w:p>
    <w:p w14:paraId="2BC07C1C" w14:textId="2DD15CE1" w:rsidR="00034EC9" w:rsidRPr="00664B6F" w:rsidRDefault="00664B6F" w:rsidP="00664B6F">
      <w:pPr>
        <w:pStyle w:val="Podtytu"/>
        <w:rPr>
          <w:smallCaps w:val="0"/>
          <w:szCs w:val="36"/>
        </w:rPr>
      </w:pPr>
      <w:r w:rsidRPr="00664B6F">
        <w:rPr>
          <w:smallCaps w:val="0"/>
          <w:szCs w:val="36"/>
        </w:rPr>
        <w:t>I UDOSTĘPNIANIA ZASOBÓW CYFROWYCH O ZDARZENIACH MEDYCZNYCH" (P1) – FAZA 2</w:t>
      </w:r>
    </w:p>
    <w:p w14:paraId="70BFA7C0" w14:textId="647F9092" w:rsidR="00034EC9" w:rsidRPr="0062176A" w:rsidRDefault="00034EC9" w:rsidP="00732536">
      <w:pPr>
        <w:pStyle w:val="Podtytu"/>
        <w:jc w:val="center"/>
        <w:sectPr w:rsidR="00034EC9" w:rsidRPr="0062176A" w:rsidSect="00BF4F06">
          <w:headerReference w:type="even" r:id="rId12"/>
          <w:headerReference w:type="default" r:id="rId13"/>
          <w:footerReference w:type="even" r:id="rId14"/>
          <w:footerReference w:type="default" r:id="rId15"/>
          <w:headerReference w:type="first" r:id="rId16"/>
          <w:footerReference w:type="first" r:id="rId17"/>
          <w:pgSz w:w="11906" w:h="16838"/>
          <w:pgMar w:top="2126" w:right="1418" w:bottom="2835" w:left="1418" w:header="567" w:footer="454" w:gutter="0"/>
          <w:cols w:space="708"/>
          <w:titlePg/>
          <w:docGrid w:linePitch="360"/>
        </w:sectPr>
      </w:pPr>
    </w:p>
    <w:tbl>
      <w:tblPr>
        <w:tblW w:w="0" w:type="auto"/>
        <w:tblInd w:w="108"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ook w:val="04A0" w:firstRow="1" w:lastRow="0" w:firstColumn="1" w:lastColumn="0" w:noHBand="0" w:noVBand="1"/>
      </w:tblPr>
      <w:tblGrid>
        <w:gridCol w:w="2268"/>
        <w:gridCol w:w="2410"/>
        <w:gridCol w:w="1843"/>
        <w:gridCol w:w="2479"/>
      </w:tblGrid>
      <w:tr w:rsidR="00034EC9" w:rsidRPr="00D45D2D" w14:paraId="4B106A6C" w14:textId="77777777" w:rsidTr="7D8F87FE">
        <w:trPr>
          <w:trHeight w:val="340"/>
        </w:trPr>
        <w:tc>
          <w:tcPr>
            <w:tcW w:w="9000" w:type="dxa"/>
            <w:gridSpan w:val="4"/>
            <w:shd w:val="clear" w:color="auto" w:fill="17365D" w:themeFill="text2" w:themeFillShade="BF"/>
          </w:tcPr>
          <w:p w14:paraId="03937587" w14:textId="77777777" w:rsidR="00034EC9" w:rsidRPr="007B3E49" w:rsidRDefault="00034EC9" w:rsidP="00242E9E">
            <w:pPr>
              <w:pStyle w:val="Tabelanagwekdolewej"/>
              <w:spacing w:before="48" w:after="48"/>
            </w:pPr>
            <w:r>
              <w:lastRenderedPageBreak/>
              <w:t>Metryka</w:t>
            </w:r>
          </w:p>
        </w:tc>
      </w:tr>
      <w:tr w:rsidR="00034EC9" w:rsidRPr="00D45D2D" w14:paraId="6AF90368" w14:textId="77777777" w:rsidTr="7D8F87FE">
        <w:trPr>
          <w:trHeight w:val="340"/>
        </w:trPr>
        <w:tc>
          <w:tcPr>
            <w:tcW w:w="2268" w:type="dxa"/>
            <w:shd w:val="clear" w:color="auto" w:fill="17365D" w:themeFill="text2" w:themeFillShade="BF"/>
          </w:tcPr>
          <w:p w14:paraId="4FCF9BC8" w14:textId="77777777" w:rsidR="00034EC9" w:rsidRPr="007B3E49" w:rsidRDefault="00034EC9" w:rsidP="00242E9E">
            <w:pPr>
              <w:pStyle w:val="Tabelanagwekdolewej"/>
              <w:spacing w:before="48" w:after="48"/>
            </w:pPr>
            <w:r>
              <w:t>W</w:t>
            </w:r>
            <w:r w:rsidRPr="007B3E49">
              <w:t>łaściciel</w:t>
            </w:r>
          </w:p>
        </w:tc>
        <w:tc>
          <w:tcPr>
            <w:tcW w:w="6732" w:type="dxa"/>
            <w:gridSpan w:val="3"/>
            <w:shd w:val="clear" w:color="auto" w:fill="auto"/>
          </w:tcPr>
          <w:p w14:paraId="6A982CBB" w14:textId="0E09FF3F" w:rsidR="00034EC9" w:rsidRPr="00B51BAF" w:rsidRDefault="001652E3" w:rsidP="000B7B55">
            <w:pPr>
              <w:pStyle w:val="tabelanormalny"/>
            </w:pPr>
            <w:r>
              <w:rPr>
                <w:rFonts w:ascii="Helvetica" w:eastAsia="Calibri" w:hAnsi="Helvetica" w:cs="Helvetica"/>
                <w:szCs w:val="22"/>
                <w:lang w:eastAsia="pl-PL"/>
              </w:rPr>
              <w:t xml:space="preserve">Centrum </w:t>
            </w:r>
            <w:r w:rsidR="00566265">
              <w:rPr>
                <w:rFonts w:ascii="Helvetica" w:eastAsia="Calibri" w:hAnsi="Helvetica" w:cs="Helvetica"/>
                <w:szCs w:val="22"/>
                <w:lang w:eastAsia="pl-PL"/>
              </w:rPr>
              <w:t xml:space="preserve">e-Zdrowia </w:t>
            </w:r>
          </w:p>
        </w:tc>
      </w:tr>
      <w:tr w:rsidR="00034EC9" w:rsidRPr="00D45D2D" w14:paraId="15A2D1AE" w14:textId="77777777" w:rsidTr="7D8F87FE">
        <w:trPr>
          <w:trHeight w:val="340"/>
        </w:trPr>
        <w:tc>
          <w:tcPr>
            <w:tcW w:w="2268" w:type="dxa"/>
            <w:shd w:val="clear" w:color="auto" w:fill="17365D" w:themeFill="text2" w:themeFillShade="BF"/>
          </w:tcPr>
          <w:p w14:paraId="6E04A830" w14:textId="77777777" w:rsidR="00034EC9" w:rsidRDefault="00034EC9" w:rsidP="00242E9E">
            <w:pPr>
              <w:pStyle w:val="Tabelanagwekdolewej"/>
              <w:spacing w:before="48" w:after="48"/>
            </w:pPr>
            <w:r>
              <w:t>Osoba odpowiadająca za weryfikację</w:t>
            </w:r>
          </w:p>
        </w:tc>
        <w:tc>
          <w:tcPr>
            <w:tcW w:w="6732" w:type="dxa"/>
            <w:gridSpan w:val="3"/>
            <w:shd w:val="clear" w:color="auto" w:fill="auto"/>
          </w:tcPr>
          <w:p w14:paraId="43B51992" w14:textId="7D4FC4C5" w:rsidR="00034EC9" w:rsidRDefault="001652E3" w:rsidP="00126EA2">
            <w:pPr>
              <w:pStyle w:val="tabelanormalny"/>
            </w:pPr>
            <w:r>
              <w:rPr>
                <w:rFonts w:ascii="Helvetica" w:eastAsia="Calibri" w:hAnsi="Helvetica" w:cs="Helvetica"/>
                <w:szCs w:val="22"/>
                <w:lang w:eastAsia="pl-PL"/>
              </w:rPr>
              <w:t xml:space="preserve">Centrum </w:t>
            </w:r>
            <w:r w:rsidR="00566265">
              <w:rPr>
                <w:rFonts w:ascii="Helvetica" w:eastAsia="Calibri" w:hAnsi="Helvetica" w:cs="Helvetica"/>
                <w:szCs w:val="22"/>
                <w:lang w:eastAsia="pl-PL"/>
              </w:rPr>
              <w:t xml:space="preserve">e-Zdrowia </w:t>
            </w:r>
          </w:p>
        </w:tc>
      </w:tr>
      <w:tr w:rsidR="00034EC9" w:rsidRPr="00D45D2D" w14:paraId="265D97DD" w14:textId="77777777" w:rsidTr="7D8F87FE">
        <w:trPr>
          <w:trHeight w:val="340"/>
        </w:trPr>
        <w:tc>
          <w:tcPr>
            <w:tcW w:w="2268" w:type="dxa"/>
            <w:shd w:val="clear" w:color="auto" w:fill="17365D" w:themeFill="text2" w:themeFillShade="BF"/>
          </w:tcPr>
          <w:p w14:paraId="2252B94F" w14:textId="77777777" w:rsidR="00034EC9" w:rsidRDefault="00034EC9" w:rsidP="00242E9E">
            <w:pPr>
              <w:pStyle w:val="Tabelanagwekdolewej"/>
              <w:spacing w:before="48" w:after="48"/>
            </w:pPr>
            <w:r>
              <w:t>Wersja systemu</w:t>
            </w:r>
          </w:p>
        </w:tc>
        <w:tc>
          <w:tcPr>
            <w:tcW w:w="6732" w:type="dxa"/>
            <w:gridSpan w:val="3"/>
            <w:shd w:val="clear" w:color="auto" w:fill="auto"/>
          </w:tcPr>
          <w:p w14:paraId="5A9BCEE9" w14:textId="14B7D3F2" w:rsidR="00034EC9" w:rsidRDefault="7D8F87FE" w:rsidP="000B7B55">
            <w:pPr>
              <w:pStyle w:val="tabelanormalny"/>
            </w:pPr>
            <w:r>
              <w:t>1.8.0</w:t>
            </w:r>
          </w:p>
        </w:tc>
      </w:tr>
      <w:tr w:rsidR="00034EC9" w:rsidRPr="00D45D2D" w14:paraId="67772913" w14:textId="77777777" w:rsidTr="7D8F87FE">
        <w:trPr>
          <w:trHeight w:val="340"/>
        </w:trPr>
        <w:tc>
          <w:tcPr>
            <w:tcW w:w="2268" w:type="dxa"/>
            <w:shd w:val="clear" w:color="auto" w:fill="17365D" w:themeFill="text2" w:themeFillShade="BF"/>
          </w:tcPr>
          <w:p w14:paraId="6F97BD3E" w14:textId="77777777" w:rsidR="00034EC9" w:rsidRPr="007B3E49" w:rsidRDefault="00034EC9" w:rsidP="00242E9E">
            <w:pPr>
              <w:pStyle w:val="Tabelanagwekdolewej"/>
              <w:spacing w:before="48" w:after="48"/>
            </w:pPr>
            <w:r>
              <w:t>A</w:t>
            </w:r>
            <w:r w:rsidRPr="007B3E49">
              <w:t>utorzy</w:t>
            </w:r>
          </w:p>
        </w:tc>
        <w:tc>
          <w:tcPr>
            <w:tcW w:w="6732" w:type="dxa"/>
            <w:gridSpan w:val="3"/>
            <w:shd w:val="clear" w:color="auto" w:fill="auto"/>
          </w:tcPr>
          <w:p w14:paraId="2B43EA10" w14:textId="304D606D" w:rsidR="00034EC9" w:rsidRPr="00B51BAF" w:rsidRDefault="001652E3" w:rsidP="000B7B55">
            <w:pPr>
              <w:pStyle w:val="tabelanormalny"/>
            </w:pPr>
            <w:r>
              <w:rPr>
                <w:rFonts w:ascii="Helvetica" w:eastAsia="Calibri" w:hAnsi="Helvetica" w:cs="Helvetica"/>
                <w:szCs w:val="22"/>
                <w:lang w:eastAsia="pl-PL"/>
              </w:rPr>
              <w:t>Centru</w:t>
            </w:r>
            <w:r w:rsidR="00566265">
              <w:rPr>
                <w:rFonts w:ascii="Helvetica" w:eastAsia="Calibri" w:hAnsi="Helvetica" w:cs="Helvetica"/>
                <w:szCs w:val="22"/>
                <w:lang w:eastAsia="pl-PL"/>
              </w:rPr>
              <w:t xml:space="preserve">m e-Zdrowia </w:t>
            </w:r>
          </w:p>
        </w:tc>
      </w:tr>
      <w:tr w:rsidR="00034EC9" w:rsidRPr="00D45D2D" w14:paraId="7E76A74B" w14:textId="77777777" w:rsidTr="7D8F87FE">
        <w:trPr>
          <w:trHeight w:val="340"/>
        </w:trPr>
        <w:tc>
          <w:tcPr>
            <w:tcW w:w="2268" w:type="dxa"/>
            <w:shd w:val="clear" w:color="auto" w:fill="17365D" w:themeFill="text2" w:themeFillShade="BF"/>
          </w:tcPr>
          <w:p w14:paraId="616F9FC2" w14:textId="77777777" w:rsidR="00034EC9" w:rsidRPr="007B3E49" w:rsidRDefault="00034EC9" w:rsidP="00242E9E">
            <w:pPr>
              <w:pStyle w:val="Tabelanagwekdolewej"/>
              <w:spacing w:before="48" w:after="48"/>
            </w:pPr>
            <w:r>
              <w:t>Z</w:t>
            </w:r>
            <w:r w:rsidRPr="007B3E49">
              <w:t>atwierdzający</w:t>
            </w:r>
          </w:p>
        </w:tc>
        <w:tc>
          <w:tcPr>
            <w:tcW w:w="2410" w:type="dxa"/>
            <w:shd w:val="clear" w:color="auto" w:fill="auto"/>
          </w:tcPr>
          <w:p w14:paraId="1250B7DC" w14:textId="50F722F4" w:rsidR="00034EC9" w:rsidRPr="00D45D2D" w:rsidRDefault="001652E3" w:rsidP="000B7B55">
            <w:pPr>
              <w:pStyle w:val="tabelanormalny"/>
            </w:pPr>
            <w:proofErr w:type="spellStart"/>
            <w:r>
              <w:t>C</w:t>
            </w:r>
            <w:r w:rsidR="00566265">
              <w:t>eZ</w:t>
            </w:r>
            <w:proofErr w:type="spellEnd"/>
          </w:p>
        </w:tc>
        <w:tc>
          <w:tcPr>
            <w:tcW w:w="1843" w:type="dxa"/>
            <w:shd w:val="clear" w:color="auto" w:fill="17365D" w:themeFill="text2" w:themeFillShade="BF"/>
          </w:tcPr>
          <w:p w14:paraId="3DAA395B" w14:textId="77777777" w:rsidR="00034EC9" w:rsidRPr="00D45D2D" w:rsidRDefault="00034EC9" w:rsidP="00242E9E">
            <w:pPr>
              <w:pStyle w:val="Tabelanagwekdolewej"/>
              <w:spacing w:before="48" w:after="48"/>
            </w:pPr>
            <w:r>
              <w:t>Data zatwierdzenia</w:t>
            </w:r>
          </w:p>
        </w:tc>
        <w:tc>
          <w:tcPr>
            <w:tcW w:w="2479" w:type="dxa"/>
            <w:shd w:val="clear" w:color="auto" w:fill="auto"/>
          </w:tcPr>
          <w:p w14:paraId="46672802" w14:textId="63E13D80" w:rsidR="00034EC9" w:rsidRPr="00F067DB" w:rsidRDefault="001F207B" w:rsidP="00F067DB">
            <w:pPr>
              <w:pStyle w:val="tabelanormalny"/>
            </w:pPr>
            <w:r>
              <w:t>2019-0</w:t>
            </w:r>
            <w:r w:rsidR="0878A3ED">
              <w:t>6-...</w:t>
            </w:r>
          </w:p>
        </w:tc>
      </w:tr>
      <w:tr w:rsidR="00034EC9" w:rsidRPr="00D45D2D" w14:paraId="25890399" w14:textId="77777777" w:rsidTr="7D8F87FE">
        <w:trPr>
          <w:trHeight w:val="340"/>
        </w:trPr>
        <w:tc>
          <w:tcPr>
            <w:tcW w:w="2268" w:type="dxa"/>
            <w:shd w:val="clear" w:color="auto" w:fill="17365D" w:themeFill="text2" w:themeFillShade="BF"/>
          </w:tcPr>
          <w:p w14:paraId="28FCEEE5" w14:textId="77777777" w:rsidR="00034EC9" w:rsidRPr="007B3E49" w:rsidRDefault="00034EC9" w:rsidP="00242E9E">
            <w:pPr>
              <w:pStyle w:val="Tabelanagwekdolewej"/>
              <w:spacing w:before="48" w:after="48"/>
            </w:pPr>
            <w:r>
              <w:t>W</w:t>
            </w:r>
            <w:r w:rsidRPr="007B3E49">
              <w:t>ersja</w:t>
            </w:r>
          </w:p>
        </w:tc>
        <w:tc>
          <w:tcPr>
            <w:tcW w:w="2410" w:type="dxa"/>
            <w:shd w:val="clear" w:color="auto" w:fill="auto"/>
          </w:tcPr>
          <w:p w14:paraId="0A658A68" w14:textId="508EFC4A" w:rsidR="00034EC9" w:rsidRPr="00B51BAF" w:rsidRDefault="001652E3" w:rsidP="00732536">
            <w:pPr>
              <w:pStyle w:val="tabelanormalny"/>
            </w:pPr>
            <w:r>
              <w:t>1.</w:t>
            </w:r>
            <w:r w:rsidR="4CADB6DC">
              <w:t>2</w:t>
            </w:r>
          </w:p>
        </w:tc>
        <w:tc>
          <w:tcPr>
            <w:tcW w:w="1843" w:type="dxa"/>
            <w:shd w:val="clear" w:color="auto" w:fill="17365D" w:themeFill="text2" w:themeFillShade="BF"/>
          </w:tcPr>
          <w:p w14:paraId="747B68A2" w14:textId="77777777" w:rsidR="00034EC9" w:rsidRPr="007B3E49" w:rsidRDefault="00034EC9" w:rsidP="00242E9E">
            <w:pPr>
              <w:pStyle w:val="Tabelanagwekdolewej"/>
              <w:spacing w:before="48" w:after="48"/>
            </w:pPr>
            <w:r>
              <w:t>S</w:t>
            </w:r>
            <w:r w:rsidRPr="007B3E49">
              <w:t>tatus</w:t>
            </w:r>
            <w:r>
              <w:t xml:space="preserve"> dokumentu</w:t>
            </w:r>
          </w:p>
        </w:tc>
        <w:tc>
          <w:tcPr>
            <w:tcW w:w="2479" w:type="dxa"/>
            <w:shd w:val="clear" w:color="auto" w:fill="auto"/>
          </w:tcPr>
          <w:p w14:paraId="3D69F92D" w14:textId="5EBB394A" w:rsidR="00034EC9" w:rsidRPr="00F067DB" w:rsidRDefault="001652E3" w:rsidP="000B7B55">
            <w:pPr>
              <w:pStyle w:val="tabelanormalny"/>
            </w:pPr>
            <w:r w:rsidRPr="00F067DB">
              <w:t>Zaakceptowany</w:t>
            </w:r>
          </w:p>
        </w:tc>
      </w:tr>
      <w:tr w:rsidR="00034EC9" w:rsidRPr="00D45D2D" w14:paraId="366AF66B" w14:textId="77777777" w:rsidTr="7D8F87FE">
        <w:trPr>
          <w:trHeight w:val="340"/>
        </w:trPr>
        <w:tc>
          <w:tcPr>
            <w:tcW w:w="2268" w:type="dxa"/>
            <w:shd w:val="clear" w:color="auto" w:fill="17365D" w:themeFill="text2" w:themeFillShade="BF"/>
          </w:tcPr>
          <w:p w14:paraId="145BCCAB" w14:textId="77777777" w:rsidR="00034EC9" w:rsidRPr="007B3E49" w:rsidRDefault="00034EC9" w:rsidP="00242E9E">
            <w:pPr>
              <w:pStyle w:val="Tabelanagwekdolewej"/>
              <w:spacing w:before="48" w:after="48"/>
            </w:pPr>
            <w:r>
              <w:t>D</w:t>
            </w:r>
            <w:r w:rsidRPr="007B3E49">
              <w:t>ata utworzenia</w:t>
            </w:r>
          </w:p>
        </w:tc>
        <w:tc>
          <w:tcPr>
            <w:tcW w:w="2410" w:type="dxa"/>
            <w:shd w:val="clear" w:color="auto" w:fill="auto"/>
          </w:tcPr>
          <w:p w14:paraId="20C7658F" w14:textId="6D96113B" w:rsidR="00034EC9" w:rsidRPr="00B51BAF" w:rsidRDefault="00E15600" w:rsidP="007B6724">
            <w:pPr>
              <w:pStyle w:val="tabelanormalny"/>
            </w:pPr>
            <w:r>
              <w:t>2019-01-08</w:t>
            </w:r>
          </w:p>
        </w:tc>
        <w:tc>
          <w:tcPr>
            <w:tcW w:w="1843" w:type="dxa"/>
            <w:shd w:val="clear" w:color="auto" w:fill="17365D" w:themeFill="text2" w:themeFillShade="BF"/>
          </w:tcPr>
          <w:p w14:paraId="1C8FE396" w14:textId="77777777" w:rsidR="00034EC9" w:rsidRPr="007B3E49" w:rsidRDefault="00034EC9" w:rsidP="00242E9E">
            <w:pPr>
              <w:pStyle w:val="Tabelanagwekdolewej"/>
              <w:spacing w:before="48" w:after="48"/>
            </w:pPr>
            <w:r>
              <w:t>D</w:t>
            </w:r>
            <w:r w:rsidRPr="007B3E49">
              <w:t>ata ostatniej modyfikacji</w:t>
            </w:r>
          </w:p>
        </w:tc>
        <w:tc>
          <w:tcPr>
            <w:tcW w:w="2479" w:type="dxa"/>
            <w:shd w:val="clear" w:color="auto" w:fill="auto"/>
          </w:tcPr>
          <w:p w14:paraId="571AB3A7" w14:textId="4ABB6D82" w:rsidR="00034EC9" w:rsidRPr="00F067DB" w:rsidRDefault="001F207B" w:rsidP="000B7B55">
            <w:pPr>
              <w:pStyle w:val="tabelanormalny"/>
            </w:pPr>
            <w:r>
              <w:t>2019-</w:t>
            </w:r>
            <w:r w:rsidR="0878A3ED">
              <w:t>06</w:t>
            </w:r>
            <w:r>
              <w:t>-</w:t>
            </w:r>
            <w:r w:rsidR="0878A3ED">
              <w:t>19</w:t>
            </w:r>
          </w:p>
        </w:tc>
      </w:tr>
    </w:tbl>
    <w:p w14:paraId="407C3E2A" w14:textId="77777777" w:rsidR="00034EC9" w:rsidRPr="0050733C" w:rsidRDefault="00034EC9" w:rsidP="00034EC9">
      <w:pPr>
        <w:rPr>
          <w:b/>
        </w:rPr>
      </w:pPr>
    </w:p>
    <w:tbl>
      <w:tblPr>
        <w:tblW w:w="0" w:type="auto"/>
        <w:tblInd w:w="108" w:type="dxa"/>
        <w:tblBorders>
          <w:top w:val="single" w:sz="12" w:space="0" w:color="7F7F7F" w:themeColor="background1" w:themeShade="7F"/>
          <w:left w:val="single" w:sz="12" w:space="0" w:color="7F7F7F" w:themeColor="background1" w:themeShade="7F"/>
          <w:bottom w:val="single" w:sz="12" w:space="0" w:color="7F7F7F" w:themeColor="background1" w:themeShade="7F"/>
          <w:right w:val="single" w:sz="12" w:space="0" w:color="7F7F7F" w:themeColor="background1" w:themeShade="7F"/>
          <w:insideH w:val="single" w:sz="4" w:space="0" w:color="7F7F7F" w:themeColor="background1" w:themeShade="7F"/>
          <w:insideV w:val="single" w:sz="4" w:space="0" w:color="7F7F7F" w:themeColor="background1" w:themeShade="7F"/>
        </w:tblBorders>
        <w:tblLook w:val="04A0" w:firstRow="1" w:lastRow="0" w:firstColumn="1" w:lastColumn="0" w:noHBand="0" w:noVBand="1"/>
      </w:tblPr>
      <w:tblGrid>
        <w:gridCol w:w="1269"/>
        <w:gridCol w:w="1130"/>
        <w:gridCol w:w="2389"/>
        <w:gridCol w:w="4144"/>
      </w:tblGrid>
      <w:tr w:rsidR="00034EC9" w:rsidRPr="009C4A74" w14:paraId="6399A97D" w14:textId="77777777" w:rsidTr="00BA32AA">
        <w:trPr>
          <w:trHeight w:val="340"/>
        </w:trPr>
        <w:tc>
          <w:tcPr>
            <w:tcW w:w="8932" w:type="dxa"/>
            <w:gridSpan w:val="4"/>
            <w:shd w:val="clear" w:color="auto" w:fill="17365D" w:themeFill="text2" w:themeFillShade="BF"/>
          </w:tcPr>
          <w:p w14:paraId="79699C2F" w14:textId="5C8DA0C7" w:rsidR="00034EC9" w:rsidRPr="009C4A74" w:rsidRDefault="00034EC9" w:rsidP="00242E9E">
            <w:pPr>
              <w:pStyle w:val="Tabelanagwekdolewej"/>
              <w:spacing w:before="48" w:after="48"/>
            </w:pPr>
            <w:r>
              <w:t>H</w:t>
            </w:r>
            <w:r w:rsidRPr="009C4A74">
              <w:t>istoria zmian</w:t>
            </w:r>
          </w:p>
        </w:tc>
      </w:tr>
      <w:tr w:rsidR="00034EC9" w14:paraId="0BA58653" w14:textId="77777777" w:rsidTr="00BA32AA">
        <w:trPr>
          <w:trHeight w:val="340"/>
        </w:trPr>
        <w:tc>
          <w:tcPr>
            <w:tcW w:w="1269" w:type="dxa"/>
            <w:shd w:val="clear" w:color="auto" w:fill="17365D" w:themeFill="text2" w:themeFillShade="BF"/>
          </w:tcPr>
          <w:p w14:paraId="19080857" w14:textId="77777777" w:rsidR="00034EC9" w:rsidRPr="00946AF7" w:rsidRDefault="00034EC9" w:rsidP="00242E9E">
            <w:pPr>
              <w:pStyle w:val="Tabelanagwekdolewej"/>
              <w:spacing w:before="48" w:after="48"/>
            </w:pPr>
            <w:r w:rsidRPr="00946AF7">
              <w:t>Data</w:t>
            </w:r>
            <w:r>
              <w:t xml:space="preserve"> zmiany</w:t>
            </w:r>
          </w:p>
        </w:tc>
        <w:tc>
          <w:tcPr>
            <w:tcW w:w="1130" w:type="dxa"/>
            <w:shd w:val="clear" w:color="auto" w:fill="17365D" w:themeFill="text2" w:themeFillShade="BF"/>
          </w:tcPr>
          <w:p w14:paraId="6434A29B" w14:textId="77777777" w:rsidR="00034EC9" w:rsidRPr="00946AF7" w:rsidRDefault="00034EC9" w:rsidP="00242E9E">
            <w:pPr>
              <w:pStyle w:val="Tabelanagwekdolewej"/>
              <w:spacing w:before="48" w:after="48"/>
            </w:pPr>
            <w:r>
              <w:t>W</w:t>
            </w:r>
            <w:r w:rsidRPr="00946AF7">
              <w:t>ersja</w:t>
            </w:r>
          </w:p>
        </w:tc>
        <w:tc>
          <w:tcPr>
            <w:tcW w:w="2389" w:type="dxa"/>
            <w:shd w:val="clear" w:color="auto" w:fill="17365D" w:themeFill="text2" w:themeFillShade="BF"/>
          </w:tcPr>
          <w:p w14:paraId="524F0C91" w14:textId="77777777" w:rsidR="00034EC9" w:rsidRPr="00946AF7" w:rsidRDefault="00034EC9" w:rsidP="00242E9E">
            <w:pPr>
              <w:pStyle w:val="Tabelanagwekdolewej"/>
              <w:spacing w:before="48" w:after="48"/>
            </w:pPr>
            <w:r w:rsidRPr="00946AF7">
              <w:t>Autor zmiany</w:t>
            </w:r>
          </w:p>
        </w:tc>
        <w:tc>
          <w:tcPr>
            <w:tcW w:w="4144" w:type="dxa"/>
            <w:shd w:val="clear" w:color="auto" w:fill="17365D" w:themeFill="text2" w:themeFillShade="BF"/>
          </w:tcPr>
          <w:p w14:paraId="39A13A6E" w14:textId="77777777" w:rsidR="00034EC9" w:rsidRPr="00946AF7" w:rsidRDefault="00034EC9" w:rsidP="00242E9E">
            <w:pPr>
              <w:pStyle w:val="Tabelanagwekdolewej"/>
              <w:spacing w:before="48" w:after="48"/>
            </w:pPr>
            <w:r w:rsidRPr="00946AF7">
              <w:t xml:space="preserve">Opis </w:t>
            </w:r>
            <w:r>
              <w:t>wprowadzonej w dokumencie zmiany</w:t>
            </w:r>
          </w:p>
          <w:p w14:paraId="3DA204F8" w14:textId="68706762" w:rsidR="00034EC9" w:rsidRPr="00946AF7" w:rsidRDefault="00034EC9" w:rsidP="00242E9E">
            <w:pPr>
              <w:pStyle w:val="Tabelanagwekdolewej"/>
              <w:spacing w:before="48" w:after="48"/>
            </w:pPr>
          </w:p>
        </w:tc>
      </w:tr>
      <w:tr w:rsidR="00F067DB" w14:paraId="29C3AF4E" w14:textId="77777777" w:rsidTr="1EAAD9C3">
        <w:trPr>
          <w:trHeight w:val="340"/>
        </w:trPr>
        <w:tc>
          <w:tcPr>
            <w:tcW w:w="1269" w:type="dxa"/>
            <w:shd w:val="clear" w:color="auto" w:fill="auto"/>
          </w:tcPr>
          <w:p w14:paraId="681EC4AA" w14:textId="0A29719F" w:rsidR="00F067DB" w:rsidRPr="00946AF7" w:rsidRDefault="00F067DB" w:rsidP="00F067DB">
            <w:pPr>
              <w:pStyle w:val="tabelanormalny"/>
            </w:pPr>
            <w:r>
              <w:t>2019-01-08</w:t>
            </w:r>
          </w:p>
        </w:tc>
        <w:tc>
          <w:tcPr>
            <w:tcW w:w="1130" w:type="dxa"/>
            <w:shd w:val="clear" w:color="auto" w:fill="auto"/>
          </w:tcPr>
          <w:p w14:paraId="7F6B9588" w14:textId="445EC536" w:rsidR="00F067DB" w:rsidRDefault="00F067DB" w:rsidP="00F067DB">
            <w:pPr>
              <w:pStyle w:val="tabelanormalny"/>
            </w:pPr>
            <w:r>
              <w:t>1.0</w:t>
            </w:r>
          </w:p>
        </w:tc>
        <w:tc>
          <w:tcPr>
            <w:tcW w:w="2389" w:type="dxa"/>
            <w:shd w:val="clear" w:color="auto" w:fill="auto"/>
          </w:tcPr>
          <w:p w14:paraId="5D547233" w14:textId="16F8380D" w:rsidR="00F067DB" w:rsidRDefault="00F067DB" w:rsidP="00F067DB">
            <w:pPr>
              <w:pStyle w:val="tabelanormalny"/>
            </w:pPr>
            <w:r>
              <w:t>CSIOZ</w:t>
            </w:r>
          </w:p>
        </w:tc>
        <w:tc>
          <w:tcPr>
            <w:tcW w:w="4144" w:type="dxa"/>
            <w:shd w:val="clear" w:color="auto" w:fill="auto"/>
          </w:tcPr>
          <w:p w14:paraId="0BADE8AB" w14:textId="4B8B10B5" w:rsidR="00F067DB" w:rsidRDefault="00F067DB" w:rsidP="00F067DB">
            <w:pPr>
              <w:pStyle w:val="tabelanormalny"/>
            </w:pPr>
            <w:r>
              <w:t>Wersja inicjalna dokumentu</w:t>
            </w:r>
          </w:p>
        </w:tc>
      </w:tr>
      <w:tr w:rsidR="00087D14" w14:paraId="6BBEF435" w14:textId="77777777" w:rsidTr="1EAAD9C3">
        <w:trPr>
          <w:trHeight w:val="340"/>
        </w:trPr>
        <w:tc>
          <w:tcPr>
            <w:tcW w:w="1269" w:type="dxa"/>
            <w:shd w:val="clear" w:color="auto" w:fill="auto"/>
          </w:tcPr>
          <w:p w14:paraId="29CD9577" w14:textId="7337283A" w:rsidR="00087D14" w:rsidRDefault="00087D14" w:rsidP="00F067DB">
            <w:pPr>
              <w:pStyle w:val="tabelanormalny"/>
            </w:pPr>
            <w:r>
              <w:t>2019-05-30</w:t>
            </w:r>
          </w:p>
        </w:tc>
        <w:tc>
          <w:tcPr>
            <w:tcW w:w="1130" w:type="dxa"/>
            <w:shd w:val="clear" w:color="auto" w:fill="auto"/>
          </w:tcPr>
          <w:p w14:paraId="4EEBC162" w14:textId="5B327078" w:rsidR="00087D14" w:rsidRDefault="00087D14" w:rsidP="00F067DB">
            <w:pPr>
              <w:pStyle w:val="tabelanormalny"/>
            </w:pPr>
            <w:r>
              <w:t>1.1</w:t>
            </w:r>
          </w:p>
        </w:tc>
        <w:tc>
          <w:tcPr>
            <w:tcW w:w="2389" w:type="dxa"/>
            <w:shd w:val="clear" w:color="auto" w:fill="auto"/>
          </w:tcPr>
          <w:p w14:paraId="4566AD8F" w14:textId="62595509" w:rsidR="00087D14" w:rsidRDefault="00087D14" w:rsidP="00F067DB">
            <w:pPr>
              <w:pStyle w:val="tabelanormalny"/>
            </w:pPr>
            <w:r>
              <w:t>CSIOZ</w:t>
            </w:r>
          </w:p>
        </w:tc>
        <w:tc>
          <w:tcPr>
            <w:tcW w:w="4144" w:type="dxa"/>
            <w:shd w:val="clear" w:color="auto" w:fill="auto"/>
          </w:tcPr>
          <w:p w14:paraId="0F1D2271" w14:textId="0C268872" w:rsidR="00087D14" w:rsidRDefault="00087D14" w:rsidP="00087D14">
            <w:pPr>
              <w:pStyle w:val="tabelanormalny"/>
            </w:pPr>
            <w:r>
              <w:t xml:space="preserve">Aktualizacja informacji o operacjach </w:t>
            </w:r>
            <w:r w:rsidR="008C411F">
              <w:t xml:space="preserve">dla </w:t>
            </w:r>
            <w:r>
              <w:t xml:space="preserve">usługi </w:t>
            </w:r>
            <w:proofErr w:type="spellStart"/>
            <w:r>
              <w:t>O</w:t>
            </w:r>
            <w:r w:rsidRPr="00087D14">
              <w:t>bslugaZgodPacjentaWS</w:t>
            </w:r>
            <w:proofErr w:type="spellEnd"/>
          </w:p>
        </w:tc>
      </w:tr>
      <w:tr w:rsidR="2539BF76" w14:paraId="3F59BEF1" w14:textId="77777777" w:rsidTr="1EAAD9C3">
        <w:trPr>
          <w:trHeight w:val="340"/>
        </w:trPr>
        <w:tc>
          <w:tcPr>
            <w:tcW w:w="1269" w:type="dxa"/>
            <w:shd w:val="clear" w:color="auto" w:fill="auto"/>
          </w:tcPr>
          <w:p w14:paraId="7E139825" w14:textId="160E1053" w:rsidR="2539BF76" w:rsidRDefault="2539BF76" w:rsidP="00BA32AA">
            <w:pPr>
              <w:pStyle w:val="tabelanormalny"/>
            </w:pPr>
            <w:r>
              <w:t>2019-06-</w:t>
            </w:r>
            <w:r w:rsidR="35995312">
              <w:t>18</w:t>
            </w:r>
          </w:p>
        </w:tc>
        <w:tc>
          <w:tcPr>
            <w:tcW w:w="1130" w:type="dxa"/>
            <w:shd w:val="clear" w:color="auto" w:fill="auto"/>
          </w:tcPr>
          <w:p w14:paraId="28A173C1" w14:textId="229B8AE8" w:rsidR="2539BF76" w:rsidRDefault="35995312" w:rsidP="00BA32AA">
            <w:pPr>
              <w:pStyle w:val="tabelanormalny"/>
            </w:pPr>
            <w:r>
              <w:t>1.2</w:t>
            </w:r>
          </w:p>
        </w:tc>
        <w:tc>
          <w:tcPr>
            <w:tcW w:w="2389" w:type="dxa"/>
            <w:shd w:val="clear" w:color="auto" w:fill="auto"/>
          </w:tcPr>
          <w:p w14:paraId="21FD3A94" w14:textId="587401B2" w:rsidR="2539BF76" w:rsidRDefault="35995312" w:rsidP="00BA32AA">
            <w:pPr>
              <w:pStyle w:val="tabelanormalny"/>
            </w:pPr>
            <w:r>
              <w:t>CSIOZ</w:t>
            </w:r>
          </w:p>
        </w:tc>
        <w:tc>
          <w:tcPr>
            <w:tcW w:w="4144" w:type="dxa"/>
            <w:shd w:val="clear" w:color="auto" w:fill="auto"/>
          </w:tcPr>
          <w:p w14:paraId="24AE072C" w14:textId="0908E6C3" w:rsidR="00D90F21" w:rsidRPr="00D90F21" w:rsidRDefault="28A39BCE" w:rsidP="00BA32AA">
            <w:pPr>
              <w:pStyle w:val="tabelanormalny"/>
              <w:rPr>
                <w:rFonts w:eastAsia="Calibri" w:cs="Calibri"/>
                <w:sz w:val="22"/>
                <w:szCs w:val="22"/>
              </w:rPr>
            </w:pPr>
            <w:r w:rsidRPr="00BA32AA">
              <w:rPr>
                <w:rFonts w:eastAsia="Calibri" w:cs="Calibri"/>
                <w:sz w:val="22"/>
                <w:szCs w:val="22"/>
              </w:rPr>
              <w:t>Dodanie operacji dot. zgód na świadczenie medyczne</w:t>
            </w:r>
          </w:p>
        </w:tc>
      </w:tr>
      <w:tr w:rsidR="00D90F21" w14:paraId="007E7068" w14:textId="77777777" w:rsidTr="1EAAD9C3">
        <w:trPr>
          <w:trHeight w:val="340"/>
        </w:trPr>
        <w:tc>
          <w:tcPr>
            <w:tcW w:w="1269" w:type="dxa"/>
            <w:shd w:val="clear" w:color="auto" w:fill="auto"/>
          </w:tcPr>
          <w:p w14:paraId="22B8278F" w14:textId="0DAAF9DC" w:rsidR="00D90F21" w:rsidRDefault="00D90F21" w:rsidP="00BA32AA">
            <w:pPr>
              <w:pStyle w:val="tabelanormalny"/>
            </w:pPr>
            <w:r>
              <w:t>2019-10-29</w:t>
            </w:r>
          </w:p>
        </w:tc>
        <w:tc>
          <w:tcPr>
            <w:tcW w:w="1130" w:type="dxa"/>
            <w:shd w:val="clear" w:color="auto" w:fill="auto"/>
          </w:tcPr>
          <w:p w14:paraId="0DD26980" w14:textId="7340299D" w:rsidR="00D90F21" w:rsidRDefault="00D90F21" w:rsidP="00BA32AA">
            <w:pPr>
              <w:pStyle w:val="tabelanormalny"/>
            </w:pPr>
            <w:r>
              <w:t>1.3</w:t>
            </w:r>
          </w:p>
        </w:tc>
        <w:tc>
          <w:tcPr>
            <w:tcW w:w="2389" w:type="dxa"/>
            <w:shd w:val="clear" w:color="auto" w:fill="auto"/>
          </w:tcPr>
          <w:p w14:paraId="5C261117" w14:textId="40F1FD38" w:rsidR="00D90F21" w:rsidRDefault="00D90F21" w:rsidP="00BA32AA">
            <w:pPr>
              <w:pStyle w:val="tabelanormalny"/>
            </w:pPr>
            <w:r>
              <w:t>CSIOZ</w:t>
            </w:r>
          </w:p>
        </w:tc>
        <w:tc>
          <w:tcPr>
            <w:tcW w:w="4144" w:type="dxa"/>
            <w:shd w:val="clear" w:color="auto" w:fill="auto"/>
          </w:tcPr>
          <w:p w14:paraId="3B6A8509" w14:textId="54F82E68" w:rsidR="00D90F21" w:rsidRPr="00BA32AA" w:rsidRDefault="00D90F21" w:rsidP="00D90F21">
            <w:pPr>
              <w:pStyle w:val="tabelanormalny"/>
              <w:rPr>
                <w:rFonts w:eastAsia="Calibri" w:cs="Calibri"/>
                <w:sz w:val="22"/>
                <w:szCs w:val="22"/>
              </w:rPr>
            </w:pPr>
            <w:r>
              <w:t>Aktualizacja informacji o</w:t>
            </w:r>
            <w:r w:rsidRPr="00BA32AA">
              <w:rPr>
                <w:rFonts w:eastAsia="Calibri" w:cs="Calibri"/>
                <w:sz w:val="22"/>
                <w:szCs w:val="22"/>
              </w:rPr>
              <w:t xml:space="preserve"> </w:t>
            </w:r>
            <w:r>
              <w:rPr>
                <w:rFonts w:eastAsia="Calibri" w:cs="Calibri"/>
                <w:sz w:val="22"/>
                <w:szCs w:val="22"/>
              </w:rPr>
              <w:t>zgodach dla podmiotu lub lekarza</w:t>
            </w:r>
          </w:p>
        </w:tc>
      </w:tr>
    </w:tbl>
    <w:p w14:paraId="3B7353A7" w14:textId="5964DB03" w:rsidR="007D7763" w:rsidRDefault="007D7763" w:rsidP="007D7763">
      <w:pPr>
        <w:rPr>
          <w:color w:val="1F497D"/>
        </w:rPr>
      </w:pPr>
    </w:p>
    <w:tbl>
      <w:tblPr>
        <w:tblW w:w="9000" w:type="dxa"/>
        <w:tblInd w:w="108" w:type="dxa"/>
        <w:tblBorders>
          <w:top w:val="single" w:sz="12" w:space="0" w:color="7F7F7F"/>
          <w:left w:val="single" w:sz="12" w:space="0" w:color="7F7F7F"/>
          <w:bottom w:val="single" w:sz="12" w:space="0" w:color="7F7F7F"/>
          <w:right w:val="single" w:sz="12" w:space="0" w:color="7F7F7F"/>
          <w:insideH w:val="single" w:sz="4" w:space="0" w:color="7F7F7F"/>
          <w:insideV w:val="single" w:sz="4" w:space="0" w:color="7F7F7F"/>
        </w:tblBorders>
        <w:tblLayout w:type="fixed"/>
        <w:tblLook w:val="04A0" w:firstRow="1" w:lastRow="0" w:firstColumn="1" w:lastColumn="0" w:noHBand="0" w:noVBand="1"/>
      </w:tblPr>
      <w:tblGrid>
        <w:gridCol w:w="1560"/>
        <w:gridCol w:w="7440"/>
      </w:tblGrid>
      <w:tr w:rsidR="00034EC9" w:rsidRPr="00882361" w14:paraId="578B25AA" w14:textId="77777777" w:rsidTr="00BA32AA">
        <w:trPr>
          <w:trHeight w:val="397"/>
          <w:tblHeader/>
        </w:trPr>
        <w:tc>
          <w:tcPr>
            <w:tcW w:w="9000" w:type="dxa"/>
            <w:gridSpan w:val="2"/>
            <w:shd w:val="clear" w:color="auto" w:fill="17365D" w:themeFill="text2" w:themeFillShade="BF"/>
          </w:tcPr>
          <w:p w14:paraId="525D1212" w14:textId="77777777" w:rsidR="00034EC9" w:rsidRPr="00882361" w:rsidRDefault="00034EC9" w:rsidP="00242E9E">
            <w:pPr>
              <w:pStyle w:val="Tabelanagwekdolewej"/>
              <w:spacing w:before="48" w:after="48"/>
            </w:pPr>
            <w:r>
              <w:t>Dokumenty powiązane</w:t>
            </w:r>
          </w:p>
        </w:tc>
      </w:tr>
      <w:tr w:rsidR="00034EC9" w:rsidRPr="00882361" w14:paraId="54235CDC" w14:textId="77777777" w:rsidTr="00BA32AA">
        <w:trPr>
          <w:trHeight w:val="397"/>
        </w:trPr>
        <w:tc>
          <w:tcPr>
            <w:tcW w:w="1560" w:type="dxa"/>
            <w:shd w:val="clear" w:color="auto" w:fill="17365D" w:themeFill="text2" w:themeFillShade="BF"/>
          </w:tcPr>
          <w:p w14:paraId="1030BE88" w14:textId="77777777" w:rsidR="00034EC9" w:rsidRPr="00DE1B42" w:rsidRDefault="00034EC9" w:rsidP="00242E9E">
            <w:pPr>
              <w:pStyle w:val="Tabelanagwekdolewej"/>
              <w:spacing w:before="48" w:after="48"/>
            </w:pPr>
            <w:r w:rsidRPr="00DE1B42">
              <w:t>Nazwa pliku</w:t>
            </w:r>
          </w:p>
        </w:tc>
        <w:tc>
          <w:tcPr>
            <w:tcW w:w="7440" w:type="dxa"/>
            <w:shd w:val="clear" w:color="auto" w:fill="auto"/>
          </w:tcPr>
          <w:p w14:paraId="390A1DBB" w14:textId="471F0270" w:rsidR="00034EC9" w:rsidRPr="00BA32AA" w:rsidRDefault="001652E3">
            <w:pPr>
              <w:pStyle w:val="tabelanormalny"/>
              <w:rPr>
                <w:rFonts w:ascii="Helvetica" w:eastAsia="Calibri" w:hAnsi="Helvetica" w:cs="Helvetica"/>
                <w:lang w:eastAsia="pl-PL"/>
              </w:rPr>
            </w:pPr>
            <w:r w:rsidRPr="00BA32AA">
              <w:rPr>
                <w:rFonts w:ascii="Helvetica" w:eastAsia="Calibri" w:hAnsi="Helvetica" w:cs="Helvetica"/>
                <w:lang w:eastAsia="pl-PL"/>
              </w:rPr>
              <w:t>P1-DS-</w:t>
            </w:r>
            <w:r w:rsidR="00F604EE" w:rsidRPr="00BA32AA">
              <w:rPr>
                <w:rFonts w:ascii="Helvetica" w:eastAsia="Calibri" w:hAnsi="Helvetica" w:cs="Helvetica"/>
                <w:lang w:eastAsia="pl-PL"/>
              </w:rPr>
              <w:t>Z1</w:t>
            </w:r>
            <w:r w:rsidRPr="00BA32AA">
              <w:rPr>
                <w:rFonts w:ascii="Helvetica" w:eastAsia="Calibri" w:hAnsi="Helvetica" w:cs="Helvetica"/>
                <w:lang w:eastAsia="pl-PL"/>
              </w:rPr>
              <w:t>-Pliki_WSDL_XSD_20181221.zip</w:t>
            </w:r>
          </w:p>
        </w:tc>
      </w:tr>
      <w:tr w:rsidR="00034EC9" w:rsidRPr="00882361" w14:paraId="73FC6B80" w14:textId="77777777" w:rsidTr="00BA32AA">
        <w:trPr>
          <w:trHeight w:val="397"/>
        </w:trPr>
        <w:tc>
          <w:tcPr>
            <w:tcW w:w="1560" w:type="dxa"/>
            <w:shd w:val="clear" w:color="auto" w:fill="17365D" w:themeFill="text2" w:themeFillShade="BF"/>
          </w:tcPr>
          <w:p w14:paraId="7E447E6A" w14:textId="77777777" w:rsidR="00034EC9" w:rsidRPr="00DE1B42" w:rsidRDefault="00034EC9" w:rsidP="00242E9E">
            <w:pPr>
              <w:pStyle w:val="Tabelanagwekdolewej"/>
              <w:spacing w:before="48" w:after="48"/>
            </w:pPr>
            <w:r w:rsidRPr="00DE1B42">
              <w:t>Zakres</w:t>
            </w:r>
          </w:p>
        </w:tc>
        <w:tc>
          <w:tcPr>
            <w:tcW w:w="7440" w:type="dxa"/>
            <w:shd w:val="clear" w:color="auto" w:fill="auto"/>
          </w:tcPr>
          <w:p w14:paraId="24B2A1F8" w14:textId="172ABB14" w:rsidR="00034EC9" w:rsidRPr="00B51BAF" w:rsidRDefault="001652E3" w:rsidP="001652E3">
            <w:pPr>
              <w:pStyle w:val="tabelanormalny"/>
            </w:pPr>
            <w:r>
              <w:rPr>
                <w:rFonts w:ascii="Helvetica" w:eastAsia="Calibri" w:hAnsi="Helvetica" w:cs="Helvetica"/>
                <w:szCs w:val="22"/>
                <w:lang w:eastAsia="pl-PL"/>
              </w:rPr>
              <w:t>Zał</w:t>
            </w:r>
            <w:r>
              <w:rPr>
                <w:rFonts w:ascii="Arial" w:eastAsia="Calibri" w:hAnsi="Arial" w:cs="Arial"/>
                <w:szCs w:val="22"/>
                <w:lang w:eastAsia="pl-PL"/>
              </w:rPr>
              <w:t>ą</w:t>
            </w:r>
            <w:r>
              <w:rPr>
                <w:rFonts w:ascii="Helvetica" w:eastAsia="Calibri" w:hAnsi="Helvetica" w:cs="Helvetica"/>
                <w:szCs w:val="22"/>
                <w:lang w:eastAsia="pl-PL"/>
              </w:rPr>
              <w:t>cznik nr 1 - pliki WSDL i XSD</w:t>
            </w:r>
          </w:p>
        </w:tc>
      </w:tr>
      <w:tr w:rsidR="00F067DB" w:rsidRPr="00882361" w14:paraId="1525FD42" w14:textId="77777777" w:rsidTr="00BA32AA">
        <w:trPr>
          <w:trHeight w:val="397"/>
        </w:trPr>
        <w:tc>
          <w:tcPr>
            <w:tcW w:w="1560" w:type="dxa"/>
            <w:shd w:val="clear" w:color="auto" w:fill="17365D" w:themeFill="text2" w:themeFillShade="BF"/>
          </w:tcPr>
          <w:p w14:paraId="30C598FC" w14:textId="3BAABF6A" w:rsidR="00F067DB" w:rsidRPr="00DE1B42" w:rsidRDefault="00F067DB" w:rsidP="00F067DB">
            <w:pPr>
              <w:pStyle w:val="Tabelanagwekdolewej"/>
              <w:spacing w:before="48" w:after="48"/>
            </w:pPr>
            <w:r w:rsidRPr="00DE1B42">
              <w:t>Nazwa pliku</w:t>
            </w:r>
          </w:p>
        </w:tc>
        <w:tc>
          <w:tcPr>
            <w:tcW w:w="7440" w:type="dxa"/>
            <w:shd w:val="clear" w:color="auto" w:fill="auto"/>
          </w:tcPr>
          <w:p w14:paraId="278ADBFB" w14:textId="76DC8733" w:rsidR="00F067DB" w:rsidRDefault="00F067DB">
            <w:pPr>
              <w:pStyle w:val="tabelanormalny"/>
              <w:rPr>
                <w:rFonts w:ascii="Helvetica" w:eastAsia="Calibri" w:hAnsi="Helvetica" w:cs="Helvetica"/>
                <w:szCs w:val="22"/>
                <w:lang w:eastAsia="pl-PL"/>
              </w:rPr>
            </w:pPr>
            <w:r>
              <w:rPr>
                <w:rFonts w:ascii="Helvetica" w:eastAsia="Calibri" w:hAnsi="Helvetica" w:cs="Helvetica"/>
                <w:szCs w:val="22"/>
                <w:lang w:eastAsia="pl-PL"/>
              </w:rPr>
              <w:t>P1-DS-Dokumentacja_integracyjna_P1-eRecepta.pdf</w:t>
            </w:r>
          </w:p>
        </w:tc>
      </w:tr>
      <w:tr w:rsidR="00F067DB" w:rsidRPr="00882361" w14:paraId="47382930" w14:textId="77777777" w:rsidTr="00BA32AA">
        <w:trPr>
          <w:trHeight w:val="397"/>
        </w:trPr>
        <w:tc>
          <w:tcPr>
            <w:tcW w:w="1560" w:type="dxa"/>
            <w:tcBorders>
              <w:bottom w:val="single" w:sz="12" w:space="0" w:color="808080" w:themeColor="text1" w:themeTint="7F"/>
            </w:tcBorders>
            <w:shd w:val="clear" w:color="auto" w:fill="17365D" w:themeFill="text2" w:themeFillShade="BF"/>
          </w:tcPr>
          <w:p w14:paraId="22237E40" w14:textId="207E19BB" w:rsidR="00F067DB" w:rsidRPr="00DE1B42" w:rsidRDefault="00F067DB" w:rsidP="00F067DB">
            <w:pPr>
              <w:pStyle w:val="Tabelanagwekdolewej"/>
              <w:spacing w:before="48" w:after="48"/>
            </w:pPr>
            <w:r w:rsidRPr="00DE1B42">
              <w:t>Zakres</w:t>
            </w:r>
          </w:p>
        </w:tc>
        <w:tc>
          <w:tcPr>
            <w:tcW w:w="7440" w:type="dxa"/>
            <w:tcBorders>
              <w:bottom w:val="single" w:sz="12" w:space="0" w:color="808080" w:themeColor="text1" w:themeTint="7F"/>
            </w:tcBorders>
            <w:shd w:val="clear" w:color="auto" w:fill="auto"/>
          </w:tcPr>
          <w:p w14:paraId="46AF1EAA" w14:textId="07345946" w:rsidR="00F067DB" w:rsidRDefault="00F067DB" w:rsidP="00F067DB">
            <w:pPr>
              <w:pStyle w:val="tabelanormalny"/>
              <w:rPr>
                <w:rFonts w:ascii="Helvetica" w:eastAsia="Calibri" w:hAnsi="Helvetica" w:cs="Helvetica"/>
                <w:szCs w:val="22"/>
                <w:lang w:eastAsia="pl-PL"/>
              </w:rPr>
            </w:pPr>
            <w:r>
              <w:rPr>
                <w:rFonts w:ascii="Helvetica" w:eastAsia="Calibri" w:hAnsi="Helvetica" w:cs="Helvetica"/>
                <w:szCs w:val="22"/>
                <w:lang w:eastAsia="pl-PL"/>
              </w:rPr>
              <w:t xml:space="preserve">Opis procedur </w:t>
            </w:r>
            <w:r>
              <w:rPr>
                <w:rFonts w:ascii="Helvetica" w:eastAsia="Calibri" w:hAnsi="Helvetica" w:cs="Helvetica" w:hint="eastAsia"/>
                <w:szCs w:val="22"/>
                <w:lang w:eastAsia="pl-PL"/>
              </w:rPr>
              <w:t>dostępu</w:t>
            </w:r>
            <w:r>
              <w:rPr>
                <w:rFonts w:ascii="Helvetica" w:eastAsia="Calibri" w:hAnsi="Helvetica" w:cs="Helvetica"/>
                <w:szCs w:val="22"/>
                <w:lang w:eastAsia="pl-PL"/>
              </w:rPr>
              <w:t xml:space="preserve"> do środowiska integracyjnego</w:t>
            </w:r>
          </w:p>
        </w:tc>
      </w:tr>
    </w:tbl>
    <w:p w14:paraId="1BE474FB" w14:textId="6BC03506" w:rsidR="00BE682A" w:rsidRDefault="00BE682A" w:rsidP="00BE682A"/>
    <w:p w14:paraId="47BF091C" w14:textId="06CD609A" w:rsidR="00A00C0D" w:rsidRDefault="00A00C0D" w:rsidP="00BE682A"/>
    <w:p w14:paraId="0FFF96DD" w14:textId="77777777" w:rsidR="00A00C0D" w:rsidRPr="00BE682A" w:rsidRDefault="00A00C0D" w:rsidP="00BE682A"/>
    <w:sdt>
      <w:sdtPr>
        <w:rPr>
          <w:rFonts w:ascii="Calibri" w:eastAsia="Times New Roman" w:hAnsi="Calibri" w:cs="Times New Roman"/>
          <w:color w:val="auto"/>
          <w:sz w:val="22"/>
          <w:szCs w:val="24"/>
          <w:lang w:eastAsia="en-US"/>
        </w:rPr>
        <w:id w:val="-1176880182"/>
        <w:docPartObj>
          <w:docPartGallery w:val="Table of Contents"/>
          <w:docPartUnique/>
        </w:docPartObj>
      </w:sdtPr>
      <w:sdtEndPr>
        <w:rPr>
          <w:b/>
          <w:bCs/>
        </w:rPr>
      </w:sdtEndPr>
      <w:sdtContent>
        <w:p w14:paraId="09FA3ED5" w14:textId="0ED42C7C" w:rsidR="00664B6F" w:rsidRPr="00BA32AA" w:rsidRDefault="00664B6F">
          <w:pPr>
            <w:pStyle w:val="Nagwekspisutreci"/>
            <w:rPr>
              <w:rFonts w:ascii="Calibri" w:eastAsia="Times New Roman" w:hAnsi="Calibri" w:cs="Times New Roman"/>
              <w:b/>
              <w:bCs/>
              <w:smallCaps/>
              <w:color w:val="17365D"/>
              <w:kern w:val="32"/>
              <w:sz w:val="52"/>
              <w:szCs w:val="52"/>
              <w:lang w:eastAsia="en-US"/>
            </w:rPr>
          </w:pPr>
          <w:r w:rsidRPr="00BA32AA">
            <w:rPr>
              <w:rFonts w:ascii="Calibri" w:eastAsia="Times New Roman" w:hAnsi="Calibri" w:cs="Times New Roman"/>
              <w:b/>
              <w:bCs/>
              <w:smallCaps/>
              <w:color w:val="17365D"/>
              <w:kern w:val="32"/>
              <w:sz w:val="52"/>
              <w:szCs w:val="52"/>
              <w:lang w:eastAsia="en-US"/>
            </w:rPr>
            <w:t>Spis treści</w:t>
          </w:r>
        </w:p>
        <w:p w14:paraId="039CCA88" w14:textId="77777777" w:rsidR="004E1E5E" w:rsidRDefault="00664B6F">
          <w:pPr>
            <w:pStyle w:val="Spistreci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23262333" w:history="1">
            <w:r w:rsidR="004E1E5E" w:rsidRPr="007854E4">
              <w:rPr>
                <w:rStyle w:val="Hipercze"/>
                <w:noProof/>
              </w:rPr>
              <w:t>1.</w:t>
            </w:r>
            <w:r w:rsidR="004E1E5E">
              <w:rPr>
                <w:rFonts w:asciiTheme="minorHAnsi" w:eastAsiaTheme="minorEastAsia" w:hAnsiTheme="minorHAnsi" w:cstheme="minorBidi"/>
                <w:b w:val="0"/>
                <w:noProof/>
                <w:szCs w:val="22"/>
                <w:lang w:eastAsia="pl-PL"/>
              </w:rPr>
              <w:tab/>
            </w:r>
            <w:r w:rsidR="004E1E5E" w:rsidRPr="007854E4">
              <w:rPr>
                <w:rStyle w:val="Hipercze"/>
                <w:noProof/>
              </w:rPr>
              <w:t>Wstęp</w:t>
            </w:r>
            <w:r w:rsidR="004E1E5E">
              <w:rPr>
                <w:noProof/>
                <w:webHidden/>
              </w:rPr>
              <w:tab/>
            </w:r>
            <w:r w:rsidR="004E1E5E">
              <w:rPr>
                <w:noProof/>
                <w:webHidden/>
              </w:rPr>
              <w:fldChar w:fldCharType="begin"/>
            </w:r>
            <w:r w:rsidR="004E1E5E">
              <w:rPr>
                <w:noProof/>
                <w:webHidden/>
              </w:rPr>
              <w:instrText xml:space="preserve"> PAGEREF _Toc23262333 \h </w:instrText>
            </w:r>
            <w:r w:rsidR="004E1E5E">
              <w:rPr>
                <w:noProof/>
                <w:webHidden/>
              </w:rPr>
            </w:r>
            <w:r w:rsidR="004E1E5E">
              <w:rPr>
                <w:noProof/>
                <w:webHidden/>
              </w:rPr>
              <w:fldChar w:fldCharType="separate"/>
            </w:r>
            <w:r w:rsidR="004E1E5E">
              <w:rPr>
                <w:noProof/>
                <w:webHidden/>
              </w:rPr>
              <w:t>5</w:t>
            </w:r>
            <w:r w:rsidR="004E1E5E">
              <w:rPr>
                <w:noProof/>
                <w:webHidden/>
              </w:rPr>
              <w:fldChar w:fldCharType="end"/>
            </w:r>
          </w:hyperlink>
        </w:p>
        <w:p w14:paraId="31126619"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34" w:history="1">
            <w:r w:rsidR="004E1E5E" w:rsidRPr="007854E4">
              <w:rPr>
                <w:rStyle w:val="Hipercze"/>
                <w:noProof/>
              </w:rPr>
              <w:t>1.1.</w:t>
            </w:r>
            <w:r w:rsidR="004E1E5E">
              <w:rPr>
                <w:rFonts w:asciiTheme="minorHAnsi" w:eastAsiaTheme="minorEastAsia" w:hAnsiTheme="minorHAnsi" w:cstheme="minorBidi"/>
                <w:noProof/>
                <w:szCs w:val="22"/>
                <w:lang w:eastAsia="pl-PL"/>
              </w:rPr>
              <w:tab/>
            </w:r>
            <w:r w:rsidR="004E1E5E" w:rsidRPr="007854E4">
              <w:rPr>
                <w:rStyle w:val="Hipercze"/>
                <w:noProof/>
              </w:rPr>
              <w:t>Cel i zakres dokumentu</w:t>
            </w:r>
            <w:r w:rsidR="004E1E5E">
              <w:rPr>
                <w:noProof/>
                <w:webHidden/>
              </w:rPr>
              <w:tab/>
            </w:r>
            <w:r w:rsidR="004E1E5E">
              <w:rPr>
                <w:noProof/>
                <w:webHidden/>
              </w:rPr>
              <w:fldChar w:fldCharType="begin"/>
            </w:r>
            <w:r w:rsidR="004E1E5E">
              <w:rPr>
                <w:noProof/>
                <w:webHidden/>
              </w:rPr>
              <w:instrText xml:space="preserve"> PAGEREF _Toc23262334 \h </w:instrText>
            </w:r>
            <w:r w:rsidR="004E1E5E">
              <w:rPr>
                <w:noProof/>
                <w:webHidden/>
              </w:rPr>
            </w:r>
            <w:r w:rsidR="004E1E5E">
              <w:rPr>
                <w:noProof/>
                <w:webHidden/>
              </w:rPr>
              <w:fldChar w:fldCharType="separate"/>
            </w:r>
            <w:r w:rsidR="004E1E5E">
              <w:rPr>
                <w:noProof/>
                <w:webHidden/>
              </w:rPr>
              <w:t>5</w:t>
            </w:r>
            <w:r w:rsidR="004E1E5E">
              <w:rPr>
                <w:noProof/>
                <w:webHidden/>
              </w:rPr>
              <w:fldChar w:fldCharType="end"/>
            </w:r>
          </w:hyperlink>
        </w:p>
        <w:p w14:paraId="29E3AABE"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35" w:history="1">
            <w:r w:rsidR="004E1E5E" w:rsidRPr="007854E4">
              <w:rPr>
                <w:rStyle w:val="Hipercze"/>
                <w:noProof/>
              </w:rPr>
              <w:t>1.2.</w:t>
            </w:r>
            <w:r w:rsidR="004E1E5E">
              <w:rPr>
                <w:rFonts w:asciiTheme="minorHAnsi" w:eastAsiaTheme="minorEastAsia" w:hAnsiTheme="minorHAnsi" w:cstheme="minorBidi"/>
                <w:noProof/>
                <w:szCs w:val="22"/>
                <w:lang w:eastAsia="pl-PL"/>
              </w:rPr>
              <w:tab/>
            </w:r>
            <w:r w:rsidR="004E1E5E" w:rsidRPr="007854E4">
              <w:rPr>
                <w:rStyle w:val="Hipercze"/>
                <w:noProof/>
              </w:rPr>
              <w:t>Wykorzystywane skróty i terminy</w:t>
            </w:r>
            <w:r w:rsidR="004E1E5E">
              <w:rPr>
                <w:noProof/>
                <w:webHidden/>
              </w:rPr>
              <w:tab/>
            </w:r>
            <w:r w:rsidR="004E1E5E">
              <w:rPr>
                <w:noProof/>
                <w:webHidden/>
              </w:rPr>
              <w:fldChar w:fldCharType="begin"/>
            </w:r>
            <w:r w:rsidR="004E1E5E">
              <w:rPr>
                <w:noProof/>
                <w:webHidden/>
              </w:rPr>
              <w:instrText xml:space="preserve"> PAGEREF _Toc23262335 \h </w:instrText>
            </w:r>
            <w:r w:rsidR="004E1E5E">
              <w:rPr>
                <w:noProof/>
                <w:webHidden/>
              </w:rPr>
            </w:r>
            <w:r w:rsidR="004E1E5E">
              <w:rPr>
                <w:noProof/>
                <w:webHidden/>
              </w:rPr>
              <w:fldChar w:fldCharType="separate"/>
            </w:r>
            <w:r w:rsidR="004E1E5E">
              <w:rPr>
                <w:noProof/>
                <w:webHidden/>
              </w:rPr>
              <w:t>5</w:t>
            </w:r>
            <w:r w:rsidR="004E1E5E">
              <w:rPr>
                <w:noProof/>
                <w:webHidden/>
              </w:rPr>
              <w:fldChar w:fldCharType="end"/>
            </w:r>
          </w:hyperlink>
        </w:p>
        <w:p w14:paraId="1E1A16D0" w14:textId="77777777" w:rsidR="004E1E5E" w:rsidRDefault="004A5F4A">
          <w:pPr>
            <w:pStyle w:val="Spistreci1"/>
            <w:rPr>
              <w:rFonts w:asciiTheme="minorHAnsi" w:eastAsiaTheme="minorEastAsia" w:hAnsiTheme="minorHAnsi" w:cstheme="minorBidi"/>
              <w:b w:val="0"/>
              <w:noProof/>
              <w:szCs w:val="22"/>
              <w:lang w:eastAsia="pl-PL"/>
            </w:rPr>
          </w:pPr>
          <w:hyperlink w:anchor="_Toc23262336" w:history="1">
            <w:r w:rsidR="004E1E5E" w:rsidRPr="007854E4">
              <w:rPr>
                <w:rStyle w:val="Hipercze"/>
                <w:noProof/>
              </w:rPr>
              <w:t>2.</w:t>
            </w:r>
            <w:r w:rsidR="004E1E5E">
              <w:rPr>
                <w:rFonts w:asciiTheme="minorHAnsi" w:eastAsiaTheme="minorEastAsia" w:hAnsiTheme="minorHAnsi" w:cstheme="minorBidi"/>
                <w:b w:val="0"/>
                <w:noProof/>
                <w:szCs w:val="22"/>
                <w:lang w:eastAsia="pl-PL"/>
              </w:rPr>
              <w:tab/>
            </w:r>
            <w:r w:rsidR="004E1E5E" w:rsidRPr="007854E4">
              <w:rPr>
                <w:rStyle w:val="Hipercze"/>
                <w:noProof/>
              </w:rPr>
              <w:t>Dostęp do usług sieciowych systemu P1</w:t>
            </w:r>
            <w:r w:rsidR="004E1E5E">
              <w:rPr>
                <w:noProof/>
                <w:webHidden/>
              </w:rPr>
              <w:tab/>
            </w:r>
            <w:r w:rsidR="004E1E5E">
              <w:rPr>
                <w:noProof/>
                <w:webHidden/>
              </w:rPr>
              <w:fldChar w:fldCharType="begin"/>
            </w:r>
            <w:r w:rsidR="004E1E5E">
              <w:rPr>
                <w:noProof/>
                <w:webHidden/>
              </w:rPr>
              <w:instrText xml:space="preserve"> PAGEREF _Toc23262336 \h </w:instrText>
            </w:r>
            <w:r w:rsidR="004E1E5E">
              <w:rPr>
                <w:noProof/>
                <w:webHidden/>
              </w:rPr>
            </w:r>
            <w:r w:rsidR="004E1E5E">
              <w:rPr>
                <w:noProof/>
                <w:webHidden/>
              </w:rPr>
              <w:fldChar w:fldCharType="separate"/>
            </w:r>
            <w:r w:rsidR="004E1E5E">
              <w:rPr>
                <w:noProof/>
                <w:webHidden/>
              </w:rPr>
              <w:t>8</w:t>
            </w:r>
            <w:r w:rsidR="004E1E5E">
              <w:rPr>
                <w:noProof/>
                <w:webHidden/>
              </w:rPr>
              <w:fldChar w:fldCharType="end"/>
            </w:r>
          </w:hyperlink>
        </w:p>
        <w:p w14:paraId="69E9F098"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37" w:history="1">
            <w:r w:rsidR="004E1E5E" w:rsidRPr="007854E4">
              <w:rPr>
                <w:rStyle w:val="Hipercze"/>
                <w:noProof/>
              </w:rPr>
              <w:t>2.1.</w:t>
            </w:r>
            <w:r w:rsidR="004E1E5E">
              <w:rPr>
                <w:rFonts w:asciiTheme="minorHAnsi" w:eastAsiaTheme="minorEastAsia" w:hAnsiTheme="minorHAnsi" w:cstheme="minorBidi"/>
                <w:noProof/>
                <w:szCs w:val="22"/>
                <w:lang w:eastAsia="pl-PL"/>
              </w:rPr>
              <w:tab/>
            </w:r>
            <w:r w:rsidR="004E1E5E" w:rsidRPr="007854E4">
              <w:rPr>
                <w:rStyle w:val="Hipercze"/>
                <w:noProof/>
              </w:rPr>
              <w:t>Role podmiotów, role biznesowe i uprawnienia do usługi</w:t>
            </w:r>
            <w:r w:rsidR="004E1E5E">
              <w:rPr>
                <w:noProof/>
                <w:webHidden/>
              </w:rPr>
              <w:tab/>
            </w:r>
            <w:r w:rsidR="004E1E5E">
              <w:rPr>
                <w:noProof/>
                <w:webHidden/>
              </w:rPr>
              <w:fldChar w:fldCharType="begin"/>
            </w:r>
            <w:r w:rsidR="004E1E5E">
              <w:rPr>
                <w:noProof/>
                <w:webHidden/>
              </w:rPr>
              <w:instrText xml:space="preserve"> PAGEREF _Toc23262337 \h </w:instrText>
            </w:r>
            <w:r w:rsidR="004E1E5E">
              <w:rPr>
                <w:noProof/>
                <w:webHidden/>
              </w:rPr>
            </w:r>
            <w:r w:rsidR="004E1E5E">
              <w:rPr>
                <w:noProof/>
                <w:webHidden/>
              </w:rPr>
              <w:fldChar w:fldCharType="separate"/>
            </w:r>
            <w:r w:rsidR="004E1E5E">
              <w:rPr>
                <w:noProof/>
                <w:webHidden/>
              </w:rPr>
              <w:t>8</w:t>
            </w:r>
            <w:r w:rsidR="004E1E5E">
              <w:rPr>
                <w:noProof/>
                <w:webHidden/>
              </w:rPr>
              <w:fldChar w:fldCharType="end"/>
            </w:r>
          </w:hyperlink>
        </w:p>
        <w:p w14:paraId="4EBFD88D" w14:textId="77777777" w:rsidR="004E1E5E" w:rsidRDefault="004A5F4A">
          <w:pPr>
            <w:pStyle w:val="Spistreci1"/>
            <w:rPr>
              <w:rFonts w:asciiTheme="minorHAnsi" w:eastAsiaTheme="minorEastAsia" w:hAnsiTheme="minorHAnsi" w:cstheme="minorBidi"/>
              <w:b w:val="0"/>
              <w:noProof/>
              <w:szCs w:val="22"/>
              <w:lang w:eastAsia="pl-PL"/>
            </w:rPr>
          </w:pPr>
          <w:hyperlink w:anchor="_Toc23262338" w:history="1">
            <w:r w:rsidR="004E1E5E" w:rsidRPr="007854E4">
              <w:rPr>
                <w:rStyle w:val="Hipercze"/>
                <w:noProof/>
              </w:rPr>
              <w:t>3.</w:t>
            </w:r>
            <w:r w:rsidR="004E1E5E">
              <w:rPr>
                <w:rFonts w:asciiTheme="minorHAnsi" w:eastAsiaTheme="minorEastAsia" w:hAnsiTheme="minorHAnsi" w:cstheme="minorBidi"/>
                <w:b w:val="0"/>
                <w:noProof/>
                <w:szCs w:val="22"/>
                <w:lang w:eastAsia="pl-PL"/>
              </w:rPr>
              <w:tab/>
            </w:r>
            <w:r w:rsidR="004E1E5E" w:rsidRPr="007854E4">
              <w:rPr>
                <w:rStyle w:val="Hipercze"/>
                <w:noProof/>
              </w:rPr>
              <w:t>Wykaz i opis usług</w:t>
            </w:r>
            <w:r w:rsidR="004E1E5E">
              <w:rPr>
                <w:noProof/>
                <w:webHidden/>
              </w:rPr>
              <w:tab/>
            </w:r>
            <w:r w:rsidR="004E1E5E">
              <w:rPr>
                <w:noProof/>
                <w:webHidden/>
              </w:rPr>
              <w:fldChar w:fldCharType="begin"/>
            </w:r>
            <w:r w:rsidR="004E1E5E">
              <w:rPr>
                <w:noProof/>
                <w:webHidden/>
              </w:rPr>
              <w:instrText xml:space="preserve"> PAGEREF _Toc23262338 \h </w:instrText>
            </w:r>
            <w:r w:rsidR="004E1E5E">
              <w:rPr>
                <w:noProof/>
                <w:webHidden/>
              </w:rPr>
            </w:r>
            <w:r w:rsidR="004E1E5E">
              <w:rPr>
                <w:noProof/>
                <w:webHidden/>
              </w:rPr>
              <w:fldChar w:fldCharType="separate"/>
            </w:r>
            <w:r w:rsidR="004E1E5E">
              <w:rPr>
                <w:noProof/>
                <w:webHidden/>
              </w:rPr>
              <w:t>10</w:t>
            </w:r>
            <w:r w:rsidR="004E1E5E">
              <w:rPr>
                <w:noProof/>
                <w:webHidden/>
              </w:rPr>
              <w:fldChar w:fldCharType="end"/>
            </w:r>
          </w:hyperlink>
        </w:p>
        <w:p w14:paraId="30E37131"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39" w:history="1">
            <w:r w:rsidR="004E1E5E" w:rsidRPr="007854E4">
              <w:rPr>
                <w:rStyle w:val="Hipercze"/>
                <w:noProof/>
              </w:rPr>
              <w:t>3.1.</w:t>
            </w:r>
            <w:r w:rsidR="004E1E5E">
              <w:rPr>
                <w:rFonts w:asciiTheme="minorHAnsi" w:eastAsiaTheme="minorEastAsia" w:hAnsiTheme="minorHAnsi" w:cstheme="minorBidi"/>
                <w:noProof/>
                <w:szCs w:val="22"/>
                <w:lang w:eastAsia="pl-PL"/>
              </w:rPr>
              <w:tab/>
            </w:r>
            <w:r w:rsidR="004E1E5E" w:rsidRPr="007854E4">
              <w:rPr>
                <w:rStyle w:val="Hipercze"/>
                <w:noProof/>
              </w:rPr>
              <w:t>Usługa ObslugaZgodPacjentaWS</w:t>
            </w:r>
            <w:r w:rsidR="004E1E5E">
              <w:rPr>
                <w:noProof/>
                <w:webHidden/>
              </w:rPr>
              <w:tab/>
            </w:r>
            <w:r w:rsidR="004E1E5E">
              <w:rPr>
                <w:noProof/>
                <w:webHidden/>
              </w:rPr>
              <w:fldChar w:fldCharType="begin"/>
            </w:r>
            <w:r w:rsidR="004E1E5E">
              <w:rPr>
                <w:noProof/>
                <w:webHidden/>
              </w:rPr>
              <w:instrText xml:space="preserve"> PAGEREF _Toc23262339 \h </w:instrText>
            </w:r>
            <w:r w:rsidR="004E1E5E">
              <w:rPr>
                <w:noProof/>
                <w:webHidden/>
              </w:rPr>
            </w:r>
            <w:r w:rsidR="004E1E5E">
              <w:rPr>
                <w:noProof/>
                <w:webHidden/>
              </w:rPr>
              <w:fldChar w:fldCharType="separate"/>
            </w:r>
            <w:r w:rsidR="004E1E5E">
              <w:rPr>
                <w:noProof/>
                <w:webHidden/>
              </w:rPr>
              <w:t>10</w:t>
            </w:r>
            <w:r w:rsidR="004E1E5E">
              <w:rPr>
                <w:noProof/>
                <w:webHidden/>
              </w:rPr>
              <w:fldChar w:fldCharType="end"/>
            </w:r>
          </w:hyperlink>
        </w:p>
        <w:p w14:paraId="207A21B8" w14:textId="77777777" w:rsidR="004E1E5E" w:rsidRDefault="004A5F4A">
          <w:pPr>
            <w:pStyle w:val="Spistreci3"/>
            <w:tabs>
              <w:tab w:val="left" w:pos="1760"/>
            </w:tabs>
            <w:rPr>
              <w:rFonts w:asciiTheme="minorHAnsi" w:eastAsiaTheme="minorEastAsia" w:hAnsiTheme="minorHAnsi" w:cstheme="minorBidi"/>
              <w:noProof/>
              <w:szCs w:val="22"/>
              <w:lang w:eastAsia="pl-PL"/>
            </w:rPr>
          </w:pPr>
          <w:hyperlink w:anchor="_Toc23262340" w:history="1">
            <w:r w:rsidR="004E1E5E" w:rsidRPr="007854E4">
              <w:rPr>
                <w:rStyle w:val="Hipercze"/>
                <w:noProof/>
                <w14:scene3d>
                  <w14:camera w14:prst="orthographicFront"/>
                  <w14:lightRig w14:rig="threePt" w14:dir="t">
                    <w14:rot w14:lat="0" w14:lon="0" w14:rev="0"/>
                  </w14:lightRig>
                </w14:scene3d>
              </w:rPr>
              <w:t>3.1.1.</w:t>
            </w:r>
            <w:r w:rsidR="004E1E5E">
              <w:rPr>
                <w:rFonts w:asciiTheme="minorHAnsi" w:eastAsiaTheme="minorEastAsia" w:hAnsiTheme="minorHAnsi" w:cstheme="minorBidi"/>
                <w:noProof/>
                <w:szCs w:val="22"/>
                <w:lang w:eastAsia="pl-PL"/>
              </w:rPr>
              <w:tab/>
            </w:r>
            <w:r w:rsidR="004E1E5E" w:rsidRPr="007854E4">
              <w:rPr>
                <w:rStyle w:val="Hipercze"/>
                <w:noProof/>
              </w:rPr>
              <w:t>Operacja odczytZgodyNaDostepDoInformacjiOStanieZdrowiaPacjenta</w:t>
            </w:r>
            <w:r w:rsidR="004E1E5E">
              <w:rPr>
                <w:noProof/>
                <w:webHidden/>
              </w:rPr>
              <w:tab/>
            </w:r>
            <w:r w:rsidR="004E1E5E">
              <w:rPr>
                <w:noProof/>
                <w:webHidden/>
              </w:rPr>
              <w:fldChar w:fldCharType="begin"/>
            </w:r>
            <w:r w:rsidR="004E1E5E">
              <w:rPr>
                <w:noProof/>
                <w:webHidden/>
              </w:rPr>
              <w:instrText xml:space="preserve"> PAGEREF _Toc23262340 \h </w:instrText>
            </w:r>
            <w:r w:rsidR="004E1E5E">
              <w:rPr>
                <w:noProof/>
                <w:webHidden/>
              </w:rPr>
            </w:r>
            <w:r w:rsidR="004E1E5E">
              <w:rPr>
                <w:noProof/>
                <w:webHidden/>
              </w:rPr>
              <w:fldChar w:fldCharType="separate"/>
            </w:r>
            <w:r w:rsidR="004E1E5E">
              <w:rPr>
                <w:noProof/>
                <w:webHidden/>
              </w:rPr>
              <w:t>10</w:t>
            </w:r>
            <w:r w:rsidR="004E1E5E">
              <w:rPr>
                <w:noProof/>
                <w:webHidden/>
              </w:rPr>
              <w:fldChar w:fldCharType="end"/>
            </w:r>
          </w:hyperlink>
        </w:p>
        <w:p w14:paraId="086C5D2C" w14:textId="77777777" w:rsidR="004E1E5E" w:rsidRDefault="004A5F4A">
          <w:pPr>
            <w:pStyle w:val="Spistreci3"/>
            <w:tabs>
              <w:tab w:val="left" w:pos="1760"/>
            </w:tabs>
            <w:rPr>
              <w:rFonts w:asciiTheme="minorHAnsi" w:eastAsiaTheme="minorEastAsia" w:hAnsiTheme="minorHAnsi" w:cstheme="minorBidi"/>
              <w:noProof/>
              <w:szCs w:val="22"/>
              <w:lang w:eastAsia="pl-PL"/>
            </w:rPr>
          </w:pPr>
          <w:hyperlink w:anchor="_Toc23262341" w:history="1">
            <w:r w:rsidR="004E1E5E" w:rsidRPr="007854E4">
              <w:rPr>
                <w:rStyle w:val="Hipercze"/>
                <w:noProof/>
                <w14:scene3d>
                  <w14:camera w14:prst="orthographicFront"/>
                  <w14:lightRig w14:rig="threePt" w14:dir="t">
                    <w14:rot w14:lat="0" w14:lon="0" w14:rev="0"/>
                  </w14:lightRig>
                </w14:scene3d>
              </w:rPr>
              <w:t>3.1.2.</w:t>
            </w:r>
            <w:r w:rsidR="004E1E5E">
              <w:rPr>
                <w:rFonts w:asciiTheme="minorHAnsi" w:eastAsiaTheme="minorEastAsia" w:hAnsiTheme="minorHAnsi" w:cstheme="minorBidi"/>
                <w:noProof/>
                <w:szCs w:val="22"/>
                <w:lang w:eastAsia="pl-PL"/>
              </w:rPr>
              <w:tab/>
            </w:r>
            <w:r w:rsidR="004E1E5E" w:rsidRPr="007854E4">
              <w:rPr>
                <w:rStyle w:val="Hipercze"/>
                <w:noProof/>
              </w:rPr>
              <w:t>Operacja odczytZgodyNaDostepDoDokumentacjiMedycznejPacjenta</w:t>
            </w:r>
            <w:r w:rsidR="004E1E5E">
              <w:rPr>
                <w:noProof/>
                <w:webHidden/>
              </w:rPr>
              <w:tab/>
            </w:r>
            <w:r w:rsidR="004E1E5E">
              <w:rPr>
                <w:noProof/>
                <w:webHidden/>
              </w:rPr>
              <w:fldChar w:fldCharType="begin"/>
            </w:r>
            <w:r w:rsidR="004E1E5E">
              <w:rPr>
                <w:noProof/>
                <w:webHidden/>
              </w:rPr>
              <w:instrText xml:space="preserve"> PAGEREF _Toc23262341 \h </w:instrText>
            </w:r>
            <w:r w:rsidR="004E1E5E">
              <w:rPr>
                <w:noProof/>
                <w:webHidden/>
              </w:rPr>
            </w:r>
            <w:r w:rsidR="004E1E5E">
              <w:rPr>
                <w:noProof/>
                <w:webHidden/>
              </w:rPr>
              <w:fldChar w:fldCharType="separate"/>
            </w:r>
            <w:r w:rsidR="004E1E5E">
              <w:rPr>
                <w:noProof/>
                <w:webHidden/>
              </w:rPr>
              <w:t>11</w:t>
            </w:r>
            <w:r w:rsidR="004E1E5E">
              <w:rPr>
                <w:noProof/>
                <w:webHidden/>
              </w:rPr>
              <w:fldChar w:fldCharType="end"/>
            </w:r>
          </w:hyperlink>
        </w:p>
        <w:p w14:paraId="403F25D8" w14:textId="77777777" w:rsidR="004E1E5E" w:rsidRDefault="004A5F4A">
          <w:pPr>
            <w:pStyle w:val="Spistreci3"/>
            <w:tabs>
              <w:tab w:val="left" w:pos="1760"/>
            </w:tabs>
            <w:rPr>
              <w:rFonts w:asciiTheme="minorHAnsi" w:eastAsiaTheme="minorEastAsia" w:hAnsiTheme="minorHAnsi" w:cstheme="minorBidi"/>
              <w:noProof/>
              <w:szCs w:val="22"/>
              <w:lang w:eastAsia="pl-PL"/>
            </w:rPr>
          </w:pPr>
          <w:hyperlink w:anchor="_Toc23262342" w:history="1">
            <w:r w:rsidR="004E1E5E" w:rsidRPr="007854E4">
              <w:rPr>
                <w:rStyle w:val="Hipercze"/>
                <w:noProof/>
                <w14:scene3d>
                  <w14:camera w14:prst="orthographicFront"/>
                  <w14:lightRig w14:rig="threePt" w14:dir="t">
                    <w14:rot w14:lat="0" w14:lon="0" w14:rev="0"/>
                  </w14:lightRig>
                </w14:scene3d>
              </w:rPr>
              <w:t>3.1.3.</w:t>
            </w:r>
            <w:r w:rsidR="004E1E5E">
              <w:rPr>
                <w:rFonts w:asciiTheme="minorHAnsi" w:eastAsiaTheme="minorEastAsia" w:hAnsiTheme="minorHAnsi" w:cstheme="minorBidi"/>
                <w:noProof/>
                <w:szCs w:val="22"/>
                <w:lang w:eastAsia="pl-PL"/>
              </w:rPr>
              <w:tab/>
            </w:r>
            <w:r w:rsidR="004E1E5E" w:rsidRPr="007854E4">
              <w:rPr>
                <w:rStyle w:val="Hipercze"/>
                <w:noProof/>
              </w:rPr>
              <w:t>Operacja odczytZgodyNaDostepDoDokumentacjiMedycznejPacjentaDlaPracownikaPodmiotu</w:t>
            </w:r>
            <w:r w:rsidR="004E1E5E">
              <w:rPr>
                <w:noProof/>
                <w:webHidden/>
              </w:rPr>
              <w:tab/>
            </w:r>
            <w:r w:rsidR="004E1E5E">
              <w:rPr>
                <w:noProof/>
                <w:webHidden/>
              </w:rPr>
              <w:fldChar w:fldCharType="begin"/>
            </w:r>
            <w:r w:rsidR="004E1E5E">
              <w:rPr>
                <w:noProof/>
                <w:webHidden/>
              </w:rPr>
              <w:instrText xml:space="preserve"> PAGEREF _Toc23262342 \h </w:instrText>
            </w:r>
            <w:r w:rsidR="004E1E5E">
              <w:rPr>
                <w:noProof/>
                <w:webHidden/>
              </w:rPr>
            </w:r>
            <w:r w:rsidR="004E1E5E">
              <w:rPr>
                <w:noProof/>
                <w:webHidden/>
              </w:rPr>
              <w:fldChar w:fldCharType="separate"/>
            </w:r>
            <w:r w:rsidR="004E1E5E">
              <w:rPr>
                <w:noProof/>
                <w:webHidden/>
              </w:rPr>
              <w:t>13</w:t>
            </w:r>
            <w:r w:rsidR="004E1E5E">
              <w:rPr>
                <w:noProof/>
                <w:webHidden/>
              </w:rPr>
              <w:fldChar w:fldCharType="end"/>
            </w:r>
          </w:hyperlink>
        </w:p>
        <w:p w14:paraId="519BA689" w14:textId="77777777" w:rsidR="004E1E5E" w:rsidRDefault="004A5F4A">
          <w:pPr>
            <w:pStyle w:val="Spistreci3"/>
            <w:tabs>
              <w:tab w:val="left" w:pos="1760"/>
            </w:tabs>
            <w:rPr>
              <w:rFonts w:asciiTheme="minorHAnsi" w:eastAsiaTheme="minorEastAsia" w:hAnsiTheme="minorHAnsi" w:cstheme="minorBidi"/>
              <w:noProof/>
              <w:szCs w:val="22"/>
              <w:lang w:eastAsia="pl-PL"/>
            </w:rPr>
          </w:pPr>
          <w:hyperlink w:anchor="_Toc23262343" w:history="1">
            <w:r w:rsidR="004E1E5E" w:rsidRPr="007854E4">
              <w:rPr>
                <w:rStyle w:val="Hipercze"/>
                <w:rFonts w:eastAsia="Calibri"/>
                <w:noProof/>
                <w14:scene3d>
                  <w14:camera w14:prst="orthographicFront"/>
                  <w14:lightRig w14:rig="threePt" w14:dir="t">
                    <w14:rot w14:lat="0" w14:lon="0" w14:rev="0"/>
                  </w14:lightRig>
                </w14:scene3d>
              </w:rPr>
              <w:t>3.1.4.</w:t>
            </w:r>
            <w:r w:rsidR="004E1E5E">
              <w:rPr>
                <w:rFonts w:asciiTheme="minorHAnsi" w:eastAsiaTheme="minorEastAsia" w:hAnsiTheme="minorHAnsi" w:cstheme="minorBidi"/>
                <w:noProof/>
                <w:szCs w:val="22"/>
                <w:lang w:eastAsia="pl-PL"/>
              </w:rPr>
              <w:tab/>
            </w:r>
            <w:r w:rsidR="004E1E5E" w:rsidRPr="007854E4">
              <w:rPr>
                <w:rStyle w:val="Hipercze"/>
                <w:rFonts w:eastAsia="Calibri" w:cs="Calibri"/>
                <w:noProof/>
              </w:rPr>
              <w:t>Operacja zapisZgodyNaSwiadczenieMedyczne</w:t>
            </w:r>
            <w:r w:rsidR="004E1E5E">
              <w:rPr>
                <w:noProof/>
                <w:webHidden/>
              </w:rPr>
              <w:tab/>
            </w:r>
            <w:r w:rsidR="004E1E5E">
              <w:rPr>
                <w:noProof/>
                <w:webHidden/>
              </w:rPr>
              <w:fldChar w:fldCharType="begin"/>
            </w:r>
            <w:r w:rsidR="004E1E5E">
              <w:rPr>
                <w:noProof/>
                <w:webHidden/>
              </w:rPr>
              <w:instrText xml:space="preserve"> PAGEREF _Toc23262343 \h </w:instrText>
            </w:r>
            <w:r w:rsidR="004E1E5E">
              <w:rPr>
                <w:noProof/>
                <w:webHidden/>
              </w:rPr>
            </w:r>
            <w:r w:rsidR="004E1E5E">
              <w:rPr>
                <w:noProof/>
                <w:webHidden/>
              </w:rPr>
              <w:fldChar w:fldCharType="separate"/>
            </w:r>
            <w:r w:rsidR="004E1E5E">
              <w:rPr>
                <w:noProof/>
                <w:webHidden/>
              </w:rPr>
              <w:t>15</w:t>
            </w:r>
            <w:r w:rsidR="004E1E5E">
              <w:rPr>
                <w:noProof/>
                <w:webHidden/>
              </w:rPr>
              <w:fldChar w:fldCharType="end"/>
            </w:r>
          </w:hyperlink>
        </w:p>
        <w:p w14:paraId="5B50B228" w14:textId="77777777" w:rsidR="004E1E5E" w:rsidRDefault="004A5F4A">
          <w:pPr>
            <w:pStyle w:val="Spistreci3"/>
            <w:tabs>
              <w:tab w:val="left" w:pos="1760"/>
            </w:tabs>
            <w:rPr>
              <w:rFonts w:asciiTheme="minorHAnsi" w:eastAsiaTheme="minorEastAsia" w:hAnsiTheme="minorHAnsi" w:cstheme="minorBidi"/>
              <w:noProof/>
              <w:szCs w:val="22"/>
              <w:lang w:eastAsia="pl-PL"/>
            </w:rPr>
          </w:pPr>
          <w:hyperlink w:anchor="_Toc23262344" w:history="1">
            <w:r w:rsidR="004E1E5E" w:rsidRPr="007854E4">
              <w:rPr>
                <w:rStyle w:val="Hipercze"/>
                <w:noProof/>
                <w14:scene3d>
                  <w14:camera w14:prst="orthographicFront"/>
                  <w14:lightRig w14:rig="threePt" w14:dir="t">
                    <w14:rot w14:lat="0" w14:lon="0" w14:rev="0"/>
                  </w14:lightRig>
                </w14:scene3d>
              </w:rPr>
              <w:t>3.1.5.</w:t>
            </w:r>
            <w:r w:rsidR="004E1E5E">
              <w:rPr>
                <w:rFonts w:asciiTheme="minorHAnsi" w:eastAsiaTheme="minorEastAsia" w:hAnsiTheme="minorHAnsi" w:cstheme="minorBidi"/>
                <w:noProof/>
                <w:szCs w:val="22"/>
                <w:lang w:eastAsia="pl-PL"/>
              </w:rPr>
              <w:tab/>
            </w:r>
            <w:r w:rsidR="004E1E5E" w:rsidRPr="007854E4">
              <w:rPr>
                <w:rStyle w:val="Hipercze"/>
                <w:rFonts w:eastAsia="Calibri" w:cs="Calibri"/>
                <w:noProof/>
              </w:rPr>
              <w:t>Operacja odczytZgodyNaSwiadczenieMedyczne</w:t>
            </w:r>
            <w:r w:rsidR="004E1E5E">
              <w:rPr>
                <w:noProof/>
                <w:webHidden/>
              </w:rPr>
              <w:tab/>
            </w:r>
            <w:r w:rsidR="004E1E5E">
              <w:rPr>
                <w:noProof/>
                <w:webHidden/>
              </w:rPr>
              <w:fldChar w:fldCharType="begin"/>
            </w:r>
            <w:r w:rsidR="004E1E5E">
              <w:rPr>
                <w:noProof/>
                <w:webHidden/>
              </w:rPr>
              <w:instrText xml:space="preserve"> PAGEREF _Toc23262344 \h </w:instrText>
            </w:r>
            <w:r w:rsidR="004E1E5E">
              <w:rPr>
                <w:noProof/>
                <w:webHidden/>
              </w:rPr>
            </w:r>
            <w:r w:rsidR="004E1E5E">
              <w:rPr>
                <w:noProof/>
                <w:webHidden/>
              </w:rPr>
              <w:fldChar w:fldCharType="separate"/>
            </w:r>
            <w:r w:rsidR="004E1E5E">
              <w:rPr>
                <w:noProof/>
                <w:webHidden/>
              </w:rPr>
              <w:t>16</w:t>
            </w:r>
            <w:r w:rsidR="004E1E5E">
              <w:rPr>
                <w:noProof/>
                <w:webHidden/>
              </w:rPr>
              <w:fldChar w:fldCharType="end"/>
            </w:r>
          </w:hyperlink>
        </w:p>
        <w:p w14:paraId="41CF80F2" w14:textId="77777777" w:rsidR="004E1E5E" w:rsidRDefault="004A5F4A">
          <w:pPr>
            <w:pStyle w:val="Spistreci3"/>
            <w:tabs>
              <w:tab w:val="left" w:pos="1760"/>
            </w:tabs>
            <w:rPr>
              <w:rFonts w:asciiTheme="minorHAnsi" w:eastAsiaTheme="minorEastAsia" w:hAnsiTheme="minorHAnsi" w:cstheme="minorBidi"/>
              <w:noProof/>
              <w:szCs w:val="22"/>
              <w:lang w:eastAsia="pl-PL"/>
            </w:rPr>
          </w:pPr>
          <w:hyperlink w:anchor="_Toc23262345" w:history="1">
            <w:r w:rsidR="004E1E5E" w:rsidRPr="007854E4">
              <w:rPr>
                <w:rStyle w:val="Hipercze"/>
                <w:noProof/>
                <w14:scene3d>
                  <w14:camera w14:prst="orthographicFront"/>
                  <w14:lightRig w14:rig="threePt" w14:dir="t">
                    <w14:rot w14:lat="0" w14:lon="0" w14:rev="0"/>
                  </w14:lightRig>
                </w14:scene3d>
              </w:rPr>
              <w:t>3.1.6.</w:t>
            </w:r>
            <w:r w:rsidR="004E1E5E">
              <w:rPr>
                <w:rFonts w:asciiTheme="minorHAnsi" w:eastAsiaTheme="minorEastAsia" w:hAnsiTheme="minorHAnsi" w:cstheme="minorBidi"/>
                <w:noProof/>
                <w:szCs w:val="22"/>
                <w:lang w:eastAsia="pl-PL"/>
              </w:rPr>
              <w:tab/>
            </w:r>
            <w:r w:rsidR="004E1E5E" w:rsidRPr="007854E4">
              <w:rPr>
                <w:rStyle w:val="Hipercze"/>
                <w:rFonts w:eastAsia="Calibri" w:cs="Calibri"/>
                <w:noProof/>
              </w:rPr>
              <w:t>Operacja wyszukiwanieZgodyNaSwiadczenieMedyczne</w:t>
            </w:r>
            <w:r w:rsidR="004E1E5E">
              <w:rPr>
                <w:noProof/>
                <w:webHidden/>
              </w:rPr>
              <w:tab/>
            </w:r>
            <w:r w:rsidR="004E1E5E">
              <w:rPr>
                <w:noProof/>
                <w:webHidden/>
              </w:rPr>
              <w:fldChar w:fldCharType="begin"/>
            </w:r>
            <w:r w:rsidR="004E1E5E">
              <w:rPr>
                <w:noProof/>
                <w:webHidden/>
              </w:rPr>
              <w:instrText xml:space="preserve"> PAGEREF _Toc23262345 \h </w:instrText>
            </w:r>
            <w:r w:rsidR="004E1E5E">
              <w:rPr>
                <w:noProof/>
                <w:webHidden/>
              </w:rPr>
            </w:r>
            <w:r w:rsidR="004E1E5E">
              <w:rPr>
                <w:noProof/>
                <w:webHidden/>
              </w:rPr>
              <w:fldChar w:fldCharType="separate"/>
            </w:r>
            <w:r w:rsidR="004E1E5E">
              <w:rPr>
                <w:noProof/>
                <w:webHidden/>
              </w:rPr>
              <w:t>17</w:t>
            </w:r>
            <w:r w:rsidR="004E1E5E">
              <w:rPr>
                <w:noProof/>
                <w:webHidden/>
              </w:rPr>
              <w:fldChar w:fldCharType="end"/>
            </w:r>
          </w:hyperlink>
        </w:p>
        <w:p w14:paraId="5092AAA4" w14:textId="77777777" w:rsidR="004E1E5E" w:rsidRDefault="004A5F4A">
          <w:pPr>
            <w:pStyle w:val="Spistreci1"/>
            <w:rPr>
              <w:rFonts w:asciiTheme="minorHAnsi" w:eastAsiaTheme="minorEastAsia" w:hAnsiTheme="minorHAnsi" w:cstheme="minorBidi"/>
              <w:b w:val="0"/>
              <w:noProof/>
              <w:szCs w:val="22"/>
              <w:lang w:eastAsia="pl-PL"/>
            </w:rPr>
          </w:pPr>
          <w:hyperlink w:anchor="_Toc23262346" w:history="1">
            <w:r w:rsidR="004E1E5E" w:rsidRPr="007854E4">
              <w:rPr>
                <w:rStyle w:val="Hipercze"/>
                <w:noProof/>
              </w:rPr>
              <w:t>4.</w:t>
            </w:r>
            <w:r w:rsidR="004E1E5E">
              <w:rPr>
                <w:rFonts w:asciiTheme="minorHAnsi" w:eastAsiaTheme="minorEastAsia" w:hAnsiTheme="minorHAnsi" w:cstheme="minorBidi"/>
                <w:b w:val="0"/>
                <w:noProof/>
                <w:szCs w:val="22"/>
                <w:lang w:eastAsia="pl-PL"/>
              </w:rPr>
              <w:tab/>
            </w:r>
            <w:r w:rsidR="004E1E5E" w:rsidRPr="007854E4">
              <w:rPr>
                <w:rStyle w:val="Hipercze"/>
                <w:rFonts w:eastAsia="Calibri" w:cs="Calibri"/>
                <w:noProof/>
              </w:rPr>
              <w:t>Diagram stanów zgód na świadczenie medyczne</w:t>
            </w:r>
            <w:r w:rsidR="004E1E5E">
              <w:rPr>
                <w:noProof/>
                <w:webHidden/>
              </w:rPr>
              <w:tab/>
            </w:r>
            <w:r w:rsidR="004E1E5E">
              <w:rPr>
                <w:noProof/>
                <w:webHidden/>
              </w:rPr>
              <w:fldChar w:fldCharType="begin"/>
            </w:r>
            <w:r w:rsidR="004E1E5E">
              <w:rPr>
                <w:noProof/>
                <w:webHidden/>
              </w:rPr>
              <w:instrText xml:space="preserve"> PAGEREF _Toc23262346 \h </w:instrText>
            </w:r>
            <w:r w:rsidR="004E1E5E">
              <w:rPr>
                <w:noProof/>
                <w:webHidden/>
              </w:rPr>
            </w:r>
            <w:r w:rsidR="004E1E5E">
              <w:rPr>
                <w:noProof/>
                <w:webHidden/>
              </w:rPr>
              <w:fldChar w:fldCharType="separate"/>
            </w:r>
            <w:r w:rsidR="004E1E5E">
              <w:rPr>
                <w:noProof/>
                <w:webHidden/>
              </w:rPr>
              <w:t>19</w:t>
            </w:r>
            <w:r w:rsidR="004E1E5E">
              <w:rPr>
                <w:noProof/>
                <w:webHidden/>
              </w:rPr>
              <w:fldChar w:fldCharType="end"/>
            </w:r>
          </w:hyperlink>
        </w:p>
        <w:p w14:paraId="25A9308B" w14:textId="77777777" w:rsidR="004E1E5E" w:rsidRDefault="004A5F4A">
          <w:pPr>
            <w:pStyle w:val="Spistreci1"/>
            <w:rPr>
              <w:rFonts w:asciiTheme="minorHAnsi" w:eastAsiaTheme="minorEastAsia" w:hAnsiTheme="minorHAnsi" w:cstheme="minorBidi"/>
              <w:b w:val="0"/>
              <w:noProof/>
              <w:szCs w:val="22"/>
              <w:lang w:eastAsia="pl-PL"/>
            </w:rPr>
          </w:pPr>
          <w:hyperlink w:anchor="_Toc23262347" w:history="1">
            <w:r w:rsidR="004E1E5E" w:rsidRPr="007854E4">
              <w:rPr>
                <w:rStyle w:val="Hipercze"/>
                <w:noProof/>
              </w:rPr>
              <w:t>5.</w:t>
            </w:r>
            <w:r w:rsidR="004E1E5E">
              <w:rPr>
                <w:rFonts w:asciiTheme="minorHAnsi" w:eastAsiaTheme="minorEastAsia" w:hAnsiTheme="minorHAnsi" w:cstheme="minorBidi"/>
                <w:b w:val="0"/>
                <w:noProof/>
                <w:szCs w:val="22"/>
                <w:lang w:eastAsia="pl-PL"/>
              </w:rPr>
              <w:tab/>
            </w:r>
            <w:r w:rsidR="004E1E5E" w:rsidRPr="007854E4">
              <w:rPr>
                <w:rStyle w:val="Hipercze"/>
                <w:noProof/>
              </w:rPr>
              <w:t>Opis WSDL</w:t>
            </w:r>
            <w:r w:rsidR="004E1E5E">
              <w:rPr>
                <w:noProof/>
                <w:webHidden/>
              </w:rPr>
              <w:tab/>
            </w:r>
            <w:r w:rsidR="004E1E5E">
              <w:rPr>
                <w:noProof/>
                <w:webHidden/>
              </w:rPr>
              <w:fldChar w:fldCharType="begin"/>
            </w:r>
            <w:r w:rsidR="004E1E5E">
              <w:rPr>
                <w:noProof/>
                <w:webHidden/>
              </w:rPr>
              <w:instrText xml:space="preserve"> PAGEREF _Toc23262347 \h </w:instrText>
            </w:r>
            <w:r w:rsidR="004E1E5E">
              <w:rPr>
                <w:noProof/>
                <w:webHidden/>
              </w:rPr>
            </w:r>
            <w:r w:rsidR="004E1E5E">
              <w:rPr>
                <w:noProof/>
                <w:webHidden/>
              </w:rPr>
              <w:fldChar w:fldCharType="separate"/>
            </w:r>
            <w:r w:rsidR="004E1E5E">
              <w:rPr>
                <w:noProof/>
                <w:webHidden/>
              </w:rPr>
              <w:t>20</w:t>
            </w:r>
            <w:r w:rsidR="004E1E5E">
              <w:rPr>
                <w:noProof/>
                <w:webHidden/>
              </w:rPr>
              <w:fldChar w:fldCharType="end"/>
            </w:r>
          </w:hyperlink>
        </w:p>
        <w:p w14:paraId="66B80B9A"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48" w:history="1">
            <w:r w:rsidR="004E1E5E" w:rsidRPr="007854E4">
              <w:rPr>
                <w:rStyle w:val="Hipercze"/>
                <w:noProof/>
              </w:rPr>
              <w:t>5.1.</w:t>
            </w:r>
            <w:r w:rsidR="004E1E5E">
              <w:rPr>
                <w:rFonts w:asciiTheme="minorHAnsi" w:eastAsiaTheme="minorEastAsia" w:hAnsiTheme="minorHAnsi" w:cstheme="minorBidi"/>
                <w:noProof/>
                <w:szCs w:val="22"/>
                <w:lang w:eastAsia="pl-PL"/>
              </w:rPr>
              <w:tab/>
            </w:r>
            <w:r w:rsidR="004E1E5E" w:rsidRPr="007854E4">
              <w:rPr>
                <w:rStyle w:val="Hipercze"/>
                <w:noProof/>
              </w:rPr>
              <w:t>Zasady wersjonowania</w:t>
            </w:r>
            <w:r w:rsidR="004E1E5E">
              <w:rPr>
                <w:noProof/>
                <w:webHidden/>
              </w:rPr>
              <w:tab/>
            </w:r>
            <w:r w:rsidR="004E1E5E">
              <w:rPr>
                <w:noProof/>
                <w:webHidden/>
              </w:rPr>
              <w:fldChar w:fldCharType="begin"/>
            </w:r>
            <w:r w:rsidR="004E1E5E">
              <w:rPr>
                <w:noProof/>
                <w:webHidden/>
              </w:rPr>
              <w:instrText xml:space="preserve"> PAGEREF _Toc23262348 \h </w:instrText>
            </w:r>
            <w:r w:rsidR="004E1E5E">
              <w:rPr>
                <w:noProof/>
                <w:webHidden/>
              </w:rPr>
            </w:r>
            <w:r w:rsidR="004E1E5E">
              <w:rPr>
                <w:noProof/>
                <w:webHidden/>
              </w:rPr>
              <w:fldChar w:fldCharType="separate"/>
            </w:r>
            <w:r w:rsidR="004E1E5E">
              <w:rPr>
                <w:noProof/>
                <w:webHidden/>
              </w:rPr>
              <w:t>20</w:t>
            </w:r>
            <w:r w:rsidR="004E1E5E">
              <w:rPr>
                <w:noProof/>
                <w:webHidden/>
              </w:rPr>
              <w:fldChar w:fldCharType="end"/>
            </w:r>
          </w:hyperlink>
        </w:p>
        <w:p w14:paraId="3DA1FB3F"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49" w:history="1">
            <w:r w:rsidR="004E1E5E" w:rsidRPr="007854E4">
              <w:rPr>
                <w:rStyle w:val="Hipercze"/>
                <w:noProof/>
              </w:rPr>
              <w:t>5.2.</w:t>
            </w:r>
            <w:r w:rsidR="004E1E5E">
              <w:rPr>
                <w:rFonts w:asciiTheme="minorHAnsi" w:eastAsiaTheme="minorEastAsia" w:hAnsiTheme="minorHAnsi" w:cstheme="minorBidi"/>
                <w:noProof/>
                <w:szCs w:val="22"/>
                <w:lang w:eastAsia="pl-PL"/>
              </w:rPr>
              <w:tab/>
            </w:r>
            <w:r w:rsidR="004E1E5E" w:rsidRPr="007854E4">
              <w:rPr>
                <w:rStyle w:val="Hipercze"/>
                <w:noProof/>
              </w:rPr>
              <w:t>Udostępnione pliki WSDL</w:t>
            </w:r>
            <w:r w:rsidR="004E1E5E">
              <w:rPr>
                <w:noProof/>
                <w:webHidden/>
              </w:rPr>
              <w:tab/>
            </w:r>
            <w:r w:rsidR="004E1E5E">
              <w:rPr>
                <w:noProof/>
                <w:webHidden/>
              </w:rPr>
              <w:fldChar w:fldCharType="begin"/>
            </w:r>
            <w:r w:rsidR="004E1E5E">
              <w:rPr>
                <w:noProof/>
                <w:webHidden/>
              </w:rPr>
              <w:instrText xml:space="preserve"> PAGEREF _Toc23262349 \h </w:instrText>
            </w:r>
            <w:r w:rsidR="004E1E5E">
              <w:rPr>
                <w:noProof/>
                <w:webHidden/>
              </w:rPr>
            </w:r>
            <w:r w:rsidR="004E1E5E">
              <w:rPr>
                <w:noProof/>
                <w:webHidden/>
              </w:rPr>
              <w:fldChar w:fldCharType="separate"/>
            </w:r>
            <w:r w:rsidR="004E1E5E">
              <w:rPr>
                <w:noProof/>
                <w:webHidden/>
              </w:rPr>
              <w:t>20</w:t>
            </w:r>
            <w:r w:rsidR="004E1E5E">
              <w:rPr>
                <w:noProof/>
                <w:webHidden/>
              </w:rPr>
              <w:fldChar w:fldCharType="end"/>
            </w:r>
          </w:hyperlink>
        </w:p>
        <w:p w14:paraId="0A3073BC" w14:textId="77777777" w:rsidR="004E1E5E" w:rsidRDefault="004A5F4A">
          <w:pPr>
            <w:pStyle w:val="Spistreci1"/>
            <w:rPr>
              <w:rFonts w:asciiTheme="minorHAnsi" w:eastAsiaTheme="minorEastAsia" w:hAnsiTheme="minorHAnsi" w:cstheme="minorBidi"/>
              <w:b w:val="0"/>
              <w:noProof/>
              <w:szCs w:val="22"/>
              <w:lang w:eastAsia="pl-PL"/>
            </w:rPr>
          </w:pPr>
          <w:hyperlink w:anchor="_Toc23262350" w:history="1">
            <w:r w:rsidR="004E1E5E" w:rsidRPr="007854E4">
              <w:rPr>
                <w:rStyle w:val="Hipercze"/>
                <w:noProof/>
              </w:rPr>
              <w:t>6.</w:t>
            </w:r>
            <w:r w:rsidR="004E1E5E">
              <w:rPr>
                <w:rFonts w:asciiTheme="minorHAnsi" w:eastAsiaTheme="minorEastAsia" w:hAnsiTheme="minorHAnsi" w:cstheme="minorBidi"/>
                <w:b w:val="0"/>
                <w:noProof/>
                <w:szCs w:val="22"/>
                <w:lang w:eastAsia="pl-PL"/>
              </w:rPr>
              <w:tab/>
            </w:r>
            <w:r w:rsidR="004E1E5E" w:rsidRPr="007854E4">
              <w:rPr>
                <w:rStyle w:val="Hipercze"/>
                <w:noProof/>
              </w:rPr>
              <w:t>Dane testowe</w:t>
            </w:r>
            <w:r w:rsidR="004E1E5E">
              <w:rPr>
                <w:noProof/>
                <w:webHidden/>
              </w:rPr>
              <w:tab/>
            </w:r>
            <w:r w:rsidR="004E1E5E">
              <w:rPr>
                <w:noProof/>
                <w:webHidden/>
              </w:rPr>
              <w:fldChar w:fldCharType="begin"/>
            </w:r>
            <w:r w:rsidR="004E1E5E">
              <w:rPr>
                <w:noProof/>
                <w:webHidden/>
              </w:rPr>
              <w:instrText xml:space="preserve"> PAGEREF _Toc23262350 \h </w:instrText>
            </w:r>
            <w:r w:rsidR="004E1E5E">
              <w:rPr>
                <w:noProof/>
                <w:webHidden/>
              </w:rPr>
            </w:r>
            <w:r w:rsidR="004E1E5E">
              <w:rPr>
                <w:noProof/>
                <w:webHidden/>
              </w:rPr>
              <w:fldChar w:fldCharType="separate"/>
            </w:r>
            <w:r w:rsidR="004E1E5E">
              <w:rPr>
                <w:noProof/>
                <w:webHidden/>
              </w:rPr>
              <w:t>21</w:t>
            </w:r>
            <w:r w:rsidR="004E1E5E">
              <w:rPr>
                <w:noProof/>
                <w:webHidden/>
              </w:rPr>
              <w:fldChar w:fldCharType="end"/>
            </w:r>
          </w:hyperlink>
        </w:p>
        <w:p w14:paraId="7FD4B096" w14:textId="77777777" w:rsidR="004E1E5E" w:rsidRDefault="004A5F4A">
          <w:pPr>
            <w:pStyle w:val="Spistreci1"/>
            <w:rPr>
              <w:rFonts w:asciiTheme="minorHAnsi" w:eastAsiaTheme="minorEastAsia" w:hAnsiTheme="minorHAnsi" w:cstheme="minorBidi"/>
              <w:b w:val="0"/>
              <w:noProof/>
              <w:szCs w:val="22"/>
              <w:lang w:eastAsia="pl-PL"/>
            </w:rPr>
          </w:pPr>
          <w:hyperlink w:anchor="_Toc23262351" w:history="1">
            <w:r w:rsidR="004E1E5E" w:rsidRPr="007854E4">
              <w:rPr>
                <w:rStyle w:val="Hipercze"/>
                <w:noProof/>
              </w:rPr>
              <w:t>7.</w:t>
            </w:r>
            <w:r w:rsidR="004E1E5E">
              <w:rPr>
                <w:rFonts w:asciiTheme="minorHAnsi" w:eastAsiaTheme="minorEastAsia" w:hAnsiTheme="minorHAnsi" w:cstheme="minorBidi"/>
                <w:b w:val="0"/>
                <w:noProof/>
                <w:szCs w:val="22"/>
                <w:lang w:eastAsia="pl-PL"/>
              </w:rPr>
              <w:tab/>
            </w:r>
            <w:r w:rsidR="004E1E5E" w:rsidRPr="007854E4">
              <w:rPr>
                <w:rStyle w:val="Hipercze"/>
                <w:noProof/>
              </w:rPr>
              <w:t>Procedury</w:t>
            </w:r>
            <w:r w:rsidR="004E1E5E">
              <w:rPr>
                <w:noProof/>
                <w:webHidden/>
              </w:rPr>
              <w:tab/>
            </w:r>
            <w:r w:rsidR="004E1E5E">
              <w:rPr>
                <w:noProof/>
                <w:webHidden/>
              </w:rPr>
              <w:fldChar w:fldCharType="begin"/>
            </w:r>
            <w:r w:rsidR="004E1E5E">
              <w:rPr>
                <w:noProof/>
                <w:webHidden/>
              </w:rPr>
              <w:instrText xml:space="preserve"> PAGEREF _Toc23262351 \h </w:instrText>
            </w:r>
            <w:r w:rsidR="004E1E5E">
              <w:rPr>
                <w:noProof/>
                <w:webHidden/>
              </w:rPr>
            </w:r>
            <w:r w:rsidR="004E1E5E">
              <w:rPr>
                <w:noProof/>
                <w:webHidden/>
              </w:rPr>
              <w:fldChar w:fldCharType="separate"/>
            </w:r>
            <w:r w:rsidR="004E1E5E">
              <w:rPr>
                <w:noProof/>
                <w:webHidden/>
              </w:rPr>
              <w:t>22</w:t>
            </w:r>
            <w:r w:rsidR="004E1E5E">
              <w:rPr>
                <w:noProof/>
                <w:webHidden/>
              </w:rPr>
              <w:fldChar w:fldCharType="end"/>
            </w:r>
          </w:hyperlink>
        </w:p>
        <w:p w14:paraId="1D875AAA"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52" w:history="1">
            <w:r w:rsidR="004E1E5E" w:rsidRPr="007854E4">
              <w:rPr>
                <w:rStyle w:val="Hipercze"/>
                <w:noProof/>
              </w:rPr>
              <w:t>7.1.</w:t>
            </w:r>
            <w:r w:rsidR="004E1E5E">
              <w:rPr>
                <w:rFonts w:asciiTheme="minorHAnsi" w:eastAsiaTheme="minorEastAsia" w:hAnsiTheme="minorHAnsi" w:cstheme="minorBidi"/>
                <w:noProof/>
                <w:szCs w:val="22"/>
                <w:lang w:eastAsia="pl-PL"/>
              </w:rPr>
              <w:tab/>
            </w:r>
            <w:r w:rsidR="004E1E5E" w:rsidRPr="007854E4">
              <w:rPr>
                <w:rStyle w:val="Hipercze"/>
                <w:noProof/>
              </w:rPr>
              <w:t>Procedura nadania uprawnień Usługodawcy</w:t>
            </w:r>
            <w:r w:rsidR="004E1E5E">
              <w:rPr>
                <w:noProof/>
                <w:webHidden/>
              </w:rPr>
              <w:tab/>
            </w:r>
            <w:r w:rsidR="004E1E5E">
              <w:rPr>
                <w:noProof/>
                <w:webHidden/>
              </w:rPr>
              <w:fldChar w:fldCharType="begin"/>
            </w:r>
            <w:r w:rsidR="004E1E5E">
              <w:rPr>
                <w:noProof/>
                <w:webHidden/>
              </w:rPr>
              <w:instrText xml:space="preserve"> PAGEREF _Toc23262352 \h </w:instrText>
            </w:r>
            <w:r w:rsidR="004E1E5E">
              <w:rPr>
                <w:noProof/>
                <w:webHidden/>
              </w:rPr>
            </w:r>
            <w:r w:rsidR="004E1E5E">
              <w:rPr>
                <w:noProof/>
                <w:webHidden/>
              </w:rPr>
              <w:fldChar w:fldCharType="separate"/>
            </w:r>
            <w:r w:rsidR="004E1E5E">
              <w:rPr>
                <w:noProof/>
                <w:webHidden/>
              </w:rPr>
              <w:t>22</w:t>
            </w:r>
            <w:r w:rsidR="004E1E5E">
              <w:rPr>
                <w:noProof/>
                <w:webHidden/>
              </w:rPr>
              <w:fldChar w:fldCharType="end"/>
            </w:r>
          </w:hyperlink>
        </w:p>
        <w:p w14:paraId="6CADDC16" w14:textId="77777777" w:rsidR="004E1E5E" w:rsidRDefault="004A5F4A">
          <w:pPr>
            <w:pStyle w:val="Spistreci2"/>
            <w:tabs>
              <w:tab w:val="left" w:pos="1474"/>
              <w:tab w:val="right" w:leader="dot" w:pos="9060"/>
            </w:tabs>
            <w:rPr>
              <w:rFonts w:asciiTheme="minorHAnsi" w:eastAsiaTheme="minorEastAsia" w:hAnsiTheme="minorHAnsi" w:cstheme="minorBidi"/>
              <w:noProof/>
              <w:szCs w:val="22"/>
              <w:lang w:eastAsia="pl-PL"/>
            </w:rPr>
          </w:pPr>
          <w:hyperlink w:anchor="_Toc23262353" w:history="1">
            <w:r w:rsidR="004E1E5E" w:rsidRPr="007854E4">
              <w:rPr>
                <w:rStyle w:val="Hipercze"/>
                <w:noProof/>
              </w:rPr>
              <w:t>7.2.</w:t>
            </w:r>
            <w:r w:rsidR="004E1E5E">
              <w:rPr>
                <w:rFonts w:asciiTheme="minorHAnsi" w:eastAsiaTheme="minorEastAsia" w:hAnsiTheme="minorHAnsi" w:cstheme="minorBidi"/>
                <w:noProof/>
                <w:szCs w:val="22"/>
                <w:lang w:eastAsia="pl-PL"/>
              </w:rPr>
              <w:tab/>
            </w:r>
            <w:r w:rsidR="004E1E5E" w:rsidRPr="007854E4">
              <w:rPr>
                <w:rStyle w:val="Hipercze"/>
                <w:noProof/>
              </w:rPr>
              <w:t>Sposób zgłaszania błędów i zagadnień</w:t>
            </w:r>
            <w:r w:rsidR="004E1E5E">
              <w:rPr>
                <w:noProof/>
                <w:webHidden/>
              </w:rPr>
              <w:tab/>
            </w:r>
            <w:r w:rsidR="004E1E5E">
              <w:rPr>
                <w:noProof/>
                <w:webHidden/>
              </w:rPr>
              <w:fldChar w:fldCharType="begin"/>
            </w:r>
            <w:r w:rsidR="004E1E5E">
              <w:rPr>
                <w:noProof/>
                <w:webHidden/>
              </w:rPr>
              <w:instrText xml:space="preserve"> PAGEREF _Toc23262353 \h </w:instrText>
            </w:r>
            <w:r w:rsidR="004E1E5E">
              <w:rPr>
                <w:noProof/>
                <w:webHidden/>
              </w:rPr>
            </w:r>
            <w:r w:rsidR="004E1E5E">
              <w:rPr>
                <w:noProof/>
                <w:webHidden/>
              </w:rPr>
              <w:fldChar w:fldCharType="separate"/>
            </w:r>
            <w:r w:rsidR="004E1E5E">
              <w:rPr>
                <w:noProof/>
                <w:webHidden/>
              </w:rPr>
              <w:t>22</w:t>
            </w:r>
            <w:r w:rsidR="004E1E5E">
              <w:rPr>
                <w:noProof/>
                <w:webHidden/>
              </w:rPr>
              <w:fldChar w:fldCharType="end"/>
            </w:r>
          </w:hyperlink>
        </w:p>
        <w:p w14:paraId="64E117E6" w14:textId="77777777" w:rsidR="004E1E5E" w:rsidRDefault="004A5F4A">
          <w:pPr>
            <w:pStyle w:val="Spistreci1"/>
            <w:rPr>
              <w:rFonts w:asciiTheme="minorHAnsi" w:eastAsiaTheme="minorEastAsia" w:hAnsiTheme="minorHAnsi" w:cstheme="minorBidi"/>
              <w:b w:val="0"/>
              <w:noProof/>
              <w:szCs w:val="22"/>
              <w:lang w:eastAsia="pl-PL"/>
            </w:rPr>
          </w:pPr>
          <w:hyperlink w:anchor="_Toc23262354" w:history="1">
            <w:r w:rsidR="004E1E5E" w:rsidRPr="007854E4">
              <w:rPr>
                <w:rStyle w:val="Hipercze"/>
                <w:noProof/>
              </w:rPr>
              <w:t>8.</w:t>
            </w:r>
            <w:r w:rsidR="004E1E5E">
              <w:rPr>
                <w:rFonts w:asciiTheme="minorHAnsi" w:eastAsiaTheme="minorEastAsia" w:hAnsiTheme="minorHAnsi" w:cstheme="minorBidi"/>
                <w:b w:val="0"/>
                <w:noProof/>
                <w:szCs w:val="22"/>
                <w:lang w:eastAsia="pl-PL"/>
              </w:rPr>
              <w:tab/>
            </w:r>
            <w:r w:rsidR="004E1E5E" w:rsidRPr="007854E4">
              <w:rPr>
                <w:rStyle w:val="Hipercze"/>
                <w:noProof/>
              </w:rPr>
              <w:t>Informacje uzupełniające</w:t>
            </w:r>
            <w:r w:rsidR="004E1E5E">
              <w:rPr>
                <w:noProof/>
                <w:webHidden/>
              </w:rPr>
              <w:tab/>
            </w:r>
            <w:r w:rsidR="004E1E5E">
              <w:rPr>
                <w:noProof/>
                <w:webHidden/>
              </w:rPr>
              <w:fldChar w:fldCharType="begin"/>
            </w:r>
            <w:r w:rsidR="004E1E5E">
              <w:rPr>
                <w:noProof/>
                <w:webHidden/>
              </w:rPr>
              <w:instrText xml:space="preserve"> PAGEREF _Toc23262354 \h </w:instrText>
            </w:r>
            <w:r w:rsidR="004E1E5E">
              <w:rPr>
                <w:noProof/>
                <w:webHidden/>
              </w:rPr>
            </w:r>
            <w:r w:rsidR="004E1E5E">
              <w:rPr>
                <w:noProof/>
                <w:webHidden/>
              </w:rPr>
              <w:fldChar w:fldCharType="separate"/>
            </w:r>
            <w:r w:rsidR="004E1E5E">
              <w:rPr>
                <w:noProof/>
                <w:webHidden/>
              </w:rPr>
              <w:t>23</w:t>
            </w:r>
            <w:r w:rsidR="004E1E5E">
              <w:rPr>
                <w:noProof/>
                <w:webHidden/>
              </w:rPr>
              <w:fldChar w:fldCharType="end"/>
            </w:r>
          </w:hyperlink>
        </w:p>
        <w:p w14:paraId="2A5EBF94" w14:textId="77777777" w:rsidR="004E1E5E" w:rsidRDefault="004A5F4A">
          <w:pPr>
            <w:pStyle w:val="Spistreci1"/>
            <w:rPr>
              <w:rFonts w:asciiTheme="minorHAnsi" w:eastAsiaTheme="minorEastAsia" w:hAnsiTheme="minorHAnsi" w:cstheme="minorBidi"/>
              <w:b w:val="0"/>
              <w:noProof/>
              <w:szCs w:val="22"/>
              <w:lang w:eastAsia="pl-PL"/>
            </w:rPr>
          </w:pPr>
          <w:hyperlink w:anchor="_Toc23262355" w:history="1">
            <w:r w:rsidR="004E1E5E" w:rsidRPr="007854E4">
              <w:rPr>
                <w:rStyle w:val="Hipercze"/>
                <w:noProof/>
              </w:rPr>
              <w:t>9.</w:t>
            </w:r>
            <w:r w:rsidR="004E1E5E">
              <w:rPr>
                <w:rFonts w:asciiTheme="minorHAnsi" w:eastAsiaTheme="minorEastAsia" w:hAnsiTheme="minorHAnsi" w:cstheme="minorBidi"/>
                <w:b w:val="0"/>
                <w:noProof/>
                <w:szCs w:val="22"/>
                <w:lang w:eastAsia="pl-PL"/>
              </w:rPr>
              <w:tab/>
            </w:r>
            <w:r w:rsidR="004E1E5E" w:rsidRPr="007854E4">
              <w:rPr>
                <w:rStyle w:val="Hipercze"/>
                <w:noProof/>
              </w:rPr>
              <w:t>Indeks tabel</w:t>
            </w:r>
            <w:r w:rsidR="004E1E5E">
              <w:rPr>
                <w:noProof/>
                <w:webHidden/>
              </w:rPr>
              <w:tab/>
            </w:r>
            <w:r w:rsidR="004E1E5E">
              <w:rPr>
                <w:noProof/>
                <w:webHidden/>
              </w:rPr>
              <w:fldChar w:fldCharType="begin"/>
            </w:r>
            <w:r w:rsidR="004E1E5E">
              <w:rPr>
                <w:noProof/>
                <w:webHidden/>
              </w:rPr>
              <w:instrText xml:space="preserve"> PAGEREF _Toc23262355 \h </w:instrText>
            </w:r>
            <w:r w:rsidR="004E1E5E">
              <w:rPr>
                <w:noProof/>
                <w:webHidden/>
              </w:rPr>
            </w:r>
            <w:r w:rsidR="004E1E5E">
              <w:rPr>
                <w:noProof/>
                <w:webHidden/>
              </w:rPr>
              <w:fldChar w:fldCharType="separate"/>
            </w:r>
            <w:r w:rsidR="004E1E5E">
              <w:rPr>
                <w:noProof/>
                <w:webHidden/>
              </w:rPr>
              <w:t>24</w:t>
            </w:r>
            <w:r w:rsidR="004E1E5E">
              <w:rPr>
                <w:noProof/>
                <w:webHidden/>
              </w:rPr>
              <w:fldChar w:fldCharType="end"/>
            </w:r>
          </w:hyperlink>
        </w:p>
        <w:p w14:paraId="604935F0" w14:textId="0F63E7A8" w:rsidR="00664B6F" w:rsidRDefault="00664B6F">
          <w:r>
            <w:rPr>
              <w:b/>
              <w:bCs/>
            </w:rPr>
            <w:fldChar w:fldCharType="end"/>
          </w:r>
        </w:p>
      </w:sdtContent>
    </w:sdt>
    <w:p w14:paraId="150792C1" w14:textId="77777777" w:rsidR="00BE682A" w:rsidRPr="00BE682A" w:rsidRDefault="00BE682A" w:rsidP="00BE682A"/>
    <w:p w14:paraId="69755F50" w14:textId="77777777" w:rsidR="00664B6F" w:rsidRDefault="00664B6F" w:rsidP="00664B6F">
      <w:pPr>
        <w:pStyle w:val="Nagwek1"/>
        <w:spacing w:before="120" w:line="288" w:lineRule="auto"/>
        <w:ind w:left="851" w:hanging="851"/>
      </w:pPr>
      <w:bookmarkStart w:id="0" w:name="_Toc487461976"/>
      <w:bookmarkStart w:id="1" w:name="_Toc501107016"/>
      <w:bookmarkStart w:id="2" w:name="_Toc525910874"/>
      <w:bookmarkStart w:id="3" w:name="_Toc23262333"/>
      <w:r>
        <w:lastRenderedPageBreak/>
        <w:t>Wstęp</w:t>
      </w:r>
      <w:bookmarkEnd w:id="0"/>
      <w:bookmarkEnd w:id="1"/>
      <w:bookmarkEnd w:id="2"/>
      <w:bookmarkEnd w:id="3"/>
    </w:p>
    <w:p w14:paraId="56D67A45" w14:textId="77777777" w:rsidR="00664B6F" w:rsidRPr="00BA32AA" w:rsidRDefault="00664B6F" w:rsidP="00BA32AA">
      <w:pPr>
        <w:spacing w:line="288" w:lineRule="auto"/>
        <w:rPr>
          <w:b/>
          <w:bCs/>
          <w:sz w:val="4"/>
          <w:szCs w:val="4"/>
        </w:rPr>
      </w:pPr>
    </w:p>
    <w:p w14:paraId="7D1D8CB8" w14:textId="60DA4360" w:rsidR="00664B6F" w:rsidRDefault="00664B6F" w:rsidP="00664B6F">
      <w:pPr>
        <w:pStyle w:val="Nagwek2"/>
        <w:spacing w:line="288" w:lineRule="auto"/>
      </w:pPr>
      <w:bookmarkStart w:id="4" w:name="_Toc487461977"/>
      <w:bookmarkStart w:id="5" w:name="_Toc501107017"/>
      <w:bookmarkStart w:id="6" w:name="_Toc525910875"/>
      <w:bookmarkStart w:id="7" w:name="_Toc23262334"/>
      <w:r>
        <w:t>Cel i zakres dokumentu</w:t>
      </w:r>
      <w:bookmarkEnd w:id="4"/>
      <w:bookmarkEnd w:id="5"/>
      <w:bookmarkEnd w:id="6"/>
      <w:bookmarkEnd w:id="7"/>
    </w:p>
    <w:p w14:paraId="71AC5F02" w14:textId="4CA51E47" w:rsidR="00664B6F" w:rsidRPr="00C93E94" w:rsidRDefault="00664B6F" w:rsidP="00BA32AA">
      <w:pPr>
        <w:spacing w:line="288" w:lineRule="auto"/>
      </w:pPr>
      <w:r>
        <w:t>Niniejsze opracowanie stanowi uzupełnienie dokumentacji techniczn</w:t>
      </w:r>
      <w:r w:rsidR="00BB3CC4">
        <w:t>ej</w:t>
      </w:r>
      <w:r>
        <w:t xml:space="preserve"> dla dostawców oprogramowania podlegającego integracji z systemem P1 w zakresie obsługi zgód pacjenta na dostęp do informacji o stanie zdrowia</w:t>
      </w:r>
      <w:r w:rsidR="426EBA9F">
        <w:t xml:space="preserve">, </w:t>
      </w:r>
      <w:r>
        <w:t>do dokumentacji medycznej</w:t>
      </w:r>
      <w:r w:rsidR="426EBA9F">
        <w:t xml:space="preserve"> </w:t>
      </w:r>
      <w:r w:rsidR="426EBA9F" w:rsidRPr="00BA32AA">
        <w:rPr>
          <w:rFonts w:eastAsia="Calibri" w:cs="Calibri"/>
          <w:szCs w:val="22"/>
        </w:rPr>
        <w:t>oraz zgód na świadczenie medyczne</w:t>
      </w:r>
      <w:r>
        <w:t xml:space="preserve">. Dla potrzeb przedmiotowej integracji </w:t>
      </w:r>
      <w:proofErr w:type="spellStart"/>
      <w:r>
        <w:t>C</w:t>
      </w:r>
      <w:r w:rsidR="00566265">
        <w:t>eZ</w:t>
      </w:r>
      <w:proofErr w:type="spellEnd"/>
      <w:r>
        <w:t xml:space="preserve"> udostępnia dedykowane w systemie P1 środowisko integracyjne zasilone danymi testowymi.</w:t>
      </w:r>
    </w:p>
    <w:p w14:paraId="7CC5CCC7" w14:textId="095B94E0" w:rsidR="00664B6F" w:rsidRPr="00C93E94" w:rsidRDefault="00664B6F" w:rsidP="00664B6F">
      <w:pPr>
        <w:spacing w:line="288" w:lineRule="auto"/>
      </w:pPr>
      <w:r w:rsidRPr="00C93E94">
        <w:t xml:space="preserve">Dokument obejmuje swoim zakresem specyfikację usług związanych </w:t>
      </w:r>
      <w:r>
        <w:t>z obsługą zgód pacjenta tj. usługę odczytu zgody pacjenta na dostęp do informacji o stanie zdrowia, zarejestrowanej w systemie P1 usługę odczytu zgody pacjenta na dostęp do dokumentacji medycznej, zarejestrowanej w systemie P1</w:t>
      </w:r>
      <w:r w:rsidR="00B8323D">
        <w:t xml:space="preserve"> oraz  usługę</w:t>
      </w:r>
      <w:r w:rsidR="65BE5074">
        <w:t xml:space="preserve"> zapisu, odczytu i wyszuk</w:t>
      </w:r>
      <w:r w:rsidR="5846C201">
        <w:t>iwania zgód na świadczenie medyczne.</w:t>
      </w:r>
    </w:p>
    <w:p w14:paraId="4B4DF4A4" w14:textId="77777777" w:rsidR="00664B6F" w:rsidRPr="00C93E94" w:rsidRDefault="00664B6F" w:rsidP="00664B6F">
      <w:pPr>
        <w:pStyle w:val="Nagwek2"/>
        <w:spacing w:line="288" w:lineRule="auto"/>
      </w:pPr>
      <w:bookmarkStart w:id="8" w:name="_Toc487461978"/>
      <w:bookmarkStart w:id="9" w:name="_Toc501107018"/>
      <w:bookmarkStart w:id="10" w:name="_Toc525910876"/>
      <w:bookmarkStart w:id="11" w:name="_Toc23262335"/>
      <w:r w:rsidRPr="00C93E94">
        <w:t>Wykorzystywane skróty i terminy</w:t>
      </w:r>
      <w:bookmarkEnd w:id="8"/>
      <w:bookmarkEnd w:id="9"/>
      <w:bookmarkEnd w:id="10"/>
      <w:bookmarkEnd w:id="11"/>
    </w:p>
    <w:p w14:paraId="08AF0548" w14:textId="50AFC5D2" w:rsidR="00664B6F" w:rsidRPr="00C93E94" w:rsidRDefault="00664B6F" w:rsidP="00664B6F">
      <w:pPr>
        <w:pStyle w:val="Legenda"/>
        <w:spacing w:line="288" w:lineRule="auto"/>
      </w:pPr>
      <w:bookmarkStart w:id="12" w:name="_Toc484089073"/>
      <w:bookmarkStart w:id="13" w:name="_Toc23262310"/>
      <w:r w:rsidRPr="00C93E94">
        <w:t xml:space="preserve">Tabela </w:t>
      </w:r>
      <w:r>
        <w:rPr>
          <w:noProof/>
        </w:rPr>
        <w:fldChar w:fldCharType="begin"/>
      </w:r>
      <w:r>
        <w:rPr>
          <w:noProof/>
        </w:rPr>
        <w:instrText xml:space="preserve"> SEQ Tabela \* ARABIC </w:instrText>
      </w:r>
      <w:r>
        <w:rPr>
          <w:noProof/>
        </w:rPr>
        <w:fldChar w:fldCharType="separate"/>
      </w:r>
      <w:r w:rsidR="006B7D56">
        <w:rPr>
          <w:noProof/>
        </w:rPr>
        <w:t>1</w:t>
      </w:r>
      <w:r>
        <w:rPr>
          <w:noProof/>
        </w:rPr>
        <w:fldChar w:fldCharType="end"/>
      </w:r>
      <w:r w:rsidRPr="00C93E94">
        <w:t>. Wykorzystywane skróty i terminy</w:t>
      </w:r>
      <w:bookmarkEnd w:id="12"/>
      <w:bookmarkEnd w:id="13"/>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296"/>
        <w:gridCol w:w="2735"/>
        <w:gridCol w:w="4910"/>
      </w:tblGrid>
      <w:tr w:rsidR="00BA32AA" w14:paraId="32F28784" w14:textId="77777777" w:rsidTr="00BA32AA">
        <w:tc>
          <w:tcPr>
            <w:tcW w:w="862" w:type="dxa"/>
            <w:tcBorders>
              <w:top w:val="single" w:sz="1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shd w:val="clear" w:color="auto" w:fill="17365D" w:themeFill="text2" w:themeFillShade="BF"/>
            <w:tcMar>
              <w:left w:w="108" w:type="dxa"/>
              <w:right w:w="108" w:type="dxa"/>
            </w:tcMar>
          </w:tcPr>
          <w:p w14:paraId="65E886F0" w14:textId="71FFB61D" w:rsidR="43979A70" w:rsidRDefault="43979A70" w:rsidP="00BA32AA">
            <w:pPr>
              <w:spacing w:line="288" w:lineRule="auto"/>
            </w:pPr>
            <w:r w:rsidRPr="00BA32AA">
              <w:rPr>
                <w:rFonts w:eastAsia="Calibri" w:cs="Calibri"/>
                <w:b/>
                <w:bCs/>
                <w:color w:val="FFFFFF" w:themeColor="background1"/>
                <w:sz w:val="20"/>
                <w:szCs w:val="20"/>
              </w:rPr>
              <w:t>Lp.</w:t>
            </w:r>
          </w:p>
        </w:tc>
        <w:tc>
          <w:tcPr>
            <w:tcW w:w="2840" w:type="dxa"/>
            <w:tcBorders>
              <w:top w:val="single" w:sz="1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shd w:val="clear" w:color="auto" w:fill="17365D" w:themeFill="text2" w:themeFillShade="BF"/>
            <w:tcMar>
              <w:left w:w="108" w:type="dxa"/>
              <w:right w:w="108" w:type="dxa"/>
            </w:tcMar>
          </w:tcPr>
          <w:p w14:paraId="2788D0B3" w14:textId="5D0195E6" w:rsidR="43979A70" w:rsidRDefault="43979A70" w:rsidP="00BA32AA">
            <w:pPr>
              <w:spacing w:line="288" w:lineRule="auto"/>
            </w:pPr>
            <w:r w:rsidRPr="00BA32AA">
              <w:rPr>
                <w:rFonts w:eastAsia="Calibri" w:cs="Calibri"/>
                <w:b/>
                <w:bCs/>
                <w:color w:val="FFFFFF" w:themeColor="background1"/>
                <w:sz w:val="20"/>
                <w:szCs w:val="20"/>
              </w:rPr>
              <w:t>Skrót / termin</w:t>
            </w:r>
          </w:p>
        </w:tc>
        <w:tc>
          <w:tcPr>
            <w:tcW w:w="5239" w:type="dxa"/>
            <w:tcBorders>
              <w:top w:val="single" w:sz="1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shd w:val="clear" w:color="auto" w:fill="17365D" w:themeFill="text2" w:themeFillShade="BF"/>
            <w:tcMar>
              <w:left w:w="108" w:type="dxa"/>
              <w:right w:w="108" w:type="dxa"/>
            </w:tcMar>
          </w:tcPr>
          <w:p w14:paraId="503ECD7A" w14:textId="28B8C95E" w:rsidR="43979A70" w:rsidRDefault="43979A70" w:rsidP="00BA32AA">
            <w:pPr>
              <w:spacing w:line="288" w:lineRule="auto"/>
            </w:pPr>
            <w:r w:rsidRPr="00BA32AA">
              <w:rPr>
                <w:rFonts w:eastAsia="Calibri" w:cs="Calibri"/>
                <w:b/>
                <w:bCs/>
                <w:color w:val="FFFFFF" w:themeColor="background1"/>
                <w:sz w:val="20"/>
                <w:szCs w:val="20"/>
              </w:rPr>
              <w:t>Wyjaśnienie skrótu / terminu</w:t>
            </w:r>
          </w:p>
        </w:tc>
      </w:tr>
      <w:tr w:rsidR="43979A70" w14:paraId="6B42B566"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1FA6B845" w14:textId="079E86B9"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F35BDD0" w14:textId="0B20F288" w:rsidR="43979A70" w:rsidRDefault="43979A70" w:rsidP="00BA32AA">
            <w:pPr>
              <w:spacing w:line="288" w:lineRule="auto"/>
            </w:pPr>
            <w:proofErr w:type="spellStart"/>
            <w:r w:rsidRPr="00BA32AA">
              <w:rPr>
                <w:rFonts w:eastAsia="Calibri" w:cs="Calibri"/>
                <w:sz w:val="20"/>
                <w:szCs w:val="20"/>
              </w:rPr>
              <w:t>C</w:t>
            </w:r>
            <w:r w:rsidR="00566265">
              <w:rPr>
                <w:rFonts w:eastAsia="Calibri" w:cs="Calibri"/>
                <w:sz w:val="20"/>
                <w:szCs w:val="20"/>
              </w:rPr>
              <w:t>eZ</w:t>
            </w:r>
            <w:proofErr w:type="spellEnd"/>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126A212E" w14:textId="1FB8A9CD" w:rsidR="43979A70" w:rsidRDefault="43979A70" w:rsidP="00BA32AA">
            <w:pPr>
              <w:spacing w:line="288" w:lineRule="auto"/>
            </w:pPr>
            <w:r w:rsidRPr="00BA32AA">
              <w:rPr>
                <w:rFonts w:eastAsia="Calibri" w:cs="Calibri"/>
                <w:sz w:val="20"/>
                <w:szCs w:val="20"/>
              </w:rPr>
              <w:t xml:space="preserve">Centrum </w:t>
            </w:r>
            <w:r w:rsidR="00566265">
              <w:rPr>
                <w:rFonts w:eastAsia="Calibri" w:cs="Calibri"/>
                <w:sz w:val="20"/>
                <w:szCs w:val="20"/>
              </w:rPr>
              <w:t xml:space="preserve">e-Zdrowia. </w:t>
            </w:r>
          </w:p>
        </w:tc>
      </w:tr>
      <w:tr w:rsidR="43979A70" w14:paraId="7B10EF19"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F10203F" w14:textId="5F100EEF"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21C05414" w14:textId="770B8A18" w:rsidR="43979A70" w:rsidRDefault="43979A70" w:rsidP="00BA32AA">
            <w:pPr>
              <w:spacing w:line="288" w:lineRule="auto"/>
            </w:pPr>
            <w:r w:rsidRPr="00BA32AA">
              <w:rPr>
                <w:rFonts w:eastAsia="Calibri" w:cs="Calibri"/>
                <w:sz w:val="20"/>
                <w:szCs w:val="20"/>
              </w:rPr>
              <w:t>CWPM</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3FD4906D" w14:textId="42B5D4DB" w:rsidR="43979A70" w:rsidRDefault="43979A70" w:rsidP="00BA32AA">
            <w:pPr>
              <w:spacing w:line="288" w:lineRule="auto"/>
            </w:pPr>
            <w:r w:rsidRPr="00BA32AA">
              <w:rPr>
                <w:rFonts w:eastAsia="Calibri" w:cs="Calibri"/>
                <w:sz w:val="20"/>
                <w:szCs w:val="20"/>
              </w:rPr>
              <w:t>Centralny Wykaz Pracowników Medycznych.</w:t>
            </w:r>
          </w:p>
        </w:tc>
      </w:tr>
      <w:tr w:rsidR="43979A70" w14:paraId="5FF2F893"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4E898BC3" w14:textId="2F6564D5"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6D1BB26D" w14:textId="2DD83ECF" w:rsidR="43979A70" w:rsidRDefault="43979A70" w:rsidP="00BA32AA">
            <w:pPr>
              <w:spacing w:line="288" w:lineRule="auto"/>
            </w:pPr>
            <w:proofErr w:type="spellStart"/>
            <w:r w:rsidRPr="00BA32AA">
              <w:rPr>
                <w:rFonts w:eastAsia="Calibri" w:cs="Calibri"/>
                <w:sz w:val="20"/>
                <w:szCs w:val="20"/>
              </w:rPr>
              <w:t>CWUd</w:t>
            </w:r>
            <w:proofErr w:type="spellEnd"/>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25B8614C" w14:textId="3530A425" w:rsidR="43979A70" w:rsidRDefault="43979A70" w:rsidP="00BA32AA">
            <w:pPr>
              <w:spacing w:line="288" w:lineRule="auto"/>
            </w:pPr>
            <w:r w:rsidRPr="00BA32AA">
              <w:rPr>
                <w:rFonts w:eastAsia="Calibri" w:cs="Calibri"/>
                <w:sz w:val="20"/>
                <w:szCs w:val="20"/>
              </w:rPr>
              <w:t>Centralny Wykaz Usługodawców.</w:t>
            </w:r>
          </w:p>
        </w:tc>
      </w:tr>
      <w:tr w:rsidR="43979A70" w14:paraId="51F724AD"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16BD8859" w14:textId="73B3B697"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3DE1A3F5" w14:textId="4E7B3532" w:rsidR="43979A70" w:rsidRDefault="43979A70" w:rsidP="00BA32AA">
            <w:pPr>
              <w:spacing w:line="288" w:lineRule="auto"/>
            </w:pPr>
            <w:proofErr w:type="spellStart"/>
            <w:r w:rsidRPr="00BA32AA">
              <w:rPr>
                <w:rFonts w:eastAsia="Calibri" w:cs="Calibri"/>
                <w:sz w:val="20"/>
                <w:szCs w:val="20"/>
              </w:rPr>
              <w:t>CWUb</w:t>
            </w:r>
            <w:proofErr w:type="spellEnd"/>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67F4D396" w14:textId="2C28CF61" w:rsidR="43979A70" w:rsidRDefault="43979A70" w:rsidP="00BA32AA">
            <w:pPr>
              <w:spacing w:line="288" w:lineRule="auto"/>
            </w:pPr>
            <w:r w:rsidRPr="00BA32AA">
              <w:rPr>
                <w:rFonts w:eastAsia="Calibri" w:cs="Calibri"/>
                <w:sz w:val="20"/>
                <w:szCs w:val="20"/>
              </w:rPr>
              <w:t>Centralny Wykaz Usługobiorców.</w:t>
            </w:r>
          </w:p>
        </w:tc>
      </w:tr>
      <w:tr w:rsidR="43979A70" w14:paraId="2D737458"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69002193" w14:textId="3F5AEB16"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0B923BAD" w14:textId="5033E82D" w:rsidR="43979A70" w:rsidRDefault="43979A70" w:rsidP="00BA32AA">
            <w:pPr>
              <w:spacing w:line="288" w:lineRule="auto"/>
            </w:pPr>
            <w:r w:rsidRPr="00BA32AA">
              <w:rPr>
                <w:rFonts w:eastAsia="Calibri" w:cs="Calibri"/>
                <w:sz w:val="20"/>
                <w:szCs w:val="20"/>
              </w:rPr>
              <w:t>IKP</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12389B69" w14:textId="4955DE3D" w:rsidR="43979A70" w:rsidRDefault="43979A70" w:rsidP="00BA32AA">
            <w:pPr>
              <w:spacing w:line="288" w:lineRule="auto"/>
            </w:pPr>
            <w:r w:rsidRPr="00BA32AA">
              <w:rPr>
                <w:rFonts w:eastAsia="Calibri" w:cs="Calibri"/>
                <w:sz w:val="20"/>
                <w:szCs w:val="20"/>
              </w:rPr>
              <w:t>Internetowe Konto Pacjenta.</w:t>
            </w:r>
          </w:p>
        </w:tc>
      </w:tr>
      <w:tr w:rsidR="43979A70" w14:paraId="72E17E2F"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0555417F" w14:textId="7BED9100"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1AE381B1" w14:textId="02A775FD" w:rsidR="43979A70" w:rsidRDefault="43979A70" w:rsidP="00BA32AA">
            <w:pPr>
              <w:spacing w:line="288" w:lineRule="auto"/>
            </w:pPr>
            <w:r w:rsidRPr="00BA32AA">
              <w:rPr>
                <w:rFonts w:eastAsia="Calibri" w:cs="Calibri"/>
                <w:sz w:val="20"/>
                <w:szCs w:val="20"/>
              </w:rPr>
              <w:t>OID</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11568E86" w14:textId="683F9675" w:rsidR="43979A70" w:rsidRDefault="43979A70" w:rsidP="00BA32AA">
            <w:pPr>
              <w:spacing w:line="288" w:lineRule="auto"/>
            </w:pPr>
            <w:r w:rsidRPr="00BA32AA">
              <w:rPr>
                <w:rFonts w:eastAsia="Calibri" w:cs="Calibri"/>
                <w:sz w:val="20"/>
                <w:szCs w:val="20"/>
              </w:rPr>
              <w:t xml:space="preserve">(ang. </w:t>
            </w:r>
            <w:proofErr w:type="spellStart"/>
            <w:r w:rsidRPr="00BA32AA">
              <w:rPr>
                <w:rFonts w:eastAsia="Calibri" w:cs="Calibri"/>
                <w:sz w:val="20"/>
                <w:szCs w:val="20"/>
              </w:rPr>
              <w:t>object</w:t>
            </w:r>
            <w:proofErr w:type="spellEnd"/>
            <w:r w:rsidRPr="00BA32AA">
              <w:rPr>
                <w:rFonts w:eastAsia="Calibri" w:cs="Calibri"/>
                <w:sz w:val="20"/>
                <w:szCs w:val="20"/>
              </w:rPr>
              <w:t xml:space="preserve"> </w:t>
            </w:r>
            <w:proofErr w:type="spellStart"/>
            <w:r w:rsidRPr="00BA32AA">
              <w:rPr>
                <w:rFonts w:eastAsia="Calibri" w:cs="Calibri"/>
                <w:sz w:val="20"/>
                <w:szCs w:val="20"/>
              </w:rPr>
              <w:t>identifier</w:t>
            </w:r>
            <w:proofErr w:type="spellEnd"/>
            <w:r w:rsidRPr="00BA32AA">
              <w:rPr>
                <w:rFonts w:eastAsia="Calibri" w:cs="Calibri"/>
                <w:sz w:val="20"/>
                <w:szCs w:val="20"/>
              </w:rPr>
              <w:t>) Unikatowy identyfikator obiektu wykorzystywany w ramach systemu P1.</w:t>
            </w:r>
          </w:p>
        </w:tc>
      </w:tr>
      <w:tr w:rsidR="43979A70" w14:paraId="779A7634"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690AA09A" w14:textId="7BEC382B"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04AFB998" w14:textId="3F87201F" w:rsidR="43979A70" w:rsidRDefault="43979A70" w:rsidP="00BA32AA">
            <w:pPr>
              <w:spacing w:line="288" w:lineRule="auto"/>
            </w:pPr>
            <w:r w:rsidRPr="00BA32AA">
              <w:rPr>
                <w:rFonts w:eastAsia="Calibri" w:cs="Calibri"/>
                <w:sz w:val="20"/>
                <w:szCs w:val="20"/>
              </w:rPr>
              <w:t>P1, Projekt, Projekt P1</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2EFCDEDB" w14:textId="4CA1D844" w:rsidR="43979A70" w:rsidRDefault="43979A70" w:rsidP="00BA32AA">
            <w:pPr>
              <w:spacing w:line="288" w:lineRule="auto"/>
            </w:pPr>
            <w:r w:rsidRPr="00BA32AA">
              <w:rPr>
                <w:rFonts w:eastAsia="Calibri" w:cs="Calibri"/>
                <w:sz w:val="20"/>
                <w:szCs w:val="20"/>
              </w:rPr>
              <w:t>Projekt Elektroniczna Platforma Gromadzenia, Analizy i Udostępniania zasobów cyfrowych o Zdarzeniach Medycznych.</w:t>
            </w:r>
          </w:p>
        </w:tc>
      </w:tr>
      <w:tr w:rsidR="43979A70" w14:paraId="5F3F683E"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58A1814" w14:textId="3A19B8FB" w:rsidR="43979A70" w:rsidRDefault="43979A70" w:rsidP="1EAAD9C3">
            <w:pPr>
              <w:pStyle w:val="Akapitzlist"/>
              <w:numPr>
                <w:ilvl w:val="0"/>
                <w:numId w:val="3"/>
              </w:numPr>
            </w:pPr>
            <w:r w:rsidRPr="53303B25">
              <w:lastRenderedPageBreak/>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0D95CA7F" w14:textId="4C0F169C" w:rsidR="43979A70" w:rsidRDefault="43979A70" w:rsidP="00BA32AA">
            <w:pPr>
              <w:spacing w:line="288" w:lineRule="auto"/>
            </w:pPr>
            <w:r w:rsidRPr="00BA32AA">
              <w:rPr>
                <w:rFonts w:eastAsia="Calibri" w:cs="Calibri"/>
                <w:sz w:val="20"/>
                <w:szCs w:val="20"/>
              </w:rPr>
              <w:t>PWZ</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498F6E98" w14:textId="2BDC4398" w:rsidR="43979A70" w:rsidRDefault="43979A70" w:rsidP="00BA32AA">
            <w:pPr>
              <w:spacing w:line="288" w:lineRule="auto"/>
            </w:pPr>
            <w:r w:rsidRPr="00BA32AA">
              <w:rPr>
                <w:rFonts w:eastAsia="Calibri" w:cs="Calibri"/>
                <w:sz w:val="20"/>
                <w:szCs w:val="20"/>
              </w:rPr>
              <w:t>Prawo Wykonywania Zawodu.</w:t>
            </w:r>
          </w:p>
        </w:tc>
      </w:tr>
      <w:tr w:rsidR="43979A70" w14:paraId="0D1BEF3B"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10073E30" w14:textId="3BCB86F4"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29683F9" w14:textId="5608A827" w:rsidR="43979A70" w:rsidRDefault="43979A70" w:rsidP="00BA32AA">
            <w:pPr>
              <w:spacing w:line="288" w:lineRule="auto"/>
            </w:pPr>
            <w:r w:rsidRPr="00BA32AA">
              <w:rPr>
                <w:rFonts w:eastAsia="Calibri" w:cs="Calibri"/>
                <w:sz w:val="20"/>
                <w:szCs w:val="20"/>
              </w:rPr>
              <w:t>System P1</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552903D2" w14:textId="50AD0246" w:rsidR="43979A70" w:rsidRDefault="43979A70" w:rsidP="00BA32AA">
            <w:pPr>
              <w:spacing w:line="288" w:lineRule="auto"/>
            </w:pPr>
            <w:r w:rsidRPr="00BA32AA">
              <w:rPr>
                <w:rFonts w:eastAsia="Calibri" w:cs="Calibri"/>
                <w:sz w:val="20"/>
                <w:szCs w:val="20"/>
              </w:rPr>
              <w:t>System pn.: „ELEKTRONICZNA PLATFORMA GROMADZENIA, ANALIZY I UDOSTĘPNIANIA ZASOBÓW CYFROWYCH O ZDARZENIACH MEDYCZNYCH", o którym mowa w Ustawie o SIOZ.</w:t>
            </w:r>
          </w:p>
        </w:tc>
      </w:tr>
      <w:tr w:rsidR="43979A70" w14:paraId="0DA91B62"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6658A5F1" w14:textId="64045DD1"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7329AD5E" w14:textId="6B379E6C" w:rsidR="43979A70" w:rsidRDefault="43979A70" w:rsidP="00BA32AA">
            <w:pPr>
              <w:spacing w:line="288" w:lineRule="auto"/>
            </w:pPr>
            <w:r w:rsidRPr="00BA32AA">
              <w:rPr>
                <w:rFonts w:eastAsia="Calibri" w:cs="Calibri"/>
                <w:sz w:val="20"/>
                <w:szCs w:val="20"/>
              </w:rPr>
              <w:t>System zewnętrzny</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2FEE90A6" w14:textId="154092C0" w:rsidR="43979A70" w:rsidRDefault="43979A70" w:rsidP="00BA32AA">
            <w:pPr>
              <w:spacing w:line="288" w:lineRule="auto"/>
            </w:pPr>
            <w:r w:rsidRPr="00BA32AA">
              <w:rPr>
                <w:rFonts w:eastAsia="Calibri" w:cs="Calibri"/>
                <w:sz w:val="20"/>
                <w:szCs w:val="20"/>
              </w:rPr>
              <w:t>System Usługodawcy lub innego podmiotu komunikujący się z systemem P1.</w:t>
            </w:r>
          </w:p>
        </w:tc>
      </w:tr>
      <w:tr w:rsidR="43979A70" w14:paraId="5E41B42A"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1F3FBDEE" w14:textId="06A9C0D6"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6FAD53C6" w14:textId="25EA8FFD" w:rsidR="43979A70" w:rsidRDefault="43979A70" w:rsidP="00BA32AA">
            <w:pPr>
              <w:spacing w:line="288" w:lineRule="auto"/>
            </w:pPr>
            <w:r w:rsidRPr="00BA32AA">
              <w:rPr>
                <w:rFonts w:eastAsia="Calibri" w:cs="Calibri"/>
                <w:sz w:val="20"/>
                <w:szCs w:val="20"/>
              </w:rPr>
              <w:t>Środowisko integracyjne P1</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5FE74770" w14:textId="6B31A819" w:rsidR="43979A70" w:rsidRDefault="43979A70" w:rsidP="00BA32AA">
            <w:pPr>
              <w:spacing w:line="288" w:lineRule="auto"/>
            </w:pPr>
            <w:r w:rsidRPr="00BA32AA">
              <w:rPr>
                <w:rFonts w:eastAsia="Calibri" w:cs="Calibri"/>
                <w:sz w:val="20"/>
                <w:szCs w:val="20"/>
              </w:rPr>
              <w:t xml:space="preserve">Środowisko dedykowane dla dostawców oprogramowania przeznaczone do testowania aplikacji w zakresie komunikacji z systemem P1. </w:t>
            </w:r>
          </w:p>
        </w:tc>
      </w:tr>
      <w:tr w:rsidR="43979A70" w14:paraId="22448BD9"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68289991" w14:textId="58E211F7"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7CC896AF" w14:textId="7C4C6C55" w:rsidR="43979A70" w:rsidRDefault="43979A70" w:rsidP="00BA32AA">
            <w:pPr>
              <w:spacing w:line="288" w:lineRule="auto"/>
            </w:pPr>
            <w:r w:rsidRPr="00BA32AA">
              <w:rPr>
                <w:rFonts w:eastAsia="Calibri" w:cs="Calibri"/>
                <w:sz w:val="20"/>
                <w:szCs w:val="20"/>
              </w:rPr>
              <w:t>Świadczeniodawca</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55E0F648" w14:textId="57B2FB5F" w:rsidR="43979A70" w:rsidRDefault="43979A70" w:rsidP="00BA32AA">
            <w:pPr>
              <w:spacing w:line="288" w:lineRule="auto"/>
            </w:pPr>
            <w:r w:rsidRPr="00BA32AA">
              <w:rPr>
                <w:rFonts w:eastAsia="Calibri" w:cs="Calibri"/>
                <w:sz w:val="20"/>
                <w:szCs w:val="20"/>
              </w:rPr>
              <w:t>Usługodawca realizujący świadczenie medyczne wymagające uzyskania zgody Świadczeniobiorcy.</w:t>
            </w:r>
          </w:p>
        </w:tc>
      </w:tr>
      <w:tr w:rsidR="43979A70" w14:paraId="7113A624"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0313AFAA" w14:textId="7DBF29FC"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0F74256" w14:textId="1D82ACF4" w:rsidR="43979A70" w:rsidRDefault="43979A70" w:rsidP="00BA32AA">
            <w:pPr>
              <w:spacing w:line="288" w:lineRule="auto"/>
            </w:pPr>
            <w:r w:rsidRPr="00BA32AA">
              <w:rPr>
                <w:rFonts w:eastAsia="Calibri" w:cs="Calibri"/>
                <w:sz w:val="20"/>
                <w:szCs w:val="20"/>
              </w:rPr>
              <w:t>Świadczeniobiorca</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67E84DD2" w14:textId="57503D17" w:rsidR="43979A70" w:rsidRDefault="43979A70" w:rsidP="00BA32AA">
            <w:pPr>
              <w:spacing w:line="288" w:lineRule="auto"/>
            </w:pPr>
            <w:r w:rsidRPr="00BA32AA">
              <w:rPr>
                <w:rFonts w:eastAsia="Calibri" w:cs="Calibri"/>
                <w:sz w:val="20"/>
                <w:szCs w:val="20"/>
              </w:rPr>
              <w:t xml:space="preserve">Usługobiorca będący odbiorcą świadczenia medycznego realizowanego przez Świadczeniodawcę. </w:t>
            </w:r>
          </w:p>
        </w:tc>
      </w:tr>
      <w:tr w:rsidR="43979A70" w14:paraId="44E4AEF4"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1E0BD169" w14:textId="26A1BB17"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2695A23" w14:textId="712BD2DE" w:rsidR="43979A70" w:rsidRDefault="43979A70" w:rsidP="00BA32AA">
            <w:pPr>
              <w:spacing w:line="288" w:lineRule="auto"/>
            </w:pPr>
            <w:r w:rsidRPr="00BA32AA">
              <w:rPr>
                <w:rFonts w:eastAsia="Calibri" w:cs="Calibri"/>
                <w:sz w:val="20"/>
                <w:szCs w:val="20"/>
              </w:rPr>
              <w:t>Usługodawca</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50FE9181" w14:textId="619DBB6B" w:rsidR="43979A70" w:rsidRDefault="43979A70" w:rsidP="00BA32AA">
            <w:pPr>
              <w:spacing w:line="288" w:lineRule="auto"/>
            </w:pPr>
            <w:r w:rsidRPr="00BA32AA">
              <w:rPr>
                <w:rFonts w:eastAsia="Calibri" w:cs="Calibri"/>
                <w:sz w:val="20"/>
                <w:szCs w:val="20"/>
              </w:rPr>
              <w:t xml:space="preserve">Podmiot w rozumieniu art. 2 pkt 15 ustawy z dnia 28 kwietnia 2011 r. o systemie informacji w ochronie zdrowia (Dz. U. 2011, nr 113, poz. 657 z </w:t>
            </w:r>
            <w:proofErr w:type="spellStart"/>
            <w:r w:rsidRPr="00BA32AA">
              <w:rPr>
                <w:rFonts w:eastAsia="Calibri" w:cs="Calibri"/>
                <w:sz w:val="20"/>
                <w:szCs w:val="20"/>
              </w:rPr>
              <w:t>późn</w:t>
            </w:r>
            <w:proofErr w:type="spellEnd"/>
            <w:r w:rsidRPr="00BA32AA">
              <w:rPr>
                <w:rFonts w:eastAsia="Calibri" w:cs="Calibri"/>
                <w:sz w:val="20"/>
                <w:szCs w:val="20"/>
              </w:rPr>
              <w:t>. zm.).</w:t>
            </w:r>
          </w:p>
        </w:tc>
      </w:tr>
      <w:tr w:rsidR="43979A70" w14:paraId="3A402F07"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289583BB" w14:textId="30F6433D"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20FBE174" w14:textId="60FAA949" w:rsidR="43979A70" w:rsidRDefault="43979A70" w:rsidP="00BA32AA">
            <w:pPr>
              <w:spacing w:line="288" w:lineRule="auto"/>
            </w:pPr>
            <w:r w:rsidRPr="00BA32AA">
              <w:rPr>
                <w:rFonts w:eastAsia="Calibri" w:cs="Calibri"/>
                <w:sz w:val="20"/>
                <w:szCs w:val="20"/>
              </w:rPr>
              <w:t>Usługobiorca</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463EA4BE" w14:textId="689EE4CB" w:rsidR="43979A70" w:rsidRDefault="43979A70" w:rsidP="00BA32AA">
            <w:pPr>
              <w:spacing w:line="288" w:lineRule="auto"/>
            </w:pPr>
            <w:r w:rsidRPr="00BA32AA">
              <w:rPr>
                <w:rFonts w:eastAsia="Calibri" w:cs="Calibri"/>
                <w:sz w:val="20"/>
                <w:szCs w:val="20"/>
              </w:rPr>
              <w:t>Osoba fizyczna korzystająca lub uprawniona do korzystania ze świadczeń opieki zdrowotnej, w tym Świadczeniobiorca w rozumieniu Ustawy z dnia 27 sierpnia 2004 r. o świadczeniach opieki zdrowotnej finansowanych ze środków publicznych (Dz.U. 2004, nr 210, poz. 2135, art. 2 ust. 1; art. 2 ust. 2; art. 13).</w:t>
            </w:r>
          </w:p>
        </w:tc>
      </w:tr>
      <w:tr w:rsidR="43979A70" w14:paraId="79694F00"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28ABDF50" w14:textId="60CBF661"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050B39EA" w14:textId="55F34BD0" w:rsidR="43979A70" w:rsidRDefault="43979A70" w:rsidP="00BA32AA">
            <w:pPr>
              <w:spacing w:line="288" w:lineRule="auto"/>
            </w:pPr>
            <w:r w:rsidRPr="00BA32AA">
              <w:rPr>
                <w:rFonts w:eastAsia="Calibri" w:cs="Calibri"/>
                <w:sz w:val="20"/>
                <w:szCs w:val="20"/>
              </w:rPr>
              <w:t xml:space="preserve">Zgoda na dostęp do informacji o stanie zdrowia </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402F1EAF" w14:textId="7F7BA1D8" w:rsidR="43979A70" w:rsidRDefault="43979A70" w:rsidP="00BA32AA">
            <w:pPr>
              <w:spacing w:line="288" w:lineRule="auto"/>
            </w:pPr>
            <w:r w:rsidRPr="00BA32AA">
              <w:rPr>
                <w:rFonts w:eastAsia="Calibri" w:cs="Calibri"/>
                <w:sz w:val="20"/>
                <w:szCs w:val="20"/>
              </w:rPr>
              <w:t>Oświadczenie pacjenta lub jego ustawowego przedstawiciela na przekazanie osobie wymienionej w zgodzie informacji o stanie zdrowia, udzielonych świadczeniach, rozpoznaniu, proponowanych oraz możliwych metodach diagnostycznych i leczniczych, dających się przewidzieć następstwach ich zastosowania albo zaniechania, wynikach leczenia oraz rokowaniu.</w:t>
            </w:r>
          </w:p>
        </w:tc>
      </w:tr>
      <w:tr w:rsidR="43979A70" w14:paraId="4E89F08D" w14:textId="77777777" w:rsidTr="00BA32AA">
        <w:tc>
          <w:tcPr>
            <w:tcW w:w="862" w:type="dxa"/>
            <w:tcBorders>
              <w:top w:val="single" w:sz="8" w:space="0" w:color="7F7F7F" w:themeColor="background1" w:themeShade="7F"/>
              <w:left w:val="single" w:sz="1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57CA0A90" w14:textId="7366FA0E"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8" w:space="0" w:color="7F7F7F" w:themeColor="background1" w:themeShade="7F"/>
            </w:tcBorders>
            <w:tcMar>
              <w:left w:w="108" w:type="dxa"/>
              <w:right w:w="108" w:type="dxa"/>
            </w:tcMar>
          </w:tcPr>
          <w:p w14:paraId="33C79867" w14:textId="5B60923D" w:rsidR="43979A70" w:rsidRDefault="43979A70" w:rsidP="00BA32AA">
            <w:pPr>
              <w:spacing w:line="288" w:lineRule="auto"/>
            </w:pPr>
            <w:r w:rsidRPr="00BA32AA">
              <w:rPr>
                <w:rFonts w:eastAsia="Calibri" w:cs="Calibri"/>
                <w:sz w:val="20"/>
                <w:szCs w:val="20"/>
              </w:rPr>
              <w:t>Zgoda na dostęp do dokumentacji medycznej</w:t>
            </w:r>
          </w:p>
        </w:tc>
        <w:tc>
          <w:tcPr>
            <w:tcW w:w="5239" w:type="dxa"/>
            <w:tcBorders>
              <w:top w:val="single" w:sz="8" w:space="0" w:color="7F7F7F" w:themeColor="background1" w:themeShade="7F"/>
              <w:left w:val="single" w:sz="8" w:space="0" w:color="7F7F7F" w:themeColor="background1" w:themeShade="7F"/>
              <w:bottom w:val="single" w:sz="8" w:space="0" w:color="7F7F7F" w:themeColor="background1" w:themeShade="7F"/>
              <w:right w:val="single" w:sz="18" w:space="0" w:color="7F7F7F" w:themeColor="background1" w:themeShade="7F"/>
            </w:tcBorders>
            <w:tcMar>
              <w:left w:w="108" w:type="dxa"/>
              <w:right w:w="108" w:type="dxa"/>
            </w:tcMar>
          </w:tcPr>
          <w:p w14:paraId="149293A8" w14:textId="2BA1CAA9" w:rsidR="43979A70" w:rsidRDefault="43979A70" w:rsidP="00BA32AA">
            <w:pPr>
              <w:spacing w:line="288" w:lineRule="auto"/>
            </w:pPr>
            <w:r w:rsidRPr="00BA32AA">
              <w:rPr>
                <w:rFonts w:eastAsia="Calibri" w:cs="Calibri"/>
                <w:sz w:val="20"/>
                <w:szCs w:val="20"/>
              </w:rPr>
              <w:t xml:space="preserve">Oświadczenie pacjenta o zgodzie na udostępnienie wskazanej w zgodzie osobie dokumentacji medycznej </w:t>
            </w:r>
            <w:r w:rsidRPr="00BA32AA">
              <w:rPr>
                <w:rFonts w:eastAsia="Calibri" w:cs="Calibri"/>
                <w:sz w:val="20"/>
                <w:szCs w:val="20"/>
              </w:rPr>
              <w:lastRenderedPageBreak/>
              <w:t>dotyczącej pacjenta.</w:t>
            </w:r>
          </w:p>
        </w:tc>
      </w:tr>
      <w:tr w:rsidR="43979A70" w14:paraId="5504A920" w14:textId="77777777" w:rsidTr="00BA32AA">
        <w:tc>
          <w:tcPr>
            <w:tcW w:w="862" w:type="dxa"/>
            <w:tcBorders>
              <w:top w:val="single" w:sz="8" w:space="0" w:color="7F7F7F" w:themeColor="background1" w:themeShade="7F"/>
              <w:left w:val="single" w:sz="18" w:space="0" w:color="7F7F7F" w:themeColor="background1" w:themeShade="7F"/>
              <w:bottom w:val="single" w:sz="18" w:space="0" w:color="7F7F7F" w:themeColor="background1" w:themeShade="7F"/>
              <w:right w:val="single" w:sz="8" w:space="0" w:color="7F7F7F" w:themeColor="background1" w:themeShade="7F"/>
            </w:tcBorders>
            <w:tcMar>
              <w:left w:w="108" w:type="dxa"/>
              <w:right w:w="108" w:type="dxa"/>
            </w:tcMar>
          </w:tcPr>
          <w:p w14:paraId="420E3CBC" w14:textId="3C967C25" w:rsidR="43979A70" w:rsidRDefault="43979A70" w:rsidP="1EAAD9C3">
            <w:pPr>
              <w:pStyle w:val="Akapitzlist"/>
              <w:numPr>
                <w:ilvl w:val="0"/>
                <w:numId w:val="3"/>
              </w:numPr>
            </w:pPr>
            <w:r w:rsidRPr="53303B25">
              <w:t xml:space="preserve"> </w:t>
            </w:r>
          </w:p>
        </w:tc>
        <w:tc>
          <w:tcPr>
            <w:tcW w:w="2840" w:type="dxa"/>
            <w:tcBorders>
              <w:top w:val="single" w:sz="8" w:space="0" w:color="7F7F7F" w:themeColor="background1" w:themeShade="7F"/>
              <w:left w:val="single" w:sz="8" w:space="0" w:color="7F7F7F" w:themeColor="background1" w:themeShade="7F"/>
              <w:bottom w:val="single" w:sz="18" w:space="0" w:color="7F7F7F" w:themeColor="background1" w:themeShade="7F"/>
              <w:right w:val="single" w:sz="8" w:space="0" w:color="7F7F7F" w:themeColor="background1" w:themeShade="7F"/>
            </w:tcBorders>
            <w:tcMar>
              <w:left w:w="108" w:type="dxa"/>
              <w:right w:w="108" w:type="dxa"/>
            </w:tcMar>
          </w:tcPr>
          <w:p w14:paraId="6A9B1D76" w14:textId="7ADC7420" w:rsidR="43979A70" w:rsidRDefault="43979A70" w:rsidP="00BA32AA">
            <w:pPr>
              <w:spacing w:line="288" w:lineRule="auto"/>
            </w:pPr>
            <w:r w:rsidRPr="00BA32AA">
              <w:rPr>
                <w:rFonts w:eastAsia="Calibri" w:cs="Calibri"/>
                <w:sz w:val="20"/>
                <w:szCs w:val="20"/>
              </w:rPr>
              <w:t>Zgoda na świadczenie medyczne</w:t>
            </w:r>
          </w:p>
        </w:tc>
        <w:tc>
          <w:tcPr>
            <w:tcW w:w="5239" w:type="dxa"/>
            <w:tcBorders>
              <w:top w:val="single" w:sz="8" w:space="0" w:color="7F7F7F" w:themeColor="background1" w:themeShade="7F"/>
              <w:left w:val="single" w:sz="8" w:space="0" w:color="7F7F7F" w:themeColor="background1" w:themeShade="7F"/>
              <w:bottom w:val="single" w:sz="18" w:space="0" w:color="7F7F7F" w:themeColor="background1" w:themeShade="7F"/>
              <w:right w:val="single" w:sz="18" w:space="0" w:color="7F7F7F" w:themeColor="background1" w:themeShade="7F"/>
            </w:tcBorders>
            <w:tcMar>
              <w:left w:w="108" w:type="dxa"/>
              <w:right w:w="108" w:type="dxa"/>
            </w:tcMar>
          </w:tcPr>
          <w:p w14:paraId="5D33B761" w14:textId="69A69055" w:rsidR="43979A70" w:rsidRDefault="43979A70" w:rsidP="00BA32AA">
            <w:pPr>
              <w:spacing w:line="288" w:lineRule="auto"/>
            </w:pPr>
            <w:r w:rsidRPr="00BA32AA">
              <w:rPr>
                <w:rFonts w:eastAsia="Calibri" w:cs="Calibri"/>
                <w:sz w:val="20"/>
                <w:szCs w:val="20"/>
              </w:rPr>
              <w:t>Oświadczenie pacjenta o zgodzie na wykonanie zabiegu medycznego zgodnie z treścią przekazaną przez Usługodawcę.</w:t>
            </w:r>
          </w:p>
        </w:tc>
      </w:tr>
    </w:tbl>
    <w:p w14:paraId="0E0F1AB0" w14:textId="0DB5ECFF" w:rsidR="5846C201" w:rsidRPr="00BA32AA" w:rsidRDefault="5846C201" w:rsidP="00BA32AA">
      <w:pPr>
        <w:spacing w:line="288" w:lineRule="auto"/>
        <w:rPr>
          <w:rFonts w:eastAsia="Calibri" w:cs="Calibri"/>
          <w:szCs w:val="22"/>
        </w:rPr>
      </w:pPr>
    </w:p>
    <w:p w14:paraId="2A330D35" w14:textId="77777777" w:rsidR="43979A70" w:rsidRDefault="43979A70"/>
    <w:p w14:paraId="44C7CC7C" w14:textId="77777777" w:rsidR="00664B6F" w:rsidRPr="00C93E94" w:rsidRDefault="00664B6F" w:rsidP="00664B6F">
      <w:pPr>
        <w:spacing w:line="288" w:lineRule="auto"/>
      </w:pPr>
    </w:p>
    <w:p w14:paraId="3FFC87BD" w14:textId="77777777" w:rsidR="00664B6F" w:rsidRPr="00C93E94" w:rsidRDefault="00664B6F" w:rsidP="00664B6F">
      <w:pPr>
        <w:spacing w:line="288" w:lineRule="auto"/>
      </w:pPr>
    </w:p>
    <w:p w14:paraId="55F03D91" w14:textId="77777777" w:rsidR="00664B6F" w:rsidRPr="00C93E94" w:rsidRDefault="00664B6F" w:rsidP="00664B6F">
      <w:pPr>
        <w:pStyle w:val="Nagwek1"/>
        <w:spacing w:before="120" w:line="288" w:lineRule="auto"/>
        <w:ind w:left="851" w:hanging="851"/>
      </w:pPr>
      <w:bookmarkStart w:id="14" w:name="_Toc487461980"/>
      <w:bookmarkStart w:id="15" w:name="_Toc501107020"/>
      <w:bookmarkStart w:id="16" w:name="_Toc525910877"/>
      <w:bookmarkStart w:id="17" w:name="_Toc23262336"/>
      <w:bookmarkStart w:id="18" w:name="_Toc487461990"/>
      <w:bookmarkStart w:id="19" w:name="_Toc501107030"/>
      <w:r w:rsidRPr="00C93E94">
        <w:lastRenderedPageBreak/>
        <w:t xml:space="preserve">Dostęp do </w:t>
      </w:r>
      <w:r>
        <w:t xml:space="preserve">usług sieciowych </w:t>
      </w:r>
      <w:r w:rsidRPr="00C93E94">
        <w:t>systemu P1</w:t>
      </w:r>
      <w:bookmarkEnd w:id="14"/>
      <w:bookmarkEnd w:id="15"/>
      <w:bookmarkEnd w:id="16"/>
      <w:bookmarkEnd w:id="17"/>
    </w:p>
    <w:p w14:paraId="7C76D0B1" w14:textId="15E0F79E" w:rsidR="00664B6F" w:rsidRDefault="00664B6F" w:rsidP="00664B6F">
      <w:pPr>
        <w:spacing w:line="288" w:lineRule="auto"/>
      </w:pPr>
      <w:r>
        <w:t xml:space="preserve">Sposób dostępu do usług sieciowych systemu P1 opisany został w </w:t>
      </w:r>
      <w:r w:rsidR="00D16388">
        <w:t>dokumentacji technicznej dla </w:t>
      </w:r>
      <w:r>
        <w:t>dostawców oprogramowania podlegającego integracji z systemem P1</w:t>
      </w:r>
      <w:r w:rsidR="00F067DB">
        <w:t xml:space="preserve"> (patrz rozdział 3 oraz 4 dokumentu </w:t>
      </w:r>
      <w:r w:rsidR="00F067DB" w:rsidRPr="000E78E2">
        <w:rPr>
          <w:i/>
        </w:rPr>
        <w:t>P1-DS-Dokumentacja_integracyjna_P1-eRecepta.pdf</w:t>
      </w:r>
      <w:r w:rsidR="00F067DB">
        <w:t>).</w:t>
      </w:r>
    </w:p>
    <w:p w14:paraId="75312184" w14:textId="77777777" w:rsidR="00664B6F" w:rsidRPr="00C93E94" w:rsidRDefault="00664B6F" w:rsidP="00664B6F">
      <w:pPr>
        <w:pStyle w:val="Nagwek2"/>
        <w:spacing w:line="288" w:lineRule="auto"/>
      </w:pPr>
      <w:bookmarkStart w:id="20" w:name="_Toc487461992"/>
      <w:bookmarkStart w:id="21" w:name="_Toc501107032"/>
      <w:bookmarkStart w:id="22" w:name="_Toc525910878"/>
      <w:bookmarkStart w:id="23" w:name="_Toc23262337"/>
      <w:bookmarkEnd w:id="18"/>
      <w:bookmarkEnd w:id="19"/>
      <w:r w:rsidRPr="00C93E94">
        <w:t xml:space="preserve">Role podmiotów, role biznesowe i uprawnienia do </w:t>
      </w:r>
      <w:bookmarkEnd w:id="20"/>
      <w:bookmarkEnd w:id="21"/>
      <w:r>
        <w:t>usługi</w:t>
      </w:r>
      <w:bookmarkEnd w:id="22"/>
      <w:bookmarkEnd w:id="23"/>
    </w:p>
    <w:p w14:paraId="78DFB1AC" w14:textId="77777777" w:rsidR="00664B6F" w:rsidRPr="00C93E94" w:rsidRDefault="00664B6F" w:rsidP="00664B6F">
      <w:pPr>
        <w:spacing w:line="288" w:lineRule="auto"/>
      </w:pPr>
      <w:r w:rsidRPr="00C93E94">
        <w:t xml:space="preserve">Poniższa tabela przedstawia </w:t>
      </w:r>
      <w:r>
        <w:t>zestawienie operacji, wymaganych ról oraz ról biznesowych w kontekście dostępu do operacji usługi nadawania uprawnień dostępu do danych pacjenta w systemie P1</w:t>
      </w:r>
      <w:r w:rsidRPr="00C93E94">
        <w:t>.</w:t>
      </w:r>
    </w:p>
    <w:p w14:paraId="38B002E7" w14:textId="216F4E1A" w:rsidR="00664B6F" w:rsidRPr="00C93E94" w:rsidRDefault="00664B6F" w:rsidP="51936BC1">
      <w:pPr>
        <w:pStyle w:val="Legenda"/>
        <w:spacing w:line="288" w:lineRule="auto"/>
      </w:pPr>
      <w:bookmarkStart w:id="24" w:name="_Toc484089074"/>
      <w:bookmarkStart w:id="25" w:name="_Toc23262311"/>
      <w:r w:rsidRPr="00C93E94">
        <w:t xml:space="preserve">Tabela </w:t>
      </w:r>
      <w:r>
        <w:rPr>
          <w:noProof/>
        </w:rPr>
        <w:fldChar w:fldCharType="begin"/>
      </w:r>
      <w:r>
        <w:rPr>
          <w:noProof/>
        </w:rPr>
        <w:instrText xml:space="preserve"> SEQ Tabela \* ARABIC </w:instrText>
      </w:r>
      <w:r>
        <w:rPr>
          <w:noProof/>
        </w:rPr>
        <w:fldChar w:fldCharType="separate"/>
      </w:r>
      <w:r w:rsidR="006B7D56">
        <w:rPr>
          <w:noProof/>
        </w:rPr>
        <w:t>2</w:t>
      </w:r>
      <w:r>
        <w:rPr>
          <w:noProof/>
        </w:rPr>
        <w:fldChar w:fldCharType="end"/>
      </w:r>
      <w:r w:rsidRPr="00C93E94">
        <w:t>. Role podmiotu oraz role biznesowe</w:t>
      </w:r>
      <w:bookmarkEnd w:id="24"/>
      <w:bookmarkEnd w:id="25"/>
    </w:p>
    <w:tbl>
      <w:tblPr>
        <w:tblStyle w:val="Tabela-Siatka"/>
        <w:tblW w:w="9060" w:type="dxa"/>
        <w:tblLayout w:type="fixed"/>
        <w:tblLook w:val="04A0" w:firstRow="1" w:lastRow="0" w:firstColumn="1" w:lastColumn="0" w:noHBand="0" w:noVBand="1"/>
      </w:tblPr>
      <w:tblGrid>
        <w:gridCol w:w="3534"/>
        <w:gridCol w:w="2406"/>
        <w:gridCol w:w="3120"/>
      </w:tblGrid>
      <w:tr w:rsidR="394A024D" w14:paraId="660078F4" w14:textId="77777777" w:rsidTr="00BA32AA">
        <w:tc>
          <w:tcPr>
            <w:tcW w:w="3534"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108" w:type="dxa"/>
              <w:right w:w="108" w:type="dxa"/>
            </w:tcMar>
          </w:tcPr>
          <w:p w14:paraId="3ECBA695" w14:textId="2FD6D808" w:rsidR="394A024D" w:rsidRPr="00BA32AA" w:rsidRDefault="394A024D" w:rsidP="00BA32AA">
            <w:pPr>
              <w:spacing w:line="288" w:lineRule="auto"/>
              <w:rPr>
                <w:rFonts w:eastAsia="Calibri" w:cs="Calibri"/>
                <w:b/>
                <w:bCs/>
                <w:color w:val="FFFFFF" w:themeColor="background1"/>
                <w:sz w:val="20"/>
                <w:szCs w:val="20"/>
              </w:rPr>
            </w:pPr>
            <w:r w:rsidRPr="00BA32AA">
              <w:rPr>
                <w:rFonts w:eastAsia="Calibri" w:cs="Calibri"/>
                <w:b/>
                <w:bCs/>
                <w:color w:val="FFFFFF" w:themeColor="background1"/>
                <w:sz w:val="20"/>
                <w:szCs w:val="20"/>
              </w:rPr>
              <w:t>Usługa</w:t>
            </w:r>
          </w:p>
        </w:tc>
        <w:tc>
          <w:tcPr>
            <w:tcW w:w="2406"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108" w:type="dxa"/>
              <w:right w:w="108" w:type="dxa"/>
            </w:tcMar>
          </w:tcPr>
          <w:p w14:paraId="26D021C6" w14:textId="6CC202EE" w:rsidR="394A024D" w:rsidRPr="00BA32AA" w:rsidRDefault="394A024D" w:rsidP="00BA32AA">
            <w:pPr>
              <w:spacing w:line="288" w:lineRule="auto"/>
              <w:jc w:val="left"/>
              <w:rPr>
                <w:rFonts w:eastAsia="Calibri" w:cs="Calibri"/>
                <w:b/>
                <w:bCs/>
                <w:color w:val="FFFFFF" w:themeColor="background1"/>
                <w:sz w:val="20"/>
                <w:szCs w:val="20"/>
              </w:rPr>
            </w:pPr>
            <w:r w:rsidRPr="00BA32AA">
              <w:rPr>
                <w:rFonts w:eastAsia="Calibri" w:cs="Calibri"/>
                <w:b/>
                <w:bCs/>
                <w:color w:val="FFFFFF" w:themeColor="background1"/>
                <w:sz w:val="20"/>
                <w:szCs w:val="20"/>
              </w:rPr>
              <w:t>Wymagana rola podmiotu</w:t>
            </w:r>
          </w:p>
        </w:tc>
        <w:tc>
          <w:tcPr>
            <w:tcW w:w="3120"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108" w:type="dxa"/>
              <w:right w:w="108" w:type="dxa"/>
            </w:tcMar>
          </w:tcPr>
          <w:p w14:paraId="0B876D9A" w14:textId="13EC8A82" w:rsidR="394A024D" w:rsidRPr="00BA32AA" w:rsidRDefault="394A024D" w:rsidP="00BA32AA">
            <w:pPr>
              <w:spacing w:line="288" w:lineRule="auto"/>
              <w:rPr>
                <w:rFonts w:eastAsia="Calibri" w:cs="Calibri"/>
                <w:b/>
                <w:bCs/>
                <w:color w:val="FFFFFF" w:themeColor="background1"/>
                <w:sz w:val="20"/>
                <w:szCs w:val="20"/>
              </w:rPr>
            </w:pPr>
            <w:r w:rsidRPr="00BA32AA">
              <w:rPr>
                <w:rFonts w:eastAsia="Calibri" w:cs="Calibri"/>
                <w:b/>
                <w:bCs/>
                <w:color w:val="FFFFFF" w:themeColor="background1"/>
                <w:sz w:val="20"/>
                <w:szCs w:val="20"/>
              </w:rPr>
              <w:t>Wymagana rola biznesowa</w:t>
            </w:r>
          </w:p>
        </w:tc>
      </w:tr>
      <w:tr w:rsidR="394A024D" w14:paraId="2EF8A448" w14:textId="77777777" w:rsidTr="00BA32AA">
        <w:tc>
          <w:tcPr>
            <w:tcW w:w="3534" w:type="dxa"/>
            <w:tcBorders>
              <w:top w:val="single" w:sz="8" w:space="0" w:color="auto"/>
              <w:left w:val="single" w:sz="8" w:space="0" w:color="auto"/>
              <w:bottom w:val="single" w:sz="8" w:space="0" w:color="auto"/>
              <w:right w:val="single" w:sz="8" w:space="0" w:color="auto"/>
            </w:tcBorders>
            <w:tcMar>
              <w:left w:w="108" w:type="dxa"/>
              <w:right w:w="108" w:type="dxa"/>
            </w:tcMar>
          </w:tcPr>
          <w:p w14:paraId="776299D9" w14:textId="370B4761" w:rsidR="394A024D" w:rsidRDefault="394A024D">
            <w:proofErr w:type="spellStart"/>
            <w:r w:rsidRPr="00BA32AA">
              <w:rPr>
                <w:rFonts w:eastAsia="Calibri" w:cs="Calibri"/>
                <w:sz w:val="18"/>
                <w:szCs w:val="18"/>
              </w:rPr>
              <w:t>odczytZgodyNaDostepDoInformacjiOStanieZdrowiaPacjenta</w:t>
            </w:r>
            <w:proofErr w:type="spellEnd"/>
          </w:p>
        </w:tc>
        <w:tc>
          <w:tcPr>
            <w:tcW w:w="2406" w:type="dxa"/>
            <w:tcBorders>
              <w:top w:val="single" w:sz="8" w:space="0" w:color="auto"/>
              <w:left w:val="single" w:sz="8" w:space="0" w:color="auto"/>
              <w:bottom w:val="single" w:sz="8" w:space="0" w:color="auto"/>
              <w:right w:val="single" w:sz="8" w:space="0" w:color="auto"/>
            </w:tcBorders>
            <w:tcMar>
              <w:left w:w="108" w:type="dxa"/>
              <w:right w:w="108" w:type="dxa"/>
            </w:tcMar>
          </w:tcPr>
          <w:p w14:paraId="16D512C0" w14:textId="47AF6ED7" w:rsidR="394A024D" w:rsidRDefault="394A024D" w:rsidP="00BA32AA">
            <w:pPr>
              <w:jc w:val="left"/>
            </w:pPr>
            <w:r w:rsidRPr="00BA32AA">
              <w:rPr>
                <w:rFonts w:eastAsia="Calibri" w:cs="Calibri"/>
                <w:sz w:val="18"/>
                <w:szCs w:val="18"/>
              </w:rPr>
              <w:t>SYSTEM_ZEWNETRZNY_PODMIOTU_LECZNICZEGO</w:t>
            </w:r>
          </w:p>
          <w:p w14:paraId="2BE8886F" w14:textId="37257B83" w:rsidR="394A024D" w:rsidRDefault="394A024D" w:rsidP="00BA32AA">
            <w:pPr>
              <w:jc w:val="left"/>
            </w:pPr>
            <w:r w:rsidRPr="00BA32AA">
              <w:rPr>
                <w:rFonts w:eastAsia="Calibri" w:cs="Calibri"/>
                <w:sz w:val="18"/>
                <w:szCs w:val="18"/>
              </w:rPr>
              <w:t>SYSTEM_ZEWNETRZNY_APTEKI</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2DE967A" w14:textId="6A3D42BC" w:rsidR="394A024D" w:rsidRDefault="394A024D">
            <w:r w:rsidRPr="00BA32AA">
              <w:rPr>
                <w:rFonts w:eastAsia="Calibri" w:cs="Calibri"/>
                <w:sz w:val="18"/>
                <w:szCs w:val="18"/>
              </w:rPr>
              <w:t>LEKARZ_LEK_DENTYSTA_FELCZER</w:t>
            </w:r>
          </w:p>
          <w:p w14:paraId="1C3E8375" w14:textId="2DCDA8A0" w:rsidR="394A024D" w:rsidRDefault="394A024D">
            <w:r w:rsidRPr="00BA32AA">
              <w:rPr>
                <w:rFonts w:eastAsia="Calibri" w:cs="Calibri"/>
                <w:sz w:val="18"/>
                <w:szCs w:val="18"/>
              </w:rPr>
              <w:t>PIELEGNIARKA_POLOZNA</w:t>
            </w:r>
          </w:p>
          <w:p w14:paraId="5E239F86" w14:textId="57E80FA3" w:rsidR="394A024D" w:rsidRDefault="394A024D">
            <w:r w:rsidRPr="00BA32AA">
              <w:rPr>
                <w:rFonts w:eastAsia="Calibri" w:cs="Calibri"/>
                <w:sz w:val="18"/>
                <w:szCs w:val="18"/>
              </w:rPr>
              <w:t>DIAGNOSTA_LABORATORYJNY</w:t>
            </w:r>
          </w:p>
          <w:p w14:paraId="4AA3D539" w14:textId="09DC7980" w:rsidR="394A024D" w:rsidRDefault="394A024D">
            <w:r w:rsidRPr="00BA32AA">
              <w:rPr>
                <w:rFonts w:eastAsia="Calibri" w:cs="Calibri"/>
                <w:sz w:val="18"/>
                <w:szCs w:val="18"/>
              </w:rPr>
              <w:t>INNY_PROFESJONALISTA_MEDYCZNY</w:t>
            </w:r>
          </w:p>
          <w:p w14:paraId="7C7CE542" w14:textId="1CC84BCD" w:rsidR="394A024D" w:rsidRDefault="394A024D">
            <w:r w:rsidRPr="00BA32AA">
              <w:rPr>
                <w:rFonts w:eastAsia="Calibri" w:cs="Calibri"/>
                <w:sz w:val="18"/>
                <w:szCs w:val="18"/>
              </w:rPr>
              <w:t>PRACOWNIK_ADMINISTRACYJNY</w:t>
            </w:r>
          </w:p>
          <w:p w14:paraId="3344EC6E" w14:textId="391EE644" w:rsidR="394A024D" w:rsidRDefault="394A024D">
            <w:r w:rsidRPr="00BA32AA">
              <w:rPr>
                <w:rFonts w:eastAsia="Calibri" w:cs="Calibri"/>
                <w:sz w:val="18"/>
                <w:szCs w:val="18"/>
              </w:rPr>
              <w:t>FARMACEUTA TECHNIK_FARMACEUTYCZNY</w:t>
            </w:r>
          </w:p>
        </w:tc>
      </w:tr>
      <w:tr w:rsidR="394A024D" w14:paraId="42ACBB7A" w14:textId="77777777" w:rsidTr="00BA32AA">
        <w:tc>
          <w:tcPr>
            <w:tcW w:w="3534" w:type="dxa"/>
            <w:tcBorders>
              <w:top w:val="single" w:sz="8" w:space="0" w:color="auto"/>
              <w:left w:val="single" w:sz="8" w:space="0" w:color="auto"/>
              <w:bottom w:val="single" w:sz="8" w:space="0" w:color="auto"/>
              <w:right w:val="single" w:sz="8" w:space="0" w:color="auto"/>
            </w:tcBorders>
            <w:tcMar>
              <w:left w:w="108" w:type="dxa"/>
              <w:right w:w="108" w:type="dxa"/>
            </w:tcMar>
          </w:tcPr>
          <w:p w14:paraId="6194709B" w14:textId="29EA23B8" w:rsidR="394A024D" w:rsidRDefault="394A024D">
            <w:proofErr w:type="spellStart"/>
            <w:r w:rsidRPr="00BA32AA">
              <w:rPr>
                <w:rFonts w:eastAsia="Calibri" w:cs="Calibri"/>
                <w:sz w:val="18"/>
                <w:szCs w:val="18"/>
              </w:rPr>
              <w:t>odczytZgodyNaDostepDoDokumentacjiMedycznejPacjenta</w:t>
            </w:r>
            <w:proofErr w:type="spellEnd"/>
          </w:p>
        </w:tc>
        <w:tc>
          <w:tcPr>
            <w:tcW w:w="2406" w:type="dxa"/>
            <w:tcBorders>
              <w:top w:val="single" w:sz="8" w:space="0" w:color="auto"/>
              <w:left w:val="single" w:sz="8" w:space="0" w:color="auto"/>
              <w:bottom w:val="single" w:sz="8" w:space="0" w:color="auto"/>
              <w:right w:val="single" w:sz="8" w:space="0" w:color="auto"/>
            </w:tcBorders>
            <w:tcMar>
              <w:left w:w="108" w:type="dxa"/>
              <w:right w:w="108" w:type="dxa"/>
            </w:tcMar>
          </w:tcPr>
          <w:p w14:paraId="3004F861" w14:textId="4B77E737" w:rsidR="394A024D" w:rsidRDefault="394A024D" w:rsidP="00BA32AA">
            <w:pPr>
              <w:jc w:val="left"/>
            </w:pPr>
            <w:r w:rsidRPr="00BA32AA">
              <w:rPr>
                <w:rFonts w:eastAsia="Calibri" w:cs="Calibri"/>
                <w:sz w:val="18"/>
                <w:szCs w:val="18"/>
              </w:rPr>
              <w:t>SYSTEM_ZEWNETRZNY_PODMIOTU_LECZNICZEGO</w:t>
            </w:r>
          </w:p>
          <w:p w14:paraId="35D2EAD6" w14:textId="1A1C2ED4" w:rsidR="394A024D" w:rsidRDefault="394A024D" w:rsidP="00BA32AA">
            <w:pPr>
              <w:jc w:val="left"/>
            </w:pPr>
            <w:r w:rsidRPr="00BA32AA">
              <w:rPr>
                <w:rFonts w:eastAsia="Calibri" w:cs="Calibri"/>
                <w:sz w:val="18"/>
                <w:szCs w:val="18"/>
              </w:rPr>
              <w:t>SYSTEM_ZEWNETRZNY_APTEKI</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2E7FA79" w14:textId="397892E4" w:rsidR="394A024D" w:rsidRDefault="394A024D">
            <w:r w:rsidRPr="00BA32AA">
              <w:rPr>
                <w:rFonts w:eastAsia="Calibri" w:cs="Calibri"/>
                <w:sz w:val="18"/>
                <w:szCs w:val="18"/>
              </w:rPr>
              <w:t>LEKARZ_LEK_DENTYSTA_FELCZER</w:t>
            </w:r>
          </w:p>
          <w:p w14:paraId="3F6AE192" w14:textId="3FF579B9" w:rsidR="394A024D" w:rsidRDefault="394A024D">
            <w:r w:rsidRPr="00BA32AA">
              <w:rPr>
                <w:rFonts w:eastAsia="Calibri" w:cs="Calibri"/>
                <w:sz w:val="18"/>
                <w:szCs w:val="18"/>
              </w:rPr>
              <w:t>PIELEGNIARKA_POLOZNA</w:t>
            </w:r>
          </w:p>
          <w:p w14:paraId="6C9AE0AE" w14:textId="1A676C8A" w:rsidR="394A024D" w:rsidRDefault="394A024D">
            <w:r w:rsidRPr="00BA32AA">
              <w:rPr>
                <w:rFonts w:eastAsia="Calibri" w:cs="Calibri"/>
                <w:sz w:val="18"/>
                <w:szCs w:val="18"/>
              </w:rPr>
              <w:t>DIAGNOSTA_LABORATORYJNY</w:t>
            </w:r>
          </w:p>
          <w:p w14:paraId="6E431579" w14:textId="0C9A6F06" w:rsidR="394A024D" w:rsidRDefault="394A024D">
            <w:r w:rsidRPr="00BA32AA">
              <w:rPr>
                <w:rFonts w:eastAsia="Calibri" w:cs="Calibri"/>
                <w:sz w:val="18"/>
                <w:szCs w:val="18"/>
              </w:rPr>
              <w:t>INNY_PROFESJONALISTA_MEDYCZNY</w:t>
            </w:r>
          </w:p>
          <w:p w14:paraId="669F5BCD" w14:textId="346AE20E" w:rsidR="394A024D" w:rsidRDefault="394A024D">
            <w:r w:rsidRPr="00BA32AA">
              <w:rPr>
                <w:rFonts w:eastAsia="Calibri" w:cs="Calibri"/>
                <w:sz w:val="18"/>
                <w:szCs w:val="18"/>
              </w:rPr>
              <w:t>PRACOWNIK_ADMINISTRACYJNY</w:t>
            </w:r>
          </w:p>
          <w:p w14:paraId="40265C96" w14:textId="35E214C9" w:rsidR="394A024D" w:rsidRDefault="394A024D">
            <w:r w:rsidRPr="00BA32AA">
              <w:rPr>
                <w:rFonts w:eastAsia="Calibri" w:cs="Calibri"/>
                <w:sz w:val="18"/>
                <w:szCs w:val="18"/>
              </w:rPr>
              <w:t>FARMACEUTA TECHNIK_FARMACEUTYCZNY</w:t>
            </w:r>
          </w:p>
        </w:tc>
      </w:tr>
      <w:tr w:rsidR="00F95FB8" w14:paraId="39E1062C" w14:textId="77777777" w:rsidTr="00BA32AA">
        <w:tc>
          <w:tcPr>
            <w:tcW w:w="3534" w:type="dxa"/>
            <w:tcBorders>
              <w:top w:val="single" w:sz="8" w:space="0" w:color="auto"/>
              <w:left w:val="single" w:sz="8" w:space="0" w:color="auto"/>
              <w:bottom w:val="single" w:sz="8" w:space="0" w:color="auto"/>
              <w:right w:val="single" w:sz="8" w:space="0" w:color="auto"/>
            </w:tcBorders>
            <w:tcMar>
              <w:left w:w="108" w:type="dxa"/>
              <w:right w:w="108" w:type="dxa"/>
            </w:tcMar>
          </w:tcPr>
          <w:p w14:paraId="6734DE07" w14:textId="3E8B027D" w:rsidR="00F95FB8" w:rsidRPr="00BA32AA" w:rsidRDefault="00F95FB8">
            <w:pPr>
              <w:rPr>
                <w:rFonts w:eastAsia="Calibri" w:cs="Calibri"/>
                <w:sz w:val="18"/>
                <w:szCs w:val="18"/>
              </w:rPr>
            </w:pPr>
            <w:r w:rsidRPr="00F95FB8">
              <w:rPr>
                <w:rFonts w:eastAsia="Calibri" w:cs="Calibri"/>
                <w:sz w:val="18"/>
                <w:szCs w:val="18"/>
              </w:rPr>
              <w:t>odczytZgodyNaDostepDoDokumentacjiMedycznejPacjentaDlaPracownikaPodmiotu</w:t>
            </w:r>
          </w:p>
        </w:tc>
        <w:tc>
          <w:tcPr>
            <w:tcW w:w="2406" w:type="dxa"/>
            <w:tcBorders>
              <w:top w:val="single" w:sz="8" w:space="0" w:color="auto"/>
              <w:left w:val="single" w:sz="8" w:space="0" w:color="auto"/>
              <w:bottom w:val="single" w:sz="8" w:space="0" w:color="auto"/>
              <w:right w:val="single" w:sz="8" w:space="0" w:color="auto"/>
            </w:tcBorders>
            <w:tcMar>
              <w:left w:w="108" w:type="dxa"/>
              <w:right w:w="108" w:type="dxa"/>
            </w:tcMar>
          </w:tcPr>
          <w:p w14:paraId="41683FC7" w14:textId="77777777" w:rsidR="00F95FB8" w:rsidRDefault="00F95FB8" w:rsidP="008852C0">
            <w:pPr>
              <w:jc w:val="left"/>
            </w:pPr>
            <w:r w:rsidRPr="00BA32AA">
              <w:rPr>
                <w:rFonts w:eastAsia="Calibri" w:cs="Calibri"/>
                <w:sz w:val="18"/>
                <w:szCs w:val="18"/>
              </w:rPr>
              <w:t>SYSTEM_ZEWNETRZNY_PODMIOTU_LECZNICZEGO</w:t>
            </w:r>
          </w:p>
          <w:p w14:paraId="72369B37" w14:textId="57638ADC" w:rsidR="00F95FB8" w:rsidRPr="00BA32AA" w:rsidRDefault="00F95FB8" w:rsidP="00BA32AA">
            <w:pPr>
              <w:jc w:val="left"/>
              <w:rPr>
                <w:rFonts w:eastAsia="Calibri" w:cs="Calibri"/>
                <w:sz w:val="18"/>
                <w:szCs w:val="18"/>
              </w:rPr>
            </w:pPr>
            <w:r w:rsidRPr="00BA32AA">
              <w:rPr>
                <w:rFonts w:eastAsia="Calibri" w:cs="Calibri"/>
                <w:sz w:val="18"/>
                <w:szCs w:val="18"/>
              </w:rPr>
              <w:t>SYSTEM_ZEWNETRZNY_APTEKI</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20D30466" w14:textId="77777777" w:rsidR="00F95FB8" w:rsidRDefault="00F95FB8" w:rsidP="008852C0">
            <w:r w:rsidRPr="00BA32AA">
              <w:rPr>
                <w:rFonts w:eastAsia="Calibri" w:cs="Calibri"/>
                <w:sz w:val="18"/>
                <w:szCs w:val="18"/>
              </w:rPr>
              <w:t>LEKARZ_LEK_DENTYSTA_FELCZER</w:t>
            </w:r>
          </w:p>
          <w:p w14:paraId="5A5C74CD" w14:textId="77777777" w:rsidR="00F95FB8" w:rsidRDefault="00F95FB8" w:rsidP="008852C0">
            <w:r w:rsidRPr="00BA32AA">
              <w:rPr>
                <w:rFonts w:eastAsia="Calibri" w:cs="Calibri"/>
                <w:sz w:val="18"/>
                <w:szCs w:val="18"/>
              </w:rPr>
              <w:t>PIELEGNIARKA_POLOZNA</w:t>
            </w:r>
          </w:p>
          <w:p w14:paraId="27F9BBB5" w14:textId="77777777" w:rsidR="00F95FB8" w:rsidRDefault="00F95FB8" w:rsidP="008852C0">
            <w:r w:rsidRPr="00BA32AA">
              <w:rPr>
                <w:rFonts w:eastAsia="Calibri" w:cs="Calibri"/>
                <w:sz w:val="18"/>
                <w:szCs w:val="18"/>
              </w:rPr>
              <w:t>DIAGNOSTA_LABORATORYJNY</w:t>
            </w:r>
          </w:p>
          <w:p w14:paraId="32A2E36D" w14:textId="77777777" w:rsidR="00F95FB8" w:rsidRDefault="00F95FB8" w:rsidP="008852C0">
            <w:r w:rsidRPr="00BA32AA">
              <w:rPr>
                <w:rFonts w:eastAsia="Calibri" w:cs="Calibri"/>
                <w:sz w:val="18"/>
                <w:szCs w:val="18"/>
              </w:rPr>
              <w:t>INNY_PROFESJONALISTA_MEDYCZNY</w:t>
            </w:r>
          </w:p>
          <w:p w14:paraId="2DFB89D1" w14:textId="77777777" w:rsidR="00F95FB8" w:rsidRDefault="00F95FB8" w:rsidP="008852C0">
            <w:r w:rsidRPr="00BA32AA">
              <w:rPr>
                <w:rFonts w:eastAsia="Calibri" w:cs="Calibri"/>
                <w:sz w:val="18"/>
                <w:szCs w:val="18"/>
              </w:rPr>
              <w:lastRenderedPageBreak/>
              <w:t>PRACOWNIK_ADMINISTRACYJNY</w:t>
            </w:r>
          </w:p>
          <w:p w14:paraId="33ED83AB" w14:textId="25E2D9C4" w:rsidR="00F95FB8" w:rsidRPr="00BA32AA" w:rsidRDefault="00F95FB8">
            <w:pPr>
              <w:rPr>
                <w:rFonts w:eastAsia="Calibri" w:cs="Calibri"/>
                <w:sz w:val="18"/>
                <w:szCs w:val="18"/>
              </w:rPr>
            </w:pPr>
            <w:r w:rsidRPr="00BA32AA">
              <w:rPr>
                <w:rFonts w:eastAsia="Calibri" w:cs="Calibri"/>
                <w:sz w:val="18"/>
                <w:szCs w:val="18"/>
              </w:rPr>
              <w:t>FARMACEUTA TECHNIK_FARMACEUTYCZNY</w:t>
            </w:r>
          </w:p>
        </w:tc>
      </w:tr>
      <w:tr w:rsidR="394A024D" w14:paraId="6FDC87D1" w14:textId="77777777" w:rsidTr="00BA32AA">
        <w:tc>
          <w:tcPr>
            <w:tcW w:w="3534" w:type="dxa"/>
            <w:tcBorders>
              <w:top w:val="single" w:sz="8" w:space="0" w:color="auto"/>
              <w:left w:val="single" w:sz="8" w:space="0" w:color="auto"/>
              <w:bottom w:val="single" w:sz="8" w:space="0" w:color="auto"/>
              <w:right w:val="single" w:sz="8" w:space="0" w:color="auto"/>
            </w:tcBorders>
            <w:tcMar>
              <w:left w:w="108" w:type="dxa"/>
              <w:right w:w="108" w:type="dxa"/>
            </w:tcMar>
          </w:tcPr>
          <w:p w14:paraId="29E72851" w14:textId="49AB2D15" w:rsidR="394A024D" w:rsidRDefault="394A024D">
            <w:proofErr w:type="spellStart"/>
            <w:r w:rsidRPr="00BA32AA">
              <w:rPr>
                <w:rFonts w:eastAsia="Calibri" w:cs="Calibri"/>
                <w:sz w:val="18"/>
                <w:szCs w:val="18"/>
              </w:rPr>
              <w:t>zapisZgodyNaSwiadczenieMedyczne</w:t>
            </w:r>
            <w:proofErr w:type="spellEnd"/>
          </w:p>
        </w:tc>
        <w:tc>
          <w:tcPr>
            <w:tcW w:w="2406" w:type="dxa"/>
            <w:tcBorders>
              <w:top w:val="single" w:sz="8" w:space="0" w:color="auto"/>
              <w:left w:val="single" w:sz="8" w:space="0" w:color="auto"/>
              <w:bottom w:val="single" w:sz="8" w:space="0" w:color="auto"/>
              <w:right w:val="single" w:sz="8" w:space="0" w:color="auto"/>
            </w:tcBorders>
            <w:tcMar>
              <w:left w:w="108" w:type="dxa"/>
              <w:right w:w="108" w:type="dxa"/>
            </w:tcMar>
          </w:tcPr>
          <w:p w14:paraId="5457B6F2" w14:textId="7E2C772D" w:rsidR="394A024D" w:rsidRDefault="394A024D" w:rsidP="00BA32AA">
            <w:pPr>
              <w:jc w:val="left"/>
            </w:pPr>
            <w:r w:rsidRPr="00BA32AA">
              <w:rPr>
                <w:rFonts w:eastAsia="Calibri" w:cs="Calibri"/>
                <w:sz w:val="18"/>
                <w:szCs w:val="18"/>
              </w:rPr>
              <w:t>SYSTEM_ZEWNETRZNY_PODMIOTU_LECZNICZEGO</w:t>
            </w:r>
          </w:p>
          <w:p w14:paraId="4175C4AF" w14:textId="0E7D5EA1" w:rsidR="394A024D" w:rsidRDefault="394A024D" w:rsidP="00BA32AA">
            <w:pPr>
              <w:jc w:val="left"/>
            </w:pPr>
            <w:r w:rsidRPr="00BA32AA">
              <w:rPr>
                <w:rFonts w:eastAsia="Calibri" w:cs="Calibri"/>
                <w:sz w:val="18"/>
                <w:szCs w:val="18"/>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4267581" w14:textId="19F47FFB" w:rsidR="394A024D" w:rsidRDefault="394A024D">
            <w:r w:rsidRPr="00BA32AA">
              <w:rPr>
                <w:rFonts w:eastAsia="Calibri" w:cs="Calibri"/>
                <w:sz w:val="18"/>
                <w:szCs w:val="18"/>
              </w:rPr>
              <w:t>LEKARZ_LEK_DENTYSTA_FELCZER</w:t>
            </w:r>
          </w:p>
          <w:p w14:paraId="7B7F6493" w14:textId="0009D58F" w:rsidR="394A024D" w:rsidRDefault="394A024D">
            <w:r w:rsidRPr="00BA32AA">
              <w:rPr>
                <w:rFonts w:eastAsia="Calibri" w:cs="Calibri"/>
                <w:sz w:val="18"/>
                <w:szCs w:val="18"/>
              </w:rPr>
              <w:t>PIELEGNIARKA_POLOZNA</w:t>
            </w:r>
          </w:p>
          <w:p w14:paraId="0FE6370C" w14:textId="178E853D" w:rsidR="394A024D" w:rsidRDefault="394A024D">
            <w:r w:rsidRPr="00BA32AA">
              <w:rPr>
                <w:rFonts w:eastAsia="Calibri" w:cs="Calibri"/>
                <w:sz w:val="18"/>
                <w:szCs w:val="18"/>
              </w:rPr>
              <w:t>DIAGNOSTA_LABORATORYJNY</w:t>
            </w:r>
          </w:p>
          <w:p w14:paraId="31862B66" w14:textId="3DC7CC8C" w:rsidR="394A024D" w:rsidRDefault="394A024D">
            <w:r w:rsidRPr="00BA32AA">
              <w:rPr>
                <w:rFonts w:eastAsia="Calibri" w:cs="Calibri"/>
                <w:sz w:val="18"/>
                <w:szCs w:val="18"/>
              </w:rPr>
              <w:t>INNY_PROFESJONALISTA_MEDYCZNY</w:t>
            </w:r>
          </w:p>
          <w:p w14:paraId="36F062B3" w14:textId="00866846" w:rsidR="394A024D" w:rsidRDefault="394A024D">
            <w:r w:rsidRPr="00BA32AA">
              <w:rPr>
                <w:rFonts w:eastAsia="Calibri" w:cs="Calibri"/>
                <w:sz w:val="18"/>
                <w:szCs w:val="18"/>
              </w:rPr>
              <w:t>PRACOWNIK_ADMINISTRACYJNY</w:t>
            </w:r>
          </w:p>
        </w:tc>
      </w:tr>
      <w:tr w:rsidR="394A024D" w14:paraId="6ECB515C" w14:textId="77777777" w:rsidTr="00BA32AA">
        <w:tc>
          <w:tcPr>
            <w:tcW w:w="3534" w:type="dxa"/>
            <w:tcBorders>
              <w:top w:val="single" w:sz="8" w:space="0" w:color="auto"/>
              <w:left w:val="single" w:sz="8" w:space="0" w:color="auto"/>
              <w:bottom w:val="single" w:sz="8" w:space="0" w:color="auto"/>
              <w:right w:val="single" w:sz="8" w:space="0" w:color="auto"/>
            </w:tcBorders>
            <w:tcMar>
              <w:left w:w="108" w:type="dxa"/>
              <w:right w:w="108" w:type="dxa"/>
            </w:tcMar>
          </w:tcPr>
          <w:p w14:paraId="7EA1EE72" w14:textId="2311DD93" w:rsidR="394A024D" w:rsidRDefault="394A024D">
            <w:proofErr w:type="spellStart"/>
            <w:r w:rsidRPr="00BA32AA">
              <w:rPr>
                <w:rFonts w:eastAsia="Calibri" w:cs="Calibri"/>
                <w:sz w:val="18"/>
                <w:szCs w:val="18"/>
              </w:rPr>
              <w:t>odczytZgodyNaSwiadczenieMedyczne</w:t>
            </w:r>
            <w:proofErr w:type="spellEnd"/>
          </w:p>
        </w:tc>
        <w:tc>
          <w:tcPr>
            <w:tcW w:w="2406" w:type="dxa"/>
            <w:tcBorders>
              <w:top w:val="single" w:sz="8" w:space="0" w:color="auto"/>
              <w:left w:val="single" w:sz="8" w:space="0" w:color="auto"/>
              <w:bottom w:val="single" w:sz="8" w:space="0" w:color="auto"/>
              <w:right w:val="single" w:sz="8" w:space="0" w:color="auto"/>
            </w:tcBorders>
            <w:tcMar>
              <w:left w:w="108" w:type="dxa"/>
              <w:right w:w="108" w:type="dxa"/>
            </w:tcMar>
          </w:tcPr>
          <w:p w14:paraId="40C57A6B" w14:textId="15EAA3E8" w:rsidR="394A024D" w:rsidRDefault="394A024D" w:rsidP="00BA32AA">
            <w:pPr>
              <w:jc w:val="left"/>
            </w:pPr>
            <w:r w:rsidRPr="00BA32AA">
              <w:rPr>
                <w:rFonts w:eastAsia="Calibri" w:cs="Calibri"/>
                <w:sz w:val="18"/>
                <w:szCs w:val="18"/>
              </w:rPr>
              <w:t>SYSTEM_ZEWNETRZNY_PODMIOTU_LECZNICZEGO</w:t>
            </w:r>
          </w:p>
          <w:p w14:paraId="50AC7BEA" w14:textId="58A21968" w:rsidR="394A024D" w:rsidRDefault="394A024D" w:rsidP="00BA32AA">
            <w:pPr>
              <w:jc w:val="left"/>
            </w:pPr>
            <w:r w:rsidRPr="00BA32AA">
              <w:rPr>
                <w:rFonts w:eastAsia="Calibri" w:cs="Calibri"/>
                <w:sz w:val="18"/>
                <w:szCs w:val="18"/>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4171A57" w14:textId="191BB55C" w:rsidR="394A024D" w:rsidRDefault="394A024D">
            <w:r w:rsidRPr="00BA32AA">
              <w:rPr>
                <w:rFonts w:eastAsia="Calibri" w:cs="Calibri"/>
                <w:sz w:val="18"/>
                <w:szCs w:val="18"/>
              </w:rPr>
              <w:t>LEKARZ_LEK_DENTYSTA_FELCZER</w:t>
            </w:r>
          </w:p>
          <w:p w14:paraId="2941C12E" w14:textId="45F757D7" w:rsidR="394A024D" w:rsidRDefault="394A024D">
            <w:r w:rsidRPr="00BA32AA">
              <w:rPr>
                <w:rFonts w:eastAsia="Calibri" w:cs="Calibri"/>
                <w:sz w:val="18"/>
                <w:szCs w:val="18"/>
              </w:rPr>
              <w:t>PIELEGNIARKA_POLOZNA</w:t>
            </w:r>
          </w:p>
          <w:p w14:paraId="7F270016" w14:textId="2839F2CD" w:rsidR="394A024D" w:rsidRDefault="394A024D">
            <w:r w:rsidRPr="00BA32AA">
              <w:rPr>
                <w:rFonts w:eastAsia="Calibri" w:cs="Calibri"/>
                <w:sz w:val="18"/>
                <w:szCs w:val="18"/>
              </w:rPr>
              <w:t>DIAGNOSTA_LABORATORYJNY</w:t>
            </w:r>
          </w:p>
          <w:p w14:paraId="66DACC83" w14:textId="679CD2B6" w:rsidR="394A024D" w:rsidRDefault="394A024D">
            <w:r w:rsidRPr="00BA32AA">
              <w:rPr>
                <w:rFonts w:eastAsia="Calibri" w:cs="Calibri"/>
                <w:sz w:val="18"/>
                <w:szCs w:val="18"/>
              </w:rPr>
              <w:t>INNY_PROFESJONALISTA_MEDYCZNY</w:t>
            </w:r>
          </w:p>
          <w:p w14:paraId="6483CFAE" w14:textId="3DFD058C" w:rsidR="394A024D" w:rsidRDefault="394A024D">
            <w:r w:rsidRPr="00BA32AA">
              <w:rPr>
                <w:rFonts w:eastAsia="Calibri" w:cs="Calibri"/>
                <w:sz w:val="18"/>
                <w:szCs w:val="18"/>
              </w:rPr>
              <w:t>PRACOWNIK_ADMINISTRACYJNY</w:t>
            </w:r>
          </w:p>
        </w:tc>
      </w:tr>
      <w:tr w:rsidR="394A024D" w14:paraId="12B54662" w14:textId="77777777" w:rsidTr="00BA32AA">
        <w:tc>
          <w:tcPr>
            <w:tcW w:w="3534" w:type="dxa"/>
            <w:tcBorders>
              <w:top w:val="single" w:sz="8" w:space="0" w:color="auto"/>
              <w:left w:val="single" w:sz="8" w:space="0" w:color="auto"/>
              <w:bottom w:val="single" w:sz="8" w:space="0" w:color="auto"/>
              <w:right w:val="single" w:sz="8" w:space="0" w:color="auto"/>
            </w:tcBorders>
            <w:tcMar>
              <w:left w:w="108" w:type="dxa"/>
              <w:right w:w="108" w:type="dxa"/>
            </w:tcMar>
          </w:tcPr>
          <w:p w14:paraId="4CC2C0D4" w14:textId="1C5FAC24" w:rsidR="394A024D" w:rsidRDefault="00B8323D">
            <w:proofErr w:type="spellStart"/>
            <w:r>
              <w:rPr>
                <w:rFonts w:eastAsia="Calibri" w:cs="Calibri"/>
                <w:sz w:val="18"/>
                <w:szCs w:val="18"/>
              </w:rPr>
              <w:t>wyszukiwanie</w:t>
            </w:r>
            <w:r w:rsidR="394A024D" w:rsidRPr="00BA32AA">
              <w:rPr>
                <w:rFonts w:eastAsia="Calibri" w:cs="Calibri"/>
                <w:sz w:val="18"/>
                <w:szCs w:val="18"/>
              </w:rPr>
              <w:t>ZgodyNaSwiadczenieMedyczne</w:t>
            </w:r>
            <w:proofErr w:type="spellEnd"/>
          </w:p>
        </w:tc>
        <w:tc>
          <w:tcPr>
            <w:tcW w:w="2406" w:type="dxa"/>
            <w:tcBorders>
              <w:top w:val="single" w:sz="8" w:space="0" w:color="auto"/>
              <w:left w:val="single" w:sz="8" w:space="0" w:color="auto"/>
              <w:bottom w:val="single" w:sz="8" w:space="0" w:color="auto"/>
              <w:right w:val="single" w:sz="8" w:space="0" w:color="auto"/>
            </w:tcBorders>
            <w:tcMar>
              <w:left w:w="108" w:type="dxa"/>
              <w:right w:w="108" w:type="dxa"/>
            </w:tcMar>
          </w:tcPr>
          <w:p w14:paraId="2DCCE69D" w14:textId="50FDD3BC" w:rsidR="394A024D" w:rsidRDefault="394A024D" w:rsidP="00BA32AA">
            <w:pPr>
              <w:jc w:val="left"/>
            </w:pPr>
            <w:r w:rsidRPr="00BA32AA">
              <w:rPr>
                <w:rFonts w:eastAsia="Calibri" w:cs="Calibri"/>
                <w:sz w:val="18"/>
                <w:szCs w:val="18"/>
              </w:rPr>
              <w:t>SYSTEM_ZEWNETRZNY_PODMIOTU_LECZNICZEGO</w:t>
            </w:r>
          </w:p>
          <w:p w14:paraId="244387A2" w14:textId="402CB227" w:rsidR="394A024D" w:rsidRDefault="394A024D" w:rsidP="00BA32AA">
            <w:pPr>
              <w:jc w:val="left"/>
            </w:pPr>
            <w:r w:rsidRPr="00BA32AA">
              <w:rPr>
                <w:rFonts w:eastAsia="Calibri" w:cs="Calibri"/>
                <w:sz w:val="18"/>
                <w:szCs w:val="18"/>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7EF8CA6" w14:textId="230AF7C2" w:rsidR="394A024D" w:rsidRDefault="394A024D">
            <w:r w:rsidRPr="00BA32AA">
              <w:rPr>
                <w:rFonts w:eastAsia="Calibri" w:cs="Calibri"/>
                <w:sz w:val="18"/>
                <w:szCs w:val="18"/>
              </w:rPr>
              <w:t>LEKARZ_LEK_DENTYSTA_FELCZER</w:t>
            </w:r>
          </w:p>
          <w:p w14:paraId="1296DD11" w14:textId="37F35CE6" w:rsidR="394A024D" w:rsidRDefault="394A024D">
            <w:r w:rsidRPr="00BA32AA">
              <w:rPr>
                <w:rFonts w:eastAsia="Calibri" w:cs="Calibri"/>
                <w:sz w:val="18"/>
                <w:szCs w:val="18"/>
              </w:rPr>
              <w:t>PIELEGNIARKA_POLOZNA</w:t>
            </w:r>
          </w:p>
          <w:p w14:paraId="5115A21B" w14:textId="0F9BB1B4" w:rsidR="394A024D" w:rsidRDefault="394A024D">
            <w:r w:rsidRPr="00BA32AA">
              <w:rPr>
                <w:rFonts w:eastAsia="Calibri" w:cs="Calibri"/>
                <w:sz w:val="18"/>
                <w:szCs w:val="18"/>
              </w:rPr>
              <w:t>DIAGNOSTA_LABORATORYJNY</w:t>
            </w:r>
          </w:p>
          <w:p w14:paraId="21B92270" w14:textId="386C6CC6" w:rsidR="394A024D" w:rsidRDefault="394A024D">
            <w:r w:rsidRPr="00BA32AA">
              <w:rPr>
                <w:rFonts w:eastAsia="Calibri" w:cs="Calibri"/>
                <w:sz w:val="18"/>
                <w:szCs w:val="18"/>
              </w:rPr>
              <w:t>INNY_PROFESJONALISTA_MEDYCZNY</w:t>
            </w:r>
          </w:p>
          <w:p w14:paraId="3C6458D2" w14:textId="5B1933E4" w:rsidR="394A024D" w:rsidRDefault="394A024D">
            <w:r w:rsidRPr="00BA32AA">
              <w:rPr>
                <w:rFonts w:eastAsia="Calibri" w:cs="Calibri"/>
                <w:sz w:val="18"/>
                <w:szCs w:val="18"/>
              </w:rPr>
              <w:t>PRACOWNIK_ADMINISTRACYJNY</w:t>
            </w:r>
          </w:p>
        </w:tc>
      </w:tr>
    </w:tbl>
    <w:p w14:paraId="53D01F4D" w14:textId="4649C7B3" w:rsidR="394A024D" w:rsidRPr="00BA32AA" w:rsidRDefault="394A024D" w:rsidP="00BA32AA">
      <w:pPr>
        <w:spacing w:line="288" w:lineRule="auto"/>
        <w:rPr>
          <w:rFonts w:eastAsia="Calibri" w:cs="Calibri"/>
          <w:szCs w:val="22"/>
        </w:rPr>
      </w:pPr>
    </w:p>
    <w:p w14:paraId="0C78B3EF" w14:textId="4649C7B3" w:rsidR="394A024D" w:rsidRDefault="394A024D"/>
    <w:p w14:paraId="1DA3A7B7" w14:textId="42D211A5" w:rsidR="00664B6F" w:rsidRDefault="00F0668F" w:rsidP="00664B6F">
      <w:pPr>
        <w:pStyle w:val="Nagwek1"/>
        <w:spacing w:before="120" w:line="288" w:lineRule="auto"/>
        <w:ind w:left="851" w:hanging="851"/>
      </w:pPr>
      <w:bookmarkStart w:id="26" w:name="_Toc489968945"/>
      <w:bookmarkStart w:id="27" w:name="_Toc23262338"/>
      <w:bookmarkEnd w:id="26"/>
      <w:r>
        <w:lastRenderedPageBreak/>
        <w:t>Wykaz i opis usług</w:t>
      </w:r>
      <w:bookmarkEnd w:id="27"/>
    </w:p>
    <w:p w14:paraId="2A65D9DE" w14:textId="37196EAF" w:rsidR="00664B6F" w:rsidRDefault="00664B6F" w:rsidP="00664B6F">
      <w:pPr>
        <w:spacing w:line="288" w:lineRule="auto"/>
      </w:pPr>
      <w:r>
        <w:t>Usługa sieciowa w zakresie obsługi zgód pacjenta rozszerza wykaz usług na środowisku integracyjny</w:t>
      </w:r>
      <w:r w:rsidR="00BB3CC4">
        <w:t>m</w:t>
      </w:r>
      <w:r>
        <w:t xml:space="preserve"> systemu P1, określony</w:t>
      </w:r>
      <w:r w:rsidR="00BB3CC4">
        <w:t>m</w:t>
      </w:r>
      <w:r>
        <w:t xml:space="preserve"> w dokumentacji technicznej dla dostawców oprogramowania podlegającego integracji z systemem P1.</w:t>
      </w:r>
    </w:p>
    <w:p w14:paraId="2063F0F1" w14:textId="77777777" w:rsidR="00664B6F" w:rsidRPr="00C93E94" w:rsidRDefault="00664B6F" w:rsidP="00664B6F">
      <w:pPr>
        <w:pStyle w:val="Nagwek2"/>
        <w:spacing w:line="396" w:lineRule="auto"/>
      </w:pPr>
      <w:bookmarkStart w:id="28" w:name="_Toc487461999"/>
      <w:bookmarkStart w:id="29" w:name="_Ref489996752"/>
      <w:bookmarkStart w:id="30" w:name="_Ref489997227"/>
      <w:bookmarkStart w:id="31" w:name="_Toc501107039"/>
      <w:bookmarkStart w:id="32" w:name="_Toc525910880"/>
      <w:bookmarkStart w:id="33" w:name="_Toc23262339"/>
      <w:r w:rsidRPr="00C93E94">
        <w:t>Usługa</w:t>
      </w:r>
      <w:bookmarkEnd w:id="28"/>
      <w:bookmarkEnd w:id="29"/>
      <w:bookmarkEnd w:id="30"/>
      <w:bookmarkEnd w:id="31"/>
      <w:r>
        <w:t xml:space="preserve"> </w:t>
      </w:r>
      <w:bookmarkEnd w:id="32"/>
      <w:proofErr w:type="spellStart"/>
      <w:r w:rsidRPr="00607F4E">
        <w:t>ObslugaZgodPacjentaWS</w:t>
      </w:r>
      <w:bookmarkEnd w:id="33"/>
      <w:proofErr w:type="spellEnd"/>
    </w:p>
    <w:p w14:paraId="351F187B" w14:textId="77777777" w:rsidR="00664B6F" w:rsidRDefault="00664B6F" w:rsidP="00664B6F">
      <w:pPr>
        <w:spacing w:line="288" w:lineRule="auto"/>
      </w:pPr>
      <w:r w:rsidRPr="00C93E94">
        <w:t xml:space="preserve">Usługa </w:t>
      </w:r>
      <w:proofErr w:type="spellStart"/>
      <w:r w:rsidRPr="00607F4E">
        <w:rPr>
          <w:i/>
        </w:rPr>
        <w:t>ObslugaZgodPacjentaWS</w:t>
      </w:r>
      <w:proofErr w:type="spellEnd"/>
      <w:r w:rsidRPr="00607F4E">
        <w:rPr>
          <w:i/>
        </w:rPr>
        <w:t xml:space="preserve"> </w:t>
      </w:r>
      <w:r w:rsidRPr="00C93E94">
        <w:t>grupuje operacje związane z</w:t>
      </w:r>
      <w:r>
        <w:t xml:space="preserve"> obsługą zgód pacjenta na dostęp do informacji o stanie zdrowia pacjenta oraz na dostęp do dokumentacji medycznej pacjenta</w:t>
      </w:r>
      <w:r w:rsidRPr="00C93E94">
        <w:t>.</w:t>
      </w:r>
    </w:p>
    <w:p w14:paraId="04FAF2BD" w14:textId="77777777" w:rsidR="00664B6F" w:rsidRPr="00F722A3" w:rsidRDefault="00664B6F" w:rsidP="00664B6F">
      <w:pPr>
        <w:pStyle w:val="Nagwek3"/>
        <w:spacing w:line="396" w:lineRule="auto"/>
        <w:rPr>
          <w:sz w:val="26"/>
        </w:rPr>
      </w:pPr>
      <w:bookmarkStart w:id="34" w:name="_Toc487462000"/>
      <w:bookmarkStart w:id="35" w:name="_Toc501107040"/>
      <w:bookmarkStart w:id="36" w:name="_Toc525910881"/>
      <w:bookmarkStart w:id="37" w:name="_Toc23262340"/>
      <w:r w:rsidRPr="00F722A3">
        <w:rPr>
          <w:sz w:val="26"/>
        </w:rPr>
        <w:t>Operacja</w:t>
      </w:r>
      <w:bookmarkEnd w:id="34"/>
      <w:bookmarkEnd w:id="35"/>
      <w:bookmarkEnd w:id="36"/>
      <w:r>
        <w:rPr>
          <w:sz w:val="26"/>
        </w:rPr>
        <w:t xml:space="preserve"> </w:t>
      </w:r>
      <w:proofErr w:type="spellStart"/>
      <w:r w:rsidRPr="005404C9">
        <w:rPr>
          <w:sz w:val="26"/>
        </w:rPr>
        <w:t>odczytZgodyNaDostepDoInformacjiOStanieZdrowiaPacjenta</w:t>
      </w:r>
      <w:bookmarkEnd w:id="37"/>
      <w:proofErr w:type="spellEnd"/>
    </w:p>
    <w:p w14:paraId="2A3EFE26" w14:textId="6C9F10D1" w:rsidR="00664B6F" w:rsidRDefault="00664B6F" w:rsidP="00664B6F">
      <w:pPr>
        <w:spacing w:line="288" w:lineRule="auto"/>
      </w:pPr>
      <w:r w:rsidRPr="00C93E94">
        <w:t xml:space="preserve">Operacja </w:t>
      </w:r>
      <w:proofErr w:type="spellStart"/>
      <w:r w:rsidRPr="005404C9">
        <w:rPr>
          <w:i/>
        </w:rPr>
        <w:t>odczytZgodyNaDostepDoInformacjiOStanieZdrowiaPacjenta</w:t>
      </w:r>
      <w:proofErr w:type="spellEnd"/>
      <w:r w:rsidRPr="005404C9">
        <w:rPr>
          <w:i/>
        </w:rPr>
        <w:t xml:space="preserve"> </w:t>
      </w:r>
      <w:r w:rsidRPr="00C93E94">
        <w:t xml:space="preserve">służy do </w:t>
      </w:r>
      <w:r w:rsidR="00D16388">
        <w:t>odczytu informacji o </w:t>
      </w:r>
      <w:r w:rsidR="004E6106">
        <w:t xml:space="preserve">zarejestrowanej w systemie P1 </w:t>
      </w:r>
      <w:r>
        <w:t xml:space="preserve">zgodzie pacjenta </w:t>
      </w:r>
      <w:r w:rsidR="004E6106">
        <w:t>na dostęp do informacji o stanie zdrowia</w:t>
      </w:r>
      <w:r>
        <w:t>.</w:t>
      </w:r>
    </w:p>
    <w:p w14:paraId="4DA8C834" w14:textId="6E85620C" w:rsidR="00664B6F" w:rsidRDefault="00664B6F" w:rsidP="00664B6F">
      <w:pPr>
        <w:spacing w:line="288" w:lineRule="auto"/>
      </w:pPr>
      <w:r>
        <w:t>W ramach wywołania operacji wymagane jest podanie kontekstu, obejmującego identyfikator OID Podmiotu Leczniczego, identyfikator OID Pracownika Medycznego, identyfikator OID miejsca pracy Pracownika Medycznego oraz rolę biznesową Pracownika Medycznego. Poza kontekstem wymagany jest identyfikator OID Pacjenta (tj. PESEL) oraz identyfikator os</w:t>
      </w:r>
      <w:r w:rsidR="004E6106">
        <w:t>oby zainteresowanej dostępem do </w:t>
      </w:r>
      <w:r>
        <w:t>informacji o stanie zdrowia pacjenta (identyfikator OID).</w:t>
      </w:r>
    </w:p>
    <w:p w14:paraId="327800D6" w14:textId="77777777" w:rsidR="00325DA9" w:rsidRDefault="00325DA9" w:rsidP="00325DA9">
      <w:pPr>
        <w:spacing w:line="288" w:lineRule="auto"/>
      </w:pPr>
      <w:r>
        <w:t>W przypadku błędów w parametrach wywołania operacji, takich jak:</w:t>
      </w:r>
    </w:p>
    <w:p w14:paraId="40C4EBE2" w14:textId="77777777" w:rsidR="00325DA9" w:rsidRDefault="00325DA9" w:rsidP="00325DA9">
      <w:pPr>
        <w:pStyle w:val="Akapitzlist"/>
        <w:numPr>
          <w:ilvl w:val="0"/>
          <w:numId w:val="28"/>
        </w:numPr>
        <w:spacing w:line="288" w:lineRule="auto"/>
      </w:pPr>
      <w:r>
        <w:t xml:space="preserve">niepoprawny kontekst wywołania, </w:t>
      </w:r>
    </w:p>
    <w:p w14:paraId="5D9A0448" w14:textId="77777777" w:rsidR="00325DA9" w:rsidRDefault="00325DA9" w:rsidP="00325DA9">
      <w:pPr>
        <w:pStyle w:val="Akapitzlist"/>
        <w:numPr>
          <w:ilvl w:val="0"/>
          <w:numId w:val="28"/>
        </w:numPr>
        <w:spacing w:line="288" w:lineRule="auto"/>
      </w:pPr>
      <w:proofErr w:type="spellStart"/>
      <w:r>
        <w:t>root</w:t>
      </w:r>
      <w:proofErr w:type="spellEnd"/>
      <w:r>
        <w:t xml:space="preserve"> identyfikatora pacjenta którego informacja dotyczy nie wskazuje na PESEL,</w:t>
      </w:r>
    </w:p>
    <w:p w14:paraId="78A32D6C" w14:textId="77777777" w:rsidR="00325DA9" w:rsidRDefault="00325DA9" w:rsidP="00325DA9">
      <w:pPr>
        <w:pStyle w:val="Akapitzlist"/>
        <w:numPr>
          <w:ilvl w:val="0"/>
          <w:numId w:val="28"/>
        </w:numPr>
        <w:spacing w:line="288" w:lineRule="auto"/>
      </w:pPr>
      <w:r>
        <w:t>błędna cyfra kontrolna PESEL,</w:t>
      </w:r>
    </w:p>
    <w:p w14:paraId="27127E53" w14:textId="77777777" w:rsidR="00325DA9" w:rsidRDefault="00325DA9" w:rsidP="00325DA9">
      <w:pPr>
        <w:pStyle w:val="Akapitzlist"/>
        <w:numPr>
          <w:ilvl w:val="0"/>
          <w:numId w:val="28"/>
        </w:numPr>
        <w:spacing w:line="288" w:lineRule="auto"/>
      </w:pPr>
      <w:proofErr w:type="spellStart"/>
      <w:r>
        <w:t>root</w:t>
      </w:r>
      <w:proofErr w:type="spellEnd"/>
      <w:r>
        <w:t xml:space="preserve"> identyfikator OID osoby zainteresowanej dostępem do informacji jest spoza listy dozwolonych identyfikatorów wskazanych w rejestrze OID,</w:t>
      </w:r>
    </w:p>
    <w:p w14:paraId="0B84F3D2" w14:textId="77777777" w:rsidR="00325DA9" w:rsidRDefault="00325DA9" w:rsidP="00325DA9">
      <w:pPr>
        <w:spacing w:line="288" w:lineRule="auto"/>
      </w:pPr>
      <w:r>
        <w:t>zwracany jest błąd walidacji parametrów (</w:t>
      </w:r>
      <w:proofErr w:type="spellStart"/>
      <w:r>
        <w:t>BladWalidacjiParametrow</w:t>
      </w:r>
      <w:proofErr w:type="spellEnd"/>
      <w:r>
        <w:t>) i system kończy przetwarzanie żądania odczytu zgody.</w:t>
      </w:r>
    </w:p>
    <w:p w14:paraId="28A4DEAB" w14:textId="371C5D71" w:rsidR="008840DA" w:rsidRDefault="00D16388" w:rsidP="00664B6F">
      <w:pPr>
        <w:spacing w:line="288" w:lineRule="auto"/>
      </w:pPr>
      <w:r>
        <w:t>W ramach realizacji usługi system potwierdza udzieloną zgodę</w:t>
      </w:r>
      <w:r w:rsidR="00EC7F37">
        <w:t xml:space="preserve"> lub jej brak</w:t>
      </w:r>
      <w:r w:rsidR="008840DA">
        <w:t xml:space="preserve"> dla</w:t>
      </w:r>
      <w:r>
        <w:t xml:space="preserve"> wskazanego w żądaniu pacjenta </w:t>
      </w:r>
      <w:r w:rsidR="004E6106">
        <w:t>na </w:t>
      </w:r>
      <w:r>
        <w:t xml:space="preserve">dostęp do </w:t>
      </w:r>
      <w:r w:rsidR="008840DA">
        <w:t xml:space="preserve">jego </w:t>
      </w:r>
      <w:r>
        <w:t xml:space="preserve">informacji o stanie zdrowia dla osoby </w:t>
      </w:r>
      <w:r w:rsidR="008840DA">
        <w:t xml:space="preserve">o </w:t>
      </w:r>
      <w:r>
        <w:t>podanym w żądaniu identyfikatorze</w:t>
      </w:r>
      <w:r w:rsidR="008840DA">
        <w:t xml:space="preserve">. </w:t>
      </w:r>
      <w:r w:rsidR="00194C28">
        <w:t>Operacja</w:t>
      </w:r>
      <w:r w:rsidR="008840DA">
        <w:t xml:space="preserve"> zwraca 3 możliwe </w:t>
      </w:r>
      <w:r w:rsidR="00EC7F37">
        <w:t>status</w:t>
      </w:r>
      <w:r w:rsidR="00221067">
        <w:t>y</w:t>
      </w:r>
      <w:r w:rsidR="00EC7F37">
        <w:t xml:space="preserve"> </w:t>
      </w:r>
      <w:r w:rsidR="00B049D7">
        <w:t>udzielonej zgod</w:t>
      </w:r>
      <w:r w:rsidR="00EC7F37">
        <w:t xml:space="preserve">y tj.: </w:t>
      </w:r>
    </w:p>
    <w:p w14:paraId="2327EA72" w14:textId="77777777" w:rsidR="008840DA" w:rsidRDefault="00EC7F37" w:rsidP="00BA32AA">
      <w:pPr>
        <w:pStyle w:val="Akapitzlist"/>
        <w:numPr>
          <w:ilvl w:val="0"/>
          <w:numId w:val="29"/>
        </w:numPr>
        <w:spacing w:line="288" w:lineRule="auto"/>
      </w:pPr>
      <w:r w:rsidRPr="00EC7F37">
        <w:t>ZGODA_UDZIELONA</w:t>
      </w:r>
      <w:r>
        <w:t xml:space="preserve">, </w:t>
      </w:r>
    </w:p>
    <w:p w14:paraId="6C7D6997" w14:textId="56398573" w:rsidR="008840DA" w:rsidRDefault="00EC7F37" w:rsidP="00BA32AA">
      <w:pPr>
        <w:pStyle w:val="Akapitzlist"/>
        <w:numPr>
          <w:ilvl w:val="0"/>
          <w:numId w:val="29"/>
        </w:numPr>
        <w:spacing w:line="288" w:lineRule="auto"/>
      </w:pPr>
      <w:r w:rsidRPr="00EC7F37">
        <w:t>BRAK_ZAREJESTROWANEJ_ZGODY</w:t>
      </w:r>
      <w:r w:rsidR="008840DA">
        <w:t>,</w:t>
      </w:r>
    </w:p>
    <w:p w14:paraId="00275443" w14:textId="77C17EF7" w:rsidR="00D16388" w:rsidRDefault="00EC7F37" w:rsidP="00BA32AA">
      <w:pPr>
        <w:pStyle w:val="Akapitzlist"/>
        <w:numPr>
          <w:ilvl w:val="0"/>
          <w:numId w:val="29"/>
        </w:numPr>
        <w:spacing w:line="288" w:lineRule="auto"/>
      </w:pPr>
      <w:r w:rsidRPr="00EC7F37">
        <w:lastRenderedPageBreak/>
        <w:t>BRAK_AKTUALNEJ_ZGODY</w:t>
      </w:r>
      <w:r w:rsidR="00D16388">
        <w:t>.</w:t>
      </w:r>
    </w:p>
    <w:p w14:paraId="5039158B" w14:textId="77777777" w:rsidR="008A67E4" w:rsidRDefault="00D16388" w:rsidP="00664B6F">
      <w:pPr>
        <w:spacing w:line="288" w:lineRule="auto"/>
      </w:pPr>
      <w:r>
        <w:t xml:space="preserve">Informacja o udzielonej </w:t>
      </w:r>
      <w:r w:rsidR="004E6106">
        <w:t xml:space="preserve">zgodzie </w:t>
      </w:r>
      <w:r>
        <w:t>obejmuje</w:t>
      </w:r>
      <w:r w:rsidR="008A67E4">
        <w:t>:</w:t>
      </w:r>
    </w:p>
    <w:p w14:paraId="19DABCF2" w14:textId="4AB73378" w:rsidR="008A67E4" w:rsidRDefault="00D16388" w:rsidP="00BA32AA">
      <w:pPr>
        <w:pStyle w:val="Akapitzlist"/>
        <w:numPr>
          <w:ilvl w:val="0"/>
          <w:numId w:val="30"/>
        </w:numPr>
        <w:spacing w:line="288" w:lineRule="auto"/>
      </w:pPr>
      <w:r>
        <w:t xml:space="preserve">identyfikator </w:t>
      </w:r>
      <w:r w:rsidR="00B049D7">
        <w:t xml:space="preserve">OID </w:t>
      </w:r>
      <w:r>
        <w:t>pacjenta</w:t>
      </w:r>
      <w:r w:rsidR="00B049D7">
        <w:t xml:space="preserve"> (PESEL)</w:t>
      </w:r>
      <w:r w:rsidR="00C71EF1">
        <w:t>,</w:t>
      </w:r>
      <w:r w:rsidR="00B049D7">
        <w:t xml:space="preserve"> </w:t>
      </w:r>
    </w:p>
    <w:p w14:paraId="4D726C80" w14:textId="00BA7C82" w:rsidR="008A67E4" w:rsidRDefault="00D16388" w:rsidP="00BA32AA">
      <w:pPr>
        <w:pStyle w:val="Akapitzlist"/>
        <w:numPr>
          <w:ilvl w:val="0"/>
          <w:numId w:val="30"/>
        </w:numPr>
        <w:spacing w:line="288" w:lineRule="auto"/>
      </w:pPr>
      <w:r>
        <w:t>dane osoby</w:t>
      </w:r>
      <w:r w:rsidR="007F0039">
        <w:t>,</w:t>
      </w:r>
      <w:r>
        <w:t xml:space="preserve"> dla której zgoda została udzielona </w:t>
      </w:r>
      <w:r w:rsidR="008840DA">
        <w:t>(</w:t>
      </w:r>
      <w:r>
        <w:t>identyfikator biznesowy (OID), imię oraz nazwisko</w:t>
      </w:r>
      <w:r w:rsidR="008840DA">
        <w:t>)</w:t>
      </w:r>
      <w:r w:rsidR="00EC7F37">
        <w:t>,</w:t>
      </w:r>
      <w:r w:rsidR="00C71EF1" w:rsidRPr="00C71EF1">
        <w:t xml:space="preserve"> </w:t>
      </w:r>
    </w:p>
    <w:p w14:paraId="14C180CC" w14:textId="1EEB9B9C" w:rsidR="008A67E4" w:rsidRDefault="00C71EF1" w:rsidP="00BA32AA">
      <w:pPr>
        <w:pStyle w:val="Akapitzlist"/>
        <w:numPr>
          <w:ilvl w:val="0"/>
          <w:numId w:val="30"/>
        </w:numPr>
        <w:spacing w:line="288" w:lineRule="auto"/>
      </w:pPr>
      <w:r>
        <w:t>data z czasem (z dokładnością do sekundy)</w:t>
      </w:r>
      <w:r w:rsidR="007F0039">
        <w:t>,</w:t>
      </w:r>
      <w:r>
        <w:t xml:space="preserve"> na kiedy sprawdzane było uprawnienie</w:t>
      </w:r>
      <w:r w:rsidR="00EC7F37">
        <w:t xml:space="preserve"> </w:t>
      </w:r>
    </w:p>
    <w:p w14:paraId="12EF6312" w14:textId="688BBFBF" w:rsidR="008A67E4" w:rsidRDefault="00EC7F37" w:rsidP="00BA32AA">
      <w:pPr>
        <w:pStyle w:val="Akapitzlist"/>
        <w:numPr>
          <w:ilvl w:val="0"/>
          <w:numId w:val="30"/>
        </w:numPr>
        <w:spacing w:line="288" w:lineRule="auto"/>
      </w:pPr>
      <w:r>
        <w:t xml:space="preserve">wynik żądania </w:t>
      </w:r>
      <w:r w:rsidRPr="00BA32AA">
        <w:rPr>
          <w:i/>
        </w:rPr>
        <w:t>ZGODA_UDZIELONA</w:t>
      </w:r>
      <w:r w:rsidR="00D16388">
        <w:t xml:space="preserve">. </w:t>
      </w:r>
    </w:p>
    <w:p w14:paraId="2064ED72" w14:textId="00B8E46C" w:rsidR="008A67E4" w:rsidRDefault="00664B6F" w:rsidP="00664B6F">
      <w:pPr>
        <w:spacing w:line="288" w:lineRule="auto"/>
      </w:pPr>
      <w:r>
        <w:t>W przypadku</w:t>
      </w:r>
      <w:r w:rsidR="008A67E4">
        <w:t>,</w:t>
      </w:r>
      <w:r>
        <w:t xml:space="preserve"> gdy </w:t>
      </w:r>
      <w:r w:rsidR="00B049D7">
        <w:t>dla podanej w żądaniu osoby (na podstawie podane</w:t>
      </w:r>
      <w:r w:rsidR="00EC7F37">
        <w:t>go</w:t>
      </w:r>
      <w:r w:rsidR="00B049D7">
        <w:t xml:space="preserve"> identyfikatora) system nie </w:t>
      </w:r>
      <w:r w:rsidR="008A67E4">
        <w:t xml:space="preserve">odnajdzie </w:t>
      </w:r>
      <w:r w:rsidR="00B049D7">
        <w:t xml:space="preserve">zarejestrowanej zgody pacjenta </w:t>
      </w:r>
      <w:r w:rsidR="004E6106">
        <w:t>na dostęp do informacji o stanie zdrowia</w:t>
      </w:r>
      <w:r w:rsidR="008A67E4">
        <w:t>,</w:t>
      </w:r>
      <w:r w:rsidR="004E6106">
        <w:t xml:space="preserve"> </w:t>
      </w:r>
      <w:r w:rsidR="00194C28">
        <w:t xml:space="preserve">to </w:t>
      </w:r>
      <w:r w:rsidR="00B049D7">
        <w:t>zwracan</w:t>
      </w:r>
      <w:r w:rsidR="00194C28">
        <w:t>e</w:t>
      </w:r>
      <w:r w:rsidR="00B049D7">
        <w:t xml:space="preserve"> </w:t>
      </w:r>
      <w:r w:rsidR="00194C28">
        <w:t>są</w:t>
      </w:r>
      <w:r w:rsidR="00B049D7">
        <w:t xml:space="preserve"> informacj</w:t>
      </w:r>
      <w:r w:rsidR="00194C28">
        <w:t>e</w:t>
      </w:r>
      <w:r w:rsidR="008A67E4">
        <w:t>:</w:t>
      </w:r>
    </w:p>
    <w:p w14:paraId="27680861" w14:textId="501FB67C" w:rsidR="008A67E4" w:rsidRDefault="00EC7F37" w:rsidP="00BA32AA">
      <w:pPr>
        <w:pStyle w:val="Akapitzlist"/>
        <w:numPr>
          <w:ilvl w:val="0"/>
          <w:numId w:val="31"/>
        </w:numPr>
        <w:spacing w:line="288" w:lineRule="auto"/>
      </w:pPr>
      <w:r>
        <w:t>wynik</w:t>
      </w:r>
      <w:r w:rsidR="00194C28">
        <w:t xml:space="preserve"> żądania:</w:t>
      </w:r>
      <w:r>
        <w:t xml:space="preserve"> </w:t>
      </w:r>
      <w:r w:rsidRPr="00BA32AA">
        <w:rPr>
          <w:i/>
        </w:rPr>
        <w:t>BRAK_ZAREJESTROWANEJ_ZGODY</w:t>
      </w:r>
      <w:r>
        <w:t xml:space="preserve">, </w:t>
      </w:r>
    </w:p>
    <w:p w14:paraId="37EF969B" w14:textId="77777777" w:rsidR="008A67E4" w:rsidRDefault="00EC7F37" w:rsidP="00BA32AA">
      <w:pPr>
        <w:pStyle w:val="Akapitzlist"/>
        <w:numPr>
          <w:ilvl w:val="0"/>
          <w:numId w:val="31"/>
        </w:numPr>
        <w:spacing w:line="288" w:lineRule="auto"/>
      </w:pPr>
      <w:r w:rsidRPr="00EC7F37">
        <w:t>identyfikator OID pacjenta (PESEL)</w:t>
      </w:r>
      <w:r>
        <w:t xml:space="preserve">, </w:t>
      </w:r>
    </w:p>
    <w:p w14:paraId="68B05129" w14:textId="3D962D91" w:rsidR="008A67E4" w:rsidRDefault="00EC7F37" w:rsidP="00BA32AA">
      <w:pPr>
        <w:pStyle w:val="Akapitzlist"/>
        <w:numPr>
          <w:ilvl w:val="0"/>
          <w:numId w:val="31"/>
        </w:numPr>
        <w:spacing w:line="288" w:lineRule="auto"/>
      </w:pPr>
      <w:r w:rsidRPr="00EC7F37">
        <w:t xml:space="preserve">dane osoby, dla której zgoda </w:t>
      </w:r>
      <w:r>
        <w:t>była</w:t>
      </w:r>
      <w:r w:rsidRPr="00EC7F37">
        <w:t xml:space="preserve"> </w:t>
      </w:r>
      <w:r>
        <w:t xml:space="preserve">sprawdzana (identyfikator biznesowy </w:t>
      </w:r>
      <w:r w:rsidR="008A67E4">
        <w:t xml:space="preserve">zgodny z </w:t>
      </w:r>
      <w:r>
        <w:t>OID)</w:t>
      </w:r>
      <w:r w:rsidR="008A67E4">
        <w:t>,</w:t>
      </w:r>
    </w:p>
    <w:p w14:paraId="099EA65E" w14:textId="401C8737" w:rsidR="008A67E4" w:rsidRDefault="008A67E4" w:rsidP="00BA32AA">
      <w:pPr>
        <w:pStyle w:val="Akapitzlist"/>
        <w:numPr>
          <w:ilvl w:val="0"/>
          <w:numId w:val="31"/>
        </w:numPr>
        <w:spacing w:line="288" w:lineRule="auto"/>
      </w:pPr>
      <w:r>
        <w:t>d</w:t>
      </w:r>
      <w:r w:rsidR="00EC7F37" w:rsidRPr="00EC7F37">
        <w:t>at</w:t>
      </w:r>
      <w:r>
        <w:t>a</w:t>
      </w:r>
      <w:r w:rsidR="00EC7F37" w:rsidRPr="00EC7F37">
        <w:t xml:space="preserve"> </w:t>
      </w:r>
      <w:r w:rsidR="00331F15">
        <w:t>i</w:t>
      </w:r>
      <w:r w:rsidR="00EC7F37" w:rsidRPr="00EC7F37">
        <w:t xml:space="preserve"> czas</w:t>
      </w:r>
      <w:r>
        <w:t xml:space="preserve"> </w:t>
      </w:r>
      <w:r w:rsidR="00EC7F37" w:rsidRPr="00EC7F37">
        <w:t>(z dokładnością do sekundy)</w:t>
      </w:r>
      <w:r>
        <w:t>,</w:t>
      </w:r>
      <w:r w:rsidR="00EC7F37" w:rsidRPr="00EC7F37">
        <w:t xml:space="preserve"> na kiedy sprawdzane było uprawnienie</w:t>
      </w:r>
      <w:r w:rsidR="00EC7F37">
        <w:t xml:space="preserve">. </w:t>
      </w:r>
    </w:p>
    <w:p w14:paraId="1C3C542E" w14:textId="3032195A" w:rsidR="00B049D7" w:rsidRDefault="00B049D7" w:rsidP="00664B6F">
      <w:pPr>
        <w:spacing w:line="288" w:lineRule="auto"/>
      </w:pPr>
      <w:r>
        <w:t>W przypadku</w:t>
      </w:r>
      <w:r w:rsidR="008A67E4">
        <w:t>,</w:t>
      </w:r>
      <w:r>
        <w:t xml:space="preserve"> gdy na podstawie danych w żądaniu system zidentyfikuje zarejestrowaną zgodę </w:t>
      </w:r>
      <w:r w:rsidR="004E6106">
        <w:t>pacjenta na dostęp do informacji o stanie zdrowia</w:t>
      </w:r>
      <w:r w:rsidR="008A67E4">
        <w:t>,</w:t>
      </w:r>
      <w:r w:rsidR="004E6106">
        <w:t xml:space="preserve"> </w:t>
      </w:r>
      <w:r>
        <w:t>ale stwierdzi, że jest ona nieaktualna zwracan</w:t>
      </w:r>
      <w:r w:rsidR="00194C28">
        <w:t>e</w:t>
      </w:r>
      <w:r>
        <w:t xml:space="preserve"> </w:t>
      </w:r>
      <w:r w:rsidR="00194C28">
        <w:t>są dane</w:t>
      </w:r>
      <w:r>
        <w:t xml:space="preserve"> </w:t>
      </w:r>
      <w:r w:rsidR="00AF031D">
        <w:t>analogiczn</w:t>
      </w:r>
      <w:r w:rsidR="00194C28">
        <w:t>e</w:t>
      </w:r>
      <w:r w:rsidR="00AF031D">
        <w:t xml:space="preserve"> jak w</w:t>
      </w:r>
      <w:r w:rsidR="00331F15">
        <w:t xml:space="preserve"> przypadku braku zgody, różniąc</w:t>
      </w:r>
      <w:r w:rsidR="00194C28">
        <w:t>e</w:t>
      </w:r>
      <w:r w:rsidR="00331F15">
        <w:t xml:space="preserve"> się tylko wynikiem</w:t>
      </w:r>
      <w:r w:rsidR="008A67E4">
        <w:t xml:space="preserve">: </w:t>
      </w:r>
      <w:r w:rsidR="00331F15" w:rsidRPr="00BA32AA">
        <w:rPr>
          <w:i/>
        </w:rPr>
        <w:t>BRAK_AKTUALNEJ_ZGODY</w:t>
      </w:r>
      <w:r w:rsidR="00331F15">
        <w:t>.</w:t>
      </w:r>
    </w:p>
    <w:p w14:paraId="52E2B52B" w14:textId="41E8C7AE" w:rsidR="008A67E4" w:rsidRDefault="00194C28" w:rsidP="008A67E4">
      <w:pPr>
        <w:spacing w:line="288" w:lineRule="auto"/>
      </w:pPr>
      <w:r>
        <w:t>Bez względu na wynik żądania, z</w:t>
      </w:r>
      <w:r w:rsidR="008A67E4">
        <w:t>wracane informacje zawsze opatrzone są bezpiecznym podpisem systemu P1. Zwracana informacja zakodowana jest w postaci Base64.</w:t>
      </w:r>
    </w:p>
    <w:p w14:paraId="3E27FDE6" w14:textId="6911DD4E" w:rsidR="00664B6F" w:rsidRDefault="00664B6F" w:rsidP="00664B6F">
      <w:pPr>
        <w:spacing w:line="288" w:lineRule="auto"/>
      </w:pPr>
      <w:r>
        <w:t xml:space="preserve">W przypadku wystąpienia wewnętrznego błędu uniemożliwiającego </w:t>
      </w:r>
      <w:r w:rsidR="009D1DD4">
        <w:t>realizację usługi</w:t>
      </w:r>
      <w:r>
        <w:t xml:space="preserve"> system zwraca błąd wewnętrzny (</w:t>
      </w:r>
      <w:proofErr w:type="spellStart"/>
      <w:r>
        <w:t>BladWewnętrzny</w:t>
      </w:r>
      <w:proofErr w:type="spellEnd"/>
      <w:r>
        <w:t>). W takim przypadku wymagane jest powtórzenie wywołania operacji.</w:t>
      </w:r>
    </w:p>
    <w:p w14:paraId="1F442EB5" w14:textId="77777777" w:rsidR="00664B6F" w:rsidRDefault="00664B6F" w:rsidP="00664B6F">
      <w:pPr>
        <w:spacing w:line="288" w:lineRule="auto"/>
      </w:pPr>
    </w:p>
    <w:p w14:paraId="15C09A8A" w14:textId="5F1DE149" w:rsidR="00664B6F" w:rsidRPr="00F722A3" w:rsidRDefault="00664B6F" w:rsidP="004E6106">
      <w:pPr>
        <w:pStyle w:val="Nagwek3"/>
        <w:rPr>
          <w:sz w:val="25"/>
          <w:szCs w:val="25"/>
        </w:rPr>
      </w:pPr>
      <w:bookmarkStart w:id="38" w:name="_Toc525910882"/>
      <w:bookmarkStart w:id="39" w:name="_Toc23262341"/>
      <w:r w:rsidRPr="00F722A3">
        <w:rPr>
          <w:sz w:val="25"/>
          <w:szCs w:val="25"/>
        </w:rPr>
        <w:t xml:space="preserve">Operacja </w:t>
      </w:r>
      <w:bookmarkEnd w:id="38"/>
      <w:proofErr w:type="spellStart"/>
      <w:r w:rsidR="004E6106" w:rsidRPr="004E6106">
        <w:rPr>
          <w:sz w:val="25"/>
          <w:szCs w:val="25"/>
        </w:rPr>
        <w:t>odczytZgodyNaDostepDoDokumentacjiMedycznejPacjenta</w:t>
      </w:r>
      <w:bookmarkEnd w:id="39"/>
      <w:proofErr w:type="spellEnd"/>
    </w:p>
    <w:p w14:paraId="51F7C35D" w14:textId="43481D43" w:rsidR="004E6106" w:rsidRDefault="004E6106" w:rsidP="004E6106">
      <w:pPr>
        <w:spacing w:line="288" w:lineRule="auto"/>
      </w:pPr>
      <w:bookmarkStart w:id="40" w:name="_Toc487462013"/>
      <w:bookmarkStart w:id="41" w:name="_Toc501107068"/>
      <w:r w:rsidRPr="00C93E94">
        <w:t xml:space="preserve">Operacja </w:t>
      </w:r>
      <w:proofErr w:type="spellStart"/>
      <w:r w:rsidRPr="004E6106">
        <w:rPr>
          <w:i/>
        </w:rPr>
        <w:t>odczytZgodyNaDostepDoDokumentacjiMedycznejPacjenta</w:t>
      </w:r>
      <w:proofErr w:type="spellEnd"/>
      <w:r>
        <w:rPr>
          <w:i/>
        </w:rPr>
        <w:t xml:space="preserve"> </w:t>
      </w:r>
      <w:r w:rsidRPr="00C93E94">
        <w:t xml:space="preserve">służy do </w:t>
      </w:r>
      <w:r>
        <w:t>odczytu informacji o zarejestrowanej w systemie P1 zgodzie pacjenta na dostęp do dokumentacji medy</w:t>
      </w:r>
      <w:r w:rsidR="00C52425">
        <w:t>cznej, będącej w </w:t>
      </w:r>
      <w:r>
        <w:t>dyspozycji usługodawcy</w:t>
      </w:r>
      <w:r w:rsidR="002D171B">
        <w:t>, na daną datę z czasem</w:t>
      </w:r>
      <w:r>
        <w:t>.</w:t>
      </w:r>
    </w:p>
    <w:p w14:paraId="4D098032" w14:textId="77777777" w:rsidR="007E20CB" w:rsidRDefault="004E6106" w:rsidP="004E6106">
      <w:pPr>
        <w:spacing w:line="288" w:lineRule="auto"/>
      </w:pPr>
      <w:r>
        <w:t>W ramach wywołania operacji wymagane jest podanie kontekstu, obejmującego</w:t>
      </w:r>
      <w:r w:rsidR="007E20CB">
        <w:t>:</w:t>
      </w:r>
    </w:p>
    <w:p w14:paraId="4F4492C6" w14:textId="1A413162" w:rsidR="007E20CB" w:rsidRDefault="004E6106" w:rsidP="00BA32AA">
      <w:pPr>
        <w:pStyle w:val="Akapitzlist"/>
        <w:numPr>
          <w:ilvl w:val="0"/>
          <w:numId w:val="32"/>
        </w:numPr>
        <w:spacing w:line="288" w:lineRule="auto"/>
      </w:pPr>
      <w:r>
        <w:t xml:space="preserve">identyfikator OID Podmiotu Leczniczego, </w:t>
      </w:r>
    </w:p>
    <w:p w14:paraId="1608F690" w14:textId="77777777" w:rsidR="007E20CB" w:rsidRDefault="004E6106" w:rsidP="00BA32AA">
      <w:pPr>
        <w:pStyle w:val="Akapitzlist"/>
        <w:numPr>
          <w:ilvl w:val="0"/>
          <w:numId w:val="32"/>
        </w:numPr>
        <w:spacing w:line="288" w:lineRule="auto"/>
      </w:pPr>
      <w:r>
        <w:t xml:space="preserve">identyfikator OID Pracownika Medycznego, </w:t>
      </w:r>
    </w:p>
    <w:p w14:paraId="036555D3" w14:textId="77777777" w:rsidR="007E20CB" w:rsidRDefault="004E6106" w:rsidP="00BA32AA">
      <w:pPr>
        <w:pStyle w:val="Akapitzlist"/>
        <w:numPr>
          <w:ilvl w:val="0"/>
          <w:numId w:val="32"/>
        </w:numPr>
        <w:spacing w:line="288" w:lineRule="auto"/>
      </w:pPr>
      <w:r>
        <w:t xml:space="preserve">identyfikator OID miejsca pracy Pracownika Medycznego oraz </w:t>
      </w:r>
    </w:p>
    <w:p w14:paraId="72C25501" w14:textId="77777777" w:rsidR="007E20CB" w:rsidRDefault="004E6106" w:rsidP="00BA32AA">
      <w:pPr>
        <w:pStyle w:val="Akapitzlist"/>
        <w:numPr>
          <w:ilvl w:val="0"/>
          <w:numId w:val="32"/>
        </w:numPr>
        <w:spacing w:line="288" w:lineRule="auto"/>
      </w:pPr>
      <w:r>
        <w:lastRenderedPageBreak/>
        <w:t xml:space="preserve">rolę biznesową Pracownika Medycznego. </w:t>
      </w:r>
    </w:p>
    <w:p w14:paraId="290EA905" w14:textId="766C99CE" w:rsidR="004E6106" w:rsidRDefault="004E6106">
      <w:pPr>
        <w:spacing w:line="288" w:lineRule="auto"/>
      </w:pPr>
      <w:r>
        <w:t>Poza kontekstem wymagany jest identyfikator OID Pacjenta (tj. PESEL)</w:t>
      </w:r>
      <w:r w:rsidR="006D7938">
        <w:t>,</w:t>
      </w:r>
      <w:r w:rsidR="00D34ABB">
        <w:t xml:space="preserve"> </w:t>
      </w:r>
      <w:r>
        <w:t xml:space="preserve">identyfikator osoby zainteresowanej dostępem do informacji o </w:t>
      </w:r>
      <w:r w:rsidR="007E20CB">
        <w:t>dokumentacji medycznej</w:t>
      </w:r>
      <w:r>
        <w:t xml:space="preserve"> pacjenta (identyfikator OID)</w:t>
      </w:r>
      <w:r w:rsidR="00920978">
        <w:t xml:space="preserve"> oraz data z czasem na którą zgoda ta ma zostać sprawdzona (z dokładnością do sekundy)</w:t>
      </w:r>
      <w:r>
        <w:t>.</w:t>
      </w:r>
    </w:p>
    <w:p w14:paraId="60553CA3" w14:textId="77777777" w:rsidR="00325DA9" w:rsidRDefault="00325DA9" w:rsidP="00325DA9">
      <w:pPr>
        <w:spacing w:line="288" w:lineRule="auto"/>
      </w:pPr>
      <w:r>
        <w:t>W przypadku błędów w parametrach wywołania operacji, takich jak:</w:t>
      </w:r>
    </w:p>
    <w:p w14:paraId="410426AF" w14:textId="77777777" w:rsidR="00325DA9" w:rsidRDefault="00325DA9" w:rsidP="00325DA9">
      <w:pPr>
        <w:pStyle w:val="Akapitzlist"/>
        <w:numPr>
          <w:ilvl w:val="0"/>
          <w:numId w:val="28"/>
        </w:numPr>
        <w:spacing w:line="288" w:lineRule="auto"/>
      </w:pPr>
      <w:r>
        <w:t xml:space="preserve">niepoprawny kontekst wywołania, </w:t>
      </w:r>
    </w:p>
    <w:p w14:paraId="574CEFE0" w14:textId="77777777" w:rsidR="00325DA9" w:rsidRDefault="00325DA9" w:rsidP="00325DA9">
      <w:pPr>
        <w:pStyle w:val="Akapitzlist"/>
        <w:numPr>
          <w:ilvl w:val="0"/>
          <w:numId w:val="28"/>
        </w:numPr>
        <w:spacing w:line="288" w:lineRule="auto"/>
      </w:pPr>
      <w:proofErr w:type="spellStart"/>
      <w:r>
        <w:t>root</w:t>
      </w:r>
      <w:proofErr w:type="spellEnd"/>
      <w:r>
        <w:t xml:space="preserve"> identyfikatora pacjenta którego dokumentacja dotyczy nie wskazuje na PESEL,</w:t>
      </w:r>
    </w:p>
    <w:p w14:paraId="3D9B3838" w14:textId="77777777" w:rsidR="00325DA9" w:rsidRDefault="00325DA9" w:rsidP="00325DA9">
      <w:pPr>
        <w:pStyle w:val="Akapitzlist"/>
        <w:numPr>
          <w:ilvl w:val="0"/>
          <w:numId w:val="28"/>
        </w:numPr>
        <w:spacing w:line="288" w:lineRule="auto"/>
      </w:pPr>
      <w:r>
        <w:t>błędna cyfra kontrolna PESEL,</w:t>
      </w:r>
    </w:p>
    <w:p w14:paraId="06C8A001" w14:textId="77777777" w:rsidR="00325DA9" w:rsidRDefault="00325DA9" w:rsidP="00325DA9">
      <w:pPr>
        <w:pStyle w:val="Akapitzlist"/>
        <w:numPr>
          <w:ilvl w:val="0"/>
          <w:numId w:val="28"/>
        </w:numPr>
        <w:spacing w:line="288" w:lineRule="auto"/>
      </w:pPr>
      <w:proofErr w:type="spellStart"/>
      <w:r>
        <w:t>root</w:t>
      </w:r>
      <w:proofErr w:type="spellEnd"/>
      <w:r>
        <w:t xml:space="preserve"> identyfikator OID osoby zainteresowanej dostępem do dokumentacji jest spoza listy dozwolonych identyfikatorów wskazanych w rejestrze OID,</w:t>
      </w:r>
    </w:p>
    <w:p w14:paraId="59AEE9CE" w14:textId="77777777" w:rsidR="00325DA9" w:rsidRDefault="00325DA9" w:rsidP="00325DA9">
      <w:pPr>
        <w:spacing w:line="288" w:lineRule="auto"/>
      </w:pPr>
      <w:r>
        <w:t>zwracany jest błąd walidacji parametrów (</w:t>
      </w:r>
      <w:proofErr w:type="spellStart"/>
      <w:r>
        <w:t>BladWalidacjiParametrow</w:t>
      </w:r>
      <w:proofErr w:type="spellEnd"/>
      <w:r>
        <w:t>) i system kończy przetwarzanie żądania odczytu zgody.</w:t>
      </w:r>
    </w:p>
    <w:p w14:paraId="2015781A" w14:textId="7759BD4E" w:rsidR="00194C28" w:rsidRDefault="004E6106" w:rsidP="00194C28">
      <w:pPr>
        <w:spacing w:line="288" w:lineRule="auto"/>
      </w:pPr>
      <w:r>
        <w:t>W ramach realizacji usługi system potwierdza udzieloną zgodę</w:t>
      </w:r>
      <w:r w:rsidR="00DC4EEA">
        <w:t xml:space="preserve"> lub jej brak</w:t>
      </w:r>
      <w:r>
        <w:t xml:space="preserve"> wskazanego w żądaniu pacjenta na dostęp do dokumentacji medycznej dla osoby o podanym w żądaniu identyfikatorze, zwracając informacje o udzielonej zgodzie.</w:t>
      </w:r>
      <w:r w:rsidR="00194C28" w:rsidRPr="00194C28">
        <w:t xml:space="preserve"> </w:t>
      </w:r>
      <w:r w:rsidR="00194C28">
        <w:t>Operacja zwraca 3 możliwe status</w:t>
      </w:r>
      <w:r w:rsidR="00221067">
        <w:t>y</w:t>
      </w:r>
      <w:r w:rsidR="00194C28">
        <w:t xml:space="preserve"> udzielonej zgody tj.: </w:t>
      </w:r>
    </w:p>
    <w:p w14:paraId="46092DC1" w14:textId="77777777" w:rsidR="00194C28" w:rsidRDefault="00194C28" w:rsidP="00194C28">
      <w:pPr>
        <w:pStyle w:val="Akapitzlist"/>
        <w:numPr>
          <w:ilvl w:val="0"/>
          <w:numId w:val="29"/>
        </w:numPr>
        <w:spacing w:line="288" w:lineRule="auto"/>
      </w:pPr>
      <w:r w:rsidRPr="00EC7F37">
        <w:t>ZGODA_UDZIELONA</w:t>
      </w:r>
      <w:r>
        <w:t xml:space="preserve">, </w:t>
      </w:r>
    </w:p>
    <w:p w14:paraId="692D2EAF" w14:textId="77777777" w:rsidR="00194C28" w:rsidRDefault="00194C28" w:rsidP="00194C28">
      <w:pPr>
        <w:pStyle w:val="Akapitzlist"/>
        <w:numPr>
          <w:ilvl w:val="0"/>
          <w:numId w:val="29"/>
        </w:numPr>
        <w:spacing w:line="288" w:lineRule="auto"/>
      </w:pPr>
      <w:r w:rsidRPr="00EC7F37">
        <w:t>BRAK_ZAREJESTROWANEJ_ZGODY</w:t>
      </w:r>
      <w:r>
        <w:t>,</w:t>
      </w:r>
    </w:p>
    <w:p w14:paraId="0564ED28" w14:textId="77777777" w:rsidR="00194C28" w:rsidRDefault="00194C28" w:rsidP="00194C28">
      <w:pPr>
        <w:pStyle w:val="Akapitzlist"/>
        <w:numPr>
          <w:ilvl w:val="0"/>
          <w:numId w:val="29"/>
        </w:numPr>
        <w:spacing w:line="288" w:lineRule="auto"/>
      </w:pPr>
      <w:r w:rsidRPr="00EC7F37">
        <w:t>BRAK_AKTUALNEJ_ZGODY</w:t>
      </w:r>
      <w:r>
        <w:t>.</w:t>
      </w:r>
    </w:p>
    <w:p w14:paraId="11DF18BE" w14:textId="77777777" w:rsidR="00D34ABB" w:rsidRDefault="00DC4EEA" w:rsidP="00DC4EEA">
      <w:pPr>
        <w:spacing w:line="288" w:lineRule="auto"/>
      </w:pPr>
      <w:r>
        <w:t>Informacja o udzielonej zgodzie obejmuje</w:t>
      </w:r>
      <w:r w:rsidR="00D34ABB">
        <w:t>:</w:t>
      </w:r>
    </w:p>
    <w:p w14:paraId="2D1A09F7" w14:textId="6A4C0382" w:rsidR="00D34ABB" w:rsidRDefault="00DC4EEA" w:rsidP="00BA32AA">
      <w:pPr>
        <w:pStyle w:val="Akapitzlist"/>
        <w:numPr>
          <w:ilvl w:val="0"/>
          <w:numId w:val="33"/>
        </w:numPr>
        <w:spacing w:line="288" w:lineRule="auto"/>
      </w:pPr>
      <w:r>
        <w:t xml:space="preserve">identyfikator OID pacjenta (PESEL), </w:t>
      </w:r>
    </w:p>
    <w:p w14:paraId="37F6BCD2" w14:textId="77777777" w:rsidR="00D34ABB" w:rsidRDefault="00DC4EEA" w:rsidP="00BA32AA">
      <w:pPr>
        <w:pStyle w:val="Akapitzlist"/>
        <w:numPr>
          <w:ilvl w:val="0"/>
          <w:numId w:val="33"/>
        </w:numPr>
        <w:spacing w:line="288" w:lineRule="auto"/>
      </w:pPr>
      <w:r>
        <w:t>dane osoby, dla której zgoda została udzielona, zarejestrowane podczas udzielania zgody, tj. identyfikator biznesowy (OID), imię oraz nazwisko osoby,</w:t>
      </w:r>
      <w:r w:rsidRPr="00C71EF1">
        <w:t xml:space="preserve"> </w:t>
      </w:r>
    </w:p>
    <w:p w14:paraId="6B926D05" w14:textId="012F7F1A" w:rsidR="00D34ABB" w:rsidRDefault="00DC4EEA" w:rsidP="00BA32AA">
      <w:pPr>
        <w:pStyle w:val="Akapitzlist"/>
        <w:numPr>
          <w:ilvl w:val="0"/>
          <w:numId w:val="33"/>
        </w:numPr>
        <w:spacing w:line="288" w:lineRule="auto"/>
      </w:pPr>
      <w:r>
        <w:t>data z czasem (z dokładnością do sekundy)</w:t>
      </w:r>
      <w:r w:rsidR="00D34ABB">
        <w:t>,</w:t>
      </w:r>
      <w:r>
        <w:t xml:space="preserve"> na kiedy sprawdzane było uprawnienie </w:t>
      </w:r>
    </w:p>
    <w:p w14:paraId="5BBAF50C" w14:textId="7E270C32" w:rsidR="00D34ABB" w:rsidRDefault="00DC4EEA" w:rsidP="00BA32AA">
      <w:pPr>
        <w:pStyle w:val="Akapitzlist"/>
        <w:numPr>
          <w:ilvl w:val="0"/>
          <w:numId w:val="33"/>
        </w:numPr>
        <w:spacing w:line="288" w:lineRule="auto"/>
      </w:pPr>
      <w:r>
        <w:t>wynik żądania</w:t>
      </w:r>
      <w:r w:rsidR="00D34ABB">
        <w:t>:</w:t>
      </w:r>
      <w:r>
        <w:t xml:space="preserve"> </w:t>
      </w:r>
      <w:r w:rsidRPr="009A2F0E">
        <w:rPr>
          <w:i/>
        </w:rPr>
        <w:t>ZGODA_UDZIELONA</w:t>
      </w:r>
      <w:r>
        <w:t xml:space="preserve">. </w:t>
      </w:r>
    </w:p>
    <w:p w14:paraId="72C13B73" w14:textId="162BB900" w:rsidR="00D34ABB" w:rsidRDefault="00E0649D" w:rsidP="00E0649D">
      <w:pPr>
        <w:spacing w:line="288" w:lineRule="auto"/>
      </w:pPr>
      <w:r>
        <w:t>W przypadku</w:t>
      </w:r>
      <w:r w:rsidR="00D34ABB">
        <w:t>,</w:t>
      </w:r>
      <w:r>
        <w:t xml:space="preserve"> gdy dla podanej w żądaniu osoby (na podstawie podanego identyfikatora)</w:t>
      </w:r>
      <w:r w:rsidR="00803520">
        <w:t xml:space="preserve"> i podanej daty z czasem</w:t>
      </w:r>
      <w:r>
        <w:t xml:space="preserve"> system nie </w:t>
      </w:r>
      <w:r w:rsidR="00D34ABB">
        <w:t>znajdzie</w:t>
      </w:r>
      <w:r>
        <w:t xml:space="preserve"> zarejestrowanej zgody pacjenta na dostęp do </w:t>
      </w:r>
      <w:r w:rsidR="00932A7B">
        <w:t>dokumentacji medycznej na podaną</w:t>
      </w:r>
      <w:r w:rsidR="00D34ABB">
        <w:t xml:space="preserve"> w żądaniu</w:t>
      </w:r>
      <w:r w:rsidR="00932A7B">
        <w:t xml:space="preserve"> chwilę</w:t>
      </w:r>
      <w:r w:rsidR="00D34ABB">
        <w:t>,</w:t>
      </w:r>
      <w:r>
        <w:t xml:space="preserve"> zwracana jest informacja z</w:t>
      </w:r>
      <w:r w:rsidR="00D34ABB">
        <w:t>:</w:t>
      </w:r>
    </w:p>
    <w:p w14:paraId="0E625C0B" w14:textId="26650374" w:rsidR="00D34ABB" w:rsidRDefault="00E0649D" w:rsidP="00BA32AA">
      <w:pPr>
        <w:pStyle w:val="Akapitzlist"/>
        <w:numPr>
          <w:ilvl w:val="0"/>
          <w:numId w:val="34"/>
        </w:numPr>
        <w:spacing w:line="288" w:lineRule="auto"/>
      </w:pPr>
      <w:r>
        <w:t>wynikiem</w:t>
      </w:r>
      <w:r w:rsidR="00D34ABB">
        <w:t>:</w:t>
      </w:r>
      <w:r>
        <w:t xml:space="preserve"> </w:t>
      </w:r>
      <w:r w:rsidRPr="00BA32AA">
        <w:rPr>
          <w:i/>
        </w:rPr>
        <w:t>BRAK_ZAREJESTROWANEJ_ZGODY</w:t>
      </w:r>
      <w:r>
        <w:t xml:space="preserve">, </w:t>
      </w:r>
    </w:p>
    <w:p w14:paraId="1CC8C61C" w14:textId="77777777" w:rsidR="00D34ABB" w:rsidRDefault="00E0649D" w:rsidP="00BA32AA">
      <w:pPr>
        <w:pStyle w:val="Akapitzlist"/>
        <w:numPr>
          <w:ilvl w:val="0"/>
          <w:numId w:val="34"/>
        </w:numPr>
        <w:spacing w:line="288" w:lineRule="auto"/>
      </w:pPr>
      <w:r w:rsidRPr="00EC7F37">
        <w:t>identyfikator OID pacjenta (PESEL)</w:t>
      </w:r>
      <w:r>
        <w:t xml:space="preserve">, </w:t>
      </w:r>
    </w:p>
    <w:p w14:paraId="379BB14F" w14:textId="4B086E5C" w:rsidR="00E0649D" w:rsidRDefault="00E0649D" w:rsidP="00BA32AA">
      <w:pPr>
        <w:pStyle w:val="Akapitzlist"/>
        <w:numPr>
          <w:ilvl w:val="0"/>
          <w:numId w:val="34"/>
        </w:numPr>
        <w:spacing w:line="288" w:lineRule="auto"/>
      </w:pPr>
      <w:r w:rsidRPr="00EC7F37">
        <w:t xml:space="preserve">dane osoby, dla której zgoda </w:t>
      </w:r>
      <w:r>
        <w:t>była</w:t>
      </w:r>
      <w:r w:rsidRPr="00EC7F37">
        <w:t xml:space="preserve"> </w:t>
      </w:r>
      <w:r>
        <w:t xml:space="preserve">sprawdzana (identyfikator biznesowy (OID)) wraz z </w:t>
      </w:r>
      <w:r w:rsidRPr="00EC7F37">
        <w:t>dat</w:t>
      </w:r>
      <w:r>
        <w:t>ą</w:t>
      </w:r>
      <w:r w:rsidRPr="00EC7F37">
        <w:t xml:space="preserve"> </w:t>
      </w:r>
      <w:r>
        <w:t>i</w:t>
      </w:r>
      <w:r w:rsidRPr="00EC7F37">
        <w:t xml:space="preserve"> czasem (z dokładnością do sekundy)</w:t>
      </w:r>
      <w:r w:rsidR="00D34ABB">
        <w:t>,</w:t>
      </w:r>
      <w:r w:rsidRPr="00EC7F37">
        <w:t xml:space="preserve"> na kiedy sprawdzane było uprawnienie</w:t>
      </w:r>
      <w:r>
        <w:t xml:space="preserve">. </w:t>
      </w:r>
    </w:p>
    <w:p w14:paraId="6AEDF0CC" w14:textId="49AA8F7A" w:rsidR="00E0649D" w:rsidRDefault="00E0649D" w:rsidP="00E0649D">
      <w:pPr>
        <w:spacing w:line="288" w:lineRule="auto"/>
      </w:pPr>
      <w:r>
        <w:t>W przypadku</w:t>
      </w:r>
      <w:r w:rsidR="00D34ABB">
        <w:t>,</w:t>
      </w:r>
      <w:r>
        <w:t xml:space="preserve"> gdy na podstawie danych w żądaniu system </w:t>
      </w:r>
      <w:r w:rsidR="009A2F0E">
        <w:t>odnajdzie</w:t>
      </w:r>
      <w:r>
        <w:t xml:space="preserve"> zarejestrowaną zgodę pacjenta na dostęp do </w:t>
      </w:r>
      <w:r w:rsidR="00932A7B">
        <w:t xml:space="preserve">dokumentacji medycznej na podaną </w:t>
      </w:r>
      <w:r w:rsidR="009A2F0E">
        <w:t xml:space="preserve">w żądaniu </w:t>
      </w:r>
      <w:r w:rsidR="00932A7B">
        <w:t>chwilę</w:t>
      </w:r>
      <w:r w:rsidR="009A2F0E">
        <w:t>,</w:t>
      </w:r>
      <w:r>
        <w:t xml:space="preserve"> ale stwierdzi, że </w:t>
      </w:r>
      <w:r w:rsidR="009A2F0E">
        <w:t>jest</w:t>
      </w:r>
      <w:r>
        <w:t xml:space="preserve"> ona </w:t>
      </w:r>
      <w:r>
        <w:lastRenderedPageBreak/>
        <w:t>nieaktualna</w:t>
      </w:r>
      <w:r w:rsidR="009A2F0E">
        <w:t>, to</w:t>
      </w:r>
      <w:r>
        <w:t xml:space="preserve"> zwracana jest informacja analogiczna jak w przypadku braku zgody, różniąca się tylko wynikiem</w:t>
      </w:r>
      <w:r w:rsidR="009A2F0E">
        <w:t xml:space="preserve">: </w:t>
      </w:r>
      <w:r w:rsidRPr="00BA32AA">
        <w:rPr>
          <w:i/>
        </w:rPr>
        <w:t>BRAK_AKTUALNEJ_ZGODY</w:t>
      </w:r>
      <w:r>
        <w:t>.</w:t>
      </w:r>
    </w:p>
    <w:p w14:paraId="021160FA" w14:textId="77777777" w:rsidR="00194C28" w:rsidRDefault="00194C28" w:rsidP="00194C28">
      <w:pPr>
        <w:spacing w:line="288" w:lineRule="auto"/>
      </w:pPr>
      <w:r>
        <w:t>Bez względu na wynik żądania, zwracane informacje zawsze opatrzone są bezpiecznym podpisem systemu P1. Zwracana informacja zakodowana jest w postaci Base64.</w:t>
      </w:r>
    </w:p>
    <w:p w14:paraId="5CF6C92B" w14:textId="77777777" w:rsidR="004E6106" w:rsidRDefault="004E6106" w:rsidP="004E6106">
      <w:pPr>
        <w:spacing w:line="288" w:lineRule="auto"/>
      </w:pPr>
      <w:r>
        <w:t>W przypadku wystąpienia wewnętrznego błędu uniemożliwiającego realizację usługi system zwraca błąd wewnętrzny (</w:t>
      </w:r>
      <w:proofErr w:type="spellStart"/>
      <w:r>
        <w:t>BladWewnętrzny</w:t>
      </w:r>
      <w:proofErr w:type="spellEnd"/>
      <w:r>
        <w:t>). W takim przypadku wymagane jest powtórzenie wywołania operacji.</w:t>
      </w:r>
    </w:p>
    <w:p w14:paraId="6687D0FE" w14:textId="4044B57B" w:rsidR="00D90F21" w:rsidRPr="00F722A3" w:rsidRDefault="004E1E5E" w:rsidP="00D90F21">
      <w:pPr>
        <w:pStyle w:val="Nagwek3"/>
      </w:pPr>
      <w:bookmarkStart w:id="42" w:name="_Toc23262342"/>
      <w:r>
        <w:t xml:space="preserve">Operacja </w:t>
      </w:r>
      <w:r w:rsidR="00D90F21" w:rsidRPr="004E6106">
        <w:t>odczytZgodyNaDostepDoDokumentacjiMedycznejPacjenta</w:t>
      </w:r>
      <w:r w:rsidR="00D90F21" w:rsidRPr="00D90F21">
        <w:rPr>
          <w:sz w:val="25"/>
          <w:szCs w:val="25"/>
        </w:rPr>
        <w:t>DlaPracownikaPodmiotu</w:t>
      </w:r>
      <w:bookmarkEnd w:id="42"/>
    </w:p>
    <w:p w14:paraId="0CCA9CC6" w14:textId="699149F7" w:rsidR="00D90F21" w:rsidRDefault="00D90F21" w:rsidP="00D90F21">
      <w:pPr>
        <w:spacing w:line="288" w:lineRule="auto"/>
      </w:pPr>
      <w:r w:rsidRPr="00C93E94">
        <w:t xml:space="preserve">Operacja </w:t>
      </w:r>
      <w:r w:rsidRPr="004E6106">
        <w:rPr>
          <w:i/>
        </w:rPr>
        <w:t>odczytZgodyNaDostepDoDokumentacjiMedycznejPacjenta</w:t>
      </w:r>
      <w:r w:rsidRPr="00D90F21">
        <w:rPr>
          <w:i/>
        </w:rPr>
        <w:t>DlaPracownikaPodmiotu</w:t>
      </w:r>
      <w:r>
        <w:rPr>
          <w:i/>
        </w:rPr>
        <w:t xml:space="preserve"> </w:t>
      </w:r>
      <w:r w:rsidRPr="00C93E94">
        <w:t xml:space="preserve">służy do </w:t>
      </w:r>
      <w:r>
        <w:t>odczytu informacji o zarejestrowanej w systemie P1 zgodzie pacjenta na dostęp do dokumentacji medycznej, będącej w dyspozycji usługodawcy, na daną datę z czasem.</w:t>
      </w:r>
    </w:p>
    <w:p w14:paraId="53ED08C8" w14:textId="77777777" w:rsidR="00D90F21" w:rsidRDefault="00D90F21" w:rsidP="00D90F21">
      <w:pPr>
        <w:spacing w:line="288" w:lineRule="auto"/>
      </w:pPr>
      <w:r>
        <w:t>W ramach wywołania operacji wymagane jest podanie kontekstu, obejmującego:</w:t>
      </w:r>
    </w:p>
    <w:p w14:paraId="4776CAFB" w14:textId="77777777" w:rsidR="00D90F21" w:rsidRDefault="00D90F21" w:rsidP="00D90F21">
      <w:pPr>
        <w:pStyle w:val="Akapitzlist"/>
        <w:numPr>
          <w:ilvl w:val="0"/>
          <w:numId w:val="32"/>
        </w:numPr>
        <w:spacing w:line="288" w:lineRule="auto"/>
      </w:pPr>
      <w:r>
        <w:t xml:space="preserve">identyfikator OID Podmiotu Leczniczego, </w:t>
      </w:r>
    </w:p>
    <w:p w14:paraId="3355CF5C" w14:textId="77777777" w:rsidR="00D90F21" w:rsidRDefault="00D90F21" w:rsidP="00D90F21">
      <w:pPr>
        <w:pStyle w:val="Akapitzlist"/>
        <w:numPr>
          <w:ilvl w:val="0"/>
          <w:numId w:val="32"/>
        </w:numPr>
        <w:spacing w:line="288" w:lineRule="auto"/>
      </w:pPr>
      <w:r>
        <w:t xml:space="preserve">identyfikator OID Pracownika Medycznego, </w:t>
      </w:r>
    </w:p>
    <w:p w14:paraId="7E00BD88" w14:textId="77777777" w:rsidR="00D90F21" w:rsidRDefault="00D90F21" w:rsidP="00D90F21">
      <w:pPr>
        <w:pStyle w:val="Akapitzlist"/>
        <w:numPr>
          <w:ilvl w:val="0"/>
          <w:numId w:val="32"/>
        </w:numPr>
        <w:spacing w:line="288" w:lineRule="auto"/>
      </w:pPr>
      <w:r>
        <w:t xml:space="preserve">identyfikator OID miejsca pracy Pracownika Medycznego oraz </w:t>
      </w:r>
    </w:p>
    <w:p w14:paraId="7D7404B0" w14:textId="77777777" w:rsidR="00D90F21" w:rsidRDefault="00D90F21" w:rsidP="00D90F21">
      <w:pPr>
        <w:pStyle w:val="Akapitzlist"/>
        <w:numPr>
          <w:ilvl w:val="0"/>
          <w:numId w:val="32"/>
        </w:numPr>
        <w:spacing w:line="288" w:lineRule="auto"/>
      </w:pPr>
      <w:r>
        <w:t xml:space="preserve">rolę biznesową Pracownika Medycznego. </w:t>
      </w:r>
    </w:p>
    <w:p w14:paraId="66E4BE8F" w14:textId="2DB33BC4" w:rsidR="00D90F21" w:rsidRDefault="00D90F21" w:rsidP="00D90F21">
      <w:pPr>
        <w:spacing w:line="288" w:lineRule="auto"/>
      </w:pPr>
      <w:r>
        <w:t xml:space="preserve">Poza kontekstem wymagany jest identyfikator OID Pacjenta (tj. PESEL), </w:t>
      </w:r>
      <w:r w:rsidR="00B329D3">
        <w:t xml:space="preserve">oraz przynajmniej jeden z pary </w:t>
      </w:r>
      <w:r>
        <w:t>identyfikator podmiotu</w:t>
      </w:r>
      <w:r w:rsidR="00B329D3">
        <w:t xml:space="preserve"> (identyfikator OID)</w:t>
      </w:r>
      <w:r>
        <w:t xml:space="preserve"> lub </w:t>
      </w:r>
      <w:r w:rsidR="00B329D3">
        <w:t>pracownika medycznego (identyfikator OID)</w:t>
      </w:r>
      <w:r>
        <w:t xml:space="preserve"> zainteresowanego dostępem do informacji o </w:t>
      </w:r>
      <w:r w:rsidR="00B329D3">
        <w:t xml:space="preserve">dokumentacji medycznej pacjenta, </w:t>
      </w:r>
      <w:r>
        <w:t>oraz data z czasem na którą zgoda ta ma zostać sprawdzona (z dokładnością do sekundy).</w:t>
      </w:r>
    </w:p>
    <w:p w14:paraId="706F6011" w14:textId="77777777" w:rsidR="00D90F21" w:rsidRDefault="00D90F21" w:rsidP="00D90F21">
      <w:pPr>
        <w:spacing w:line="288" w:lineRule="auto"/>
      </w:pPr>
      <w:r>
        <w:t>W przypadku błędów w parametrach wywołania operacji, takich jak:</w:t>
      </w:r>
    </w:p>
    <w:p w14:paraId="7BC5707F" w14:textId="77777777" w:rsidR="00D90F21" w:rsidRDefault="00D90F21" w:rsidP="00D90F21">
      <w:pPr>
        <w:pStyle w:val="Akapitzlist"/>
        <w:numPr>
          <w:ilvl w:val="0"/>
          <w:numId w:val="28"/>
        </w:numPr>
        <w:spacing w:line="288" w:lineRule="auto"/>
      </w:pPr>
      <w:r>
        <w:t xml:space="preserve">niepoprawny kontekst wywołania, </w:t>
      </w:r>
    </w:p>
    <w:p w14:paraId="6079AFF2" w14:textId="77777777" w:rsidR="00D90F21" w:rsidRDefault="00D90F21" w:rsidP="00D90F21">
      <w:pPr>
        <w:pStyle w:val="Akapitzlist"/>
        <w:numPr>
          <w:ilvl w:val="0"/>
          <w:numId w:val="28"/>
        </w:numPr>
        <w:spacing w:line="288" w:lineRule="auto"/>
      </w:pPr>
      <w:proofErr w:type="spellStart"/>
      <w:r>
        <w:t>root</w:t>
      </w:r>
      <w:proofErr w:type="spellEnd"/>
      <w:r>
        <w:t xml:space="preserve"> identyfikatora pacjenta którego dokumentacja dotyczy nie wskazuje na PESEL,</w:t>
      </w:r>
    </w:p>
    <w:p w14:paraId="375FC1D6" w14:textId="77777777" w:rsidR="00D90F21" w:rsidRDefault="00D90F21" w:rsidP="00D90F21">
      <w:pPr>
        <w:pStyle w:val="Akapitzlist"/>
        <w:numPr>
          <w:ilvl w:val="0"/>
          <w:numId w:val="28"/>
        </w:numPr>
        <w:spacing w:line="288" w:lineRule="auto"/>
      </w:pPr>
      <w:r>
        <w:t>błędna cyfra kontrolna PESEL,</w:t>
      </w:r>
    </w:p>
    <w:p w14:paraId="37B4A7C8" w14:textId="133A631E" w:rsidR="00D90F21" w:rsidRDefault="00D90F21" w:rsidP="00D90F21">
      <w:pPr>
        <w:pStyle w:val="Akapitzlist"/>
        <w:numPr>
          <w:ilvl w:val="0"/>
          <w:numId w:val="28"/>
        </w:numPr>
        <w:spacing w:line="288" w:lineRule="auto"/>
      </w:pPr>
      <w:proofErr w:type="spellStart"/>
      <w:r>
        <w:t>root</w:t>
      </w:r>
      <w:proofErr w:type="spellEnd"/>
      <w:r>
        <w:t xml:space="preserve"> </w:t>
      </w:r>
      <w:r w:rsidR="00E7648C">
        <w:t xml:space="preserve">identyfikator OID podmiotu i/lub </w:t>
      </w:r>
      <w:r w:rsidR="00B329D3">
        <w:t>pracownika medycznego</w:t>
      </w:r>
      <w:r w:rsidR="00E7648C">
        <w:t xml:space="preserve"> zainteresowanego dostępem do informacji jest spoza listy dozwolonych identyfikatorów wskazanych w rejestrze OID</w:t>
      </w:r>
    </w:p>
    <w:p w14:paraId="2CFA5CDF" w14:textId="6B39626D" w:rsidR="00E7648C" w:rsidRDefault="00E7648C" w:rsidP="00E7648C">
      <w:pPr>
        <w:pStyle w:val="Akapitzlist"/>
        <w:numPr>
          <w:ilvl w:val="0"/>
          <w:numId w:val="28"/>
        </w:numPr>
        <w:spacing w:line="288" w:lineRule="auto"/>
      </w:pPr>
      <w:proofErr w:type="spellStart"/>
      <w:r>
        <w:t>root</w:t>
      </w:r>
      <w:proofErr w:type="spellEnd"/>
      <w:r>
        <w:t xml:space="preserve"> identyfikator OID podmiotu i/lub </w:t>
      </w:r>
      <w:r w:rsidR="00B329D3">
        <w:t>pracownika medycznego</w:t>
      </w:r>
      <w:r>
        <w:t xml:space="preserve"> zainteresowanego dostępem do informacji wskazuje na nie aktywne uprawnienia</w:t>
      </w:r>
      <w:r w:rsidR="004E1E5E">
        <w:t xml:space="preserve"> w </w:t>
      </w:r>
      <w:r w:rsidR="004E1E5E" w:rsidRPr="00BA32AA">
        <w:rPr>
          <w:rFonts w:eastAsia="Calibri" w:cs="Calibri"/>
          <w:sz w:val="20"/>
          <w:szCs w:val="20"/>
        </w:rPr>
        <w:t>CWPM</w:t>
      </w:r>
      <w:r w:rsidR="004E1E5E">
        <w:rPr>
          <w:rFonts w:eastAsia="Calibri" w:cs="Calibri"/>
          <w:sz w:val="20"/>
          <w:szCs w:val="20"/>
        </w:rPr>
        <w:t xml:space="preserve"> lub CWUd</w:t>
      </w:r>
      <w:r>
        <w:t>,</w:t>
      </w:r>
    </w:p>
    <w:p w14:paraId="6F9C104C" w14:textId="5D051AF4" w:rsidR="00D90F21" w:rsidRDefault="00D90F21" w:rsidP="00E7648C">
      <w:pPr>
        <w:pStyle w:val="Akapitzlist"/>
        <w:spacing w:line="288" w:lineRule="auto"/>
        <w:ind w:left="770"/>
      </w:pPr>
    </w:p>
    <w:p w14:paraId="512A207B" w14:textId="77777777" w:rsidR="00D90F21" w:rsidRDefault="00D90F21" w:rsidP="00D90F21">
      <w:pPr>
        <w:spacing w:line="288" w:lineRule="auto"/>
      </w:pPr>
      <w:r>
        <w:lastRenderedPageBreak/>
        <w:t>zwracany jest błąd walidacji parametrów (</w:t>
      </w:r>
      <w:proofErr w:type="spellStart"/>
      <w:r>
        <w:t>BladWalidacjiParametrow</w:t>
      </w:r>
      <w:proofErr w:type="spellEnd"/>
      <w:r>
        <w:t>) i system kończy przetwarzanie żądania odczytu zgody.</w:t>
      </w:r>
    </w:p>
    <w:p w14:paraId="49A7F7D8" w14:textId="7E474E04" w:rsidR="00B329D3" w:rsidRDefault="00D90F21" w:rsidP="00D90F21">
      <w:pPr>
        <w:spacing w:line="288" w:lineRule="auto"/>
      </w:pPr>
      <w:r>
        <w:t xml:space="preserve">W ramach realizacji usługi system potwierdza udzieloną zgodę lub jej brak wskazanego w żądaniu pacjenta na dostęp do dokumentacji medycznej dla </w:t>
      </w:r>
      <w:r w:rsidR="00B329D3">
        <w:t>podmiotu lub lekarza</w:t>
      </w:r>
      <w:r>
        <w:t xml:space="preserve"> o podanym w żądaniu identyfikatorze, zwracając informacje o udzielonej zgodzie.</w:t>
      </w:r>
      <w:r w:rsidRPr="00194C28">
        <w:t xml:space="preserve"> </w:t>
      </w:r>
      <w:r w:rsidR="00B329D3">
        <w:t xml:space="preserve">W </w:t>
      </w:r>
      <w:r w:rsidR="00F95FB8">
        <w:t>przypadku</w:t>
      </w:r>
      <w:r w:rsidR="00B329D3">
        <w:t xml:space="preserve"> podania obu identyfikatorów system najpierw sprawdza istnienie zgody dla podmiotu</w:t>
      </w:r>
      <w:r w:rsidR="00F95FB8">
        <w:t>,</w:t>
      </w:r>
      <w:r w:rsidR="00B329D3">
        <w:t xml:space="preserve"> a w przypadku braku zgody</w:t>
      </w:r>
      <w:r w:rsidR="00F95FB8">
        <w:t xml:space="preserve"> przystępuje do</w:t>
      </w:r>
      <w:r w:rsidR="00B329D3">
        <w:t xml:space="preserve"> sprawdza</w:t>
      </w:r>
      <w:r w:rsidR="00F95FB8">
        <w:t>nia</w:t>
      </w:r>
      <w:r w:rsidR="00B329D3">
        <w:t xml:space="preserve"> dla pracownika medycznego</w:t>
      </w:r>
    </w:p>
    <w:p w14:paraId="582CE5AD" w14:textId="4BDC05D1" w:rsidR="00D90F21" w:rsidRDefault="00D90F21" w:rsidP="00D90F21">
      <w:pPr>
        <w:spacing w:line="288" w:lineRule="auto"/>
      </w:pPr>
      <w:r>
        <w:t xml:space="preserve">Operacja zwraca 3 możliwe statusy udzielonej zgody tj.: </w:t>
      </w:r>
    </w:p>
    <w:p w14:paraId="4D73F344" w14:textId="77777777" w:rsidR="00D90F21" w:rsidRDefault="00D90F21" w:rsidP="00D90F21">
      <w:pPr>
        <w:pStyle w:val="Akapitzlist"/>
        <w:numPr>
          <w:ilvl w:val="0"/>
          <w:numId w:val="29"/>
        </w:numPr>
        <w:spacing w:line="288" w:lineRule="auto"/>
      </w:pPr>
      <w:r w:rsidRPr="00EC7F37">
        <w:t>ZGODA_UDZIELONA</w:t>
      </w:r>
      <w:r>
        <w:t xml:space="preserve">, </w:t>
      </w:r>
    </w:p>
    <w:p w14:paraId="7448543D" w14:textId="77777777" w:rsidR="00D90F21" w:rsidRDefault="00D90F21" w:rsidP="00D90F21">
      <w:pPr>
        <w:pStyle w:val="Akapitzlist"/>
        <w:numPr>
          <w:ilvl w:val="0"/>
          <w:numId w:val="29"/>
        </w:numPr>
        <w:spacing w:line="288" w:lineRule="auto"/>
      </w:pPr>
      <w:r w:rsidRPr="00EC7F37">
        <w:t>BRAK_ZAREJESTROWANEJ_ZGODY</w:t>
      </w:r>
      <w:r>
        <w:t>,</w:t>
      </w:r>
    </w:p>
    <w:p w14:paraId="15D48E84" w14:textId="77777777" w:rsidR="00D90F21" w:rsidRDefault="00D90F21" w:rsidP="00D90F21">
      <w:pPr>
        <w:pStyle w:val="Akapitzlist"/>
        <w:numPr>
          <w:ilvl w:val="0"/>
          <w:numId w:val="29"/>
        </w:numPr>
        <w:spacing w:line="288" w:lineRule="auto"/>
      </w:pPr>
      <w:r w:rsidRPr="00EC7F37">
        <w:t>BRAK_AKTUALNEJ_ZGODY</w:t>
      </w:r>
      <w:r>
        <w:t>.</w:t>
      </w:r>
    </w:p>
    <w:p w14:paraId="166C163A" w14:textId="77777777" w:rsidR="00D90F21" w:rsidRDefault="00D90F21" w:rsidP="00D90F21">
      <w:pPr>
        <w:spacing w:line="288" w:lineRule="auto"/>
      </w:pPr>
      <w:r>
        <w:t>Informacja o udzielonej zgodzie obejmuje:</w:t>
      </w:r>
    </w:p>
    <w:p w14:paraId="4B9D725B" w14:textId="77777777" w:rsidR="00D90F21" w:rsidRDefault="00D90F21" w:rsidP="00D90F21">
      <w:pPr>
        <w:pStyle w:val="Akapitzlist"/>
        <w:numPr>
          <w:ilvl w:val="0"/>
          <w:numId w:val="33"/>
        </w:numPr>
        <w:spacing w:line="288" w:lineRule="auto"/>
      </w:pPr>
      <w:r>
        <w:t xml:space="preserve">identyfikator OID pacjenta (PESEL), </w:t>
      </w:r>
    </w:p>
    <w:p w14:paraId="7CAF2466" w14:textId="4A2ECD02" w:rsidR="00B329D3" w:rsidRDefault="00D90F21" w:rsidP="00B329D3">
      <w:pPr>
        <w:pStyle w:val="Akapitzlist"/>
        <w:numPr>
          <w:ilvl w:val="0"/>
          <w:numId w:val="33"/>
        </w:numPr>
        <w:spacing w:line="288" w:lineRule="auto"/>
      </w:pPr>
      <w:r>
        <w:t xml:space="preserve">dane dla której zgoda została udzielona, zarejestrowane podczas udzielania zgody, tj. </w:t>
      </w:r>
      <w:r w:rsidR="00B329D3">
        <w:t>i</w:t>
      </w:r>
      <w:r w:rsidR="00B329D3" w:rsidRPr="00B329D3">
        <w:t>dentyfikator biznesowy</w:t>
      </w:r>
      <w:r w:rsidR="000578FC">
        <w:t>(OID), nazwę podmiotu, nazwę komórki lub jednostki, adres podmiotu, rodzaj podmiotu</w:t>
      </w:r>
      <w:r w:rsidR="00B329D3" w:rsidRPr="00B329D3">
        <w:t xml:space="preserve"> </w:t>
      </w:r>
    </w:p>
    <w:p w14:paraId="7238EB3E" w14:textId="66145EE7" w:rsidR="00D90F21" w:rsidRDefault="00D90F21" w:rsidP="000578FC">
      <w:pPr>
        <w:pStyle w:val="Akapitzlist"/>
        <w:spacing w:line="288" w:lineRule="auto"/>
      </w:pPr>
      <w:r>
        <w:t>identyfikator biznesowy (OID), imię oraz nazwisko osoby,</w:t>
      </w:r>
      <w:r w:rsidRPr="00C71EF1">
        <w:t xml:space="preserve"> </w:t>
      </w:r>
      <w:r w:rsidR="00B329D3">
        <w:t>w</w:t>
      </w:r>
      <w:r w:rsidR="00B329D3" w:rsidRPr="00B329D3">
        <w:t xml:space="preserve">ykonywany zawód </w:t>
      </w:r>
      <w:r w:rsidR="00B329D3">
        <w:t xml:space="preserve">dla </w:t>
      </w:r>
      <w:r w:rsidR="00B329D3" w:rsidRPr="00B329D3">
        <w:t>pracownika</w:t>
      </w:r>
      <w:r w:rsidR="00B329D3">
        <w:t xml:space="preserve"> medycznego</w:t>
      </w:r>
    </w:p>
    <w:p w14:paraId="0CA58FBB" w14:textId="77777777" w:rsidR="00D90F21" w:rsidRDefault="00D90F21" w:rsidP="00D90F21">
      <w:pPr>
        <w:pStyle w:val="Akapitzlist"/>
        <w:numPr>
          <w:ilvl w:val="0"/>
          <w:numId w:val="33"/>
        </w:numPr>
        <w:spacing w:line="288" w:lineRule="auto"/>
      </w:pPr>
      <w:r>
        <w:t xml:space="preserve">data z czasem (z dokładnością do sekundy), na kiedy sprawdzane było uprawnienie </w:t>
      </w:r>
    </w:p>
    <w:p w14:paraId="4687A31E" w14:textId="77777777" w:rsidR="00D90F21" w:rsidRDefault="00D90F21" w:rsidP="00D90F21">
      <w:pPr>
        <w:pStyle w:val="Akapitzlist"/>
        <w:numPr>
          <w:ilvl w:val="0"/>
          <w:numId w:val="33"/>
        </w:numPr>
        <w:spacing w:line="288" w:lineRule="auto"/>
      </w:pPr>
      <w:r>
        <w:t xml:space="preserve">wynik żądania: </w:t>
      </w:r>
      <w:r w:rsidRPr="009A2F0E">
        <w:rPr>
          <w:i/>
        </w:rPr>
        <w:t>ZGODA_UDZIELONA</w:t>
      </w:r>
      <w:r>
        <w:t xml:space="preserve">. </w:t>
      </w:r>
    </w:p>
    <w:p w14:paraId="5C8999DA" w14:textId="43C0AF72" w:rsidR="00D90F21" w:rsidRDefault="00D90F21" w:rsidP="00D90F21">
      <w:pPr>
        <w:spacing w:line="288" w:lineRule="auto"/>
      </w:pPr>
      <w:r>
        <w:t>W przypadku, gdy dla podane</w:t>
      </w:r>
      <w:r w:rsidR="00F95FB8">
        <w:t>go</w:t>
      </w:r>
      <w:r>
        <w:t xml:space="preserve"> w </w:t>
      </w:r>
      <w:r w:rsidR="00F95FB8">
        <w:t>żądaniu podmiotu lub pracownika medycznego</w:t>
      </w:r>
      <w:r>
        <w:t xml:space="preserve"> (na podstawie podanego identyfikatora) i podanej daty z czasem system nie znajdzie zarejestrowanej zgody pacjenta na dostęp do dokumentacji medycznej na podaną w żądaniu chwilę, zwracana jest informacja z:</w:t>
      </w:r>
    </w:p>
    <w:p w14:paraId="25E025E0" w14:textId="77777777" w:rsidR="00D90F21" w:rsidRDefault="00D90F21" w:rsidP="00D90F21">
      <w:pPr>
        <w:pStyle w:val="Akapitzlist"/>
        <w:numPr>
          <w:ilvl w:val="0"/>
          <w:numId w:val="34"/>
        </w:numPr>
        <w:spacing w:line="288" w:lineRule="auto"/>
      </w:pPr>
      <w:r>
        <w:t xml:space="preserve">wynikiem: </w:t>
      </w:r>
      <w:r w:rsidRPr="00BA32AA">
        <w:rPr>
          <w:i/>
        </w:rPr>
        <w:t>BRAK_ZAREJESTROWANEJ_ZGODY</w:t>
      </w:r>
      <w:r>
        <w:t xml:space="preserve">, </w:t>
      </w:r>
    </w:p>
    <w:p w14:paraId="2319C883" w14:textId="77777777" w:rsidR="00D90F21" w:rsidRDefault="00D90F21" w:rsidP="00D90F21">
      <w:pPr>
        <w:pStyle w:val="Akapitzlist"/>
        <w:numPr>
          <w:ilvl w:val="0"/>
          <w:numId w:val="34"/>
        </w:numPr>
        <w:spacing w:line="288" w:lineRule="auto"/>
      </w:pPr>
      <w:r w:rsidRPr="00EC7F37">
        <w:t>identyfikator OID pacjenta (PESEL)</w:t>
      </w:r>
      <w:r>
        <w:t xml:space="preserve">, </w:t>
      </w:r>
    </w:p>
    <w:p w14:paraId="1A3B6A90" w14:textId="19A0D597" w:rsidR="00F95FB8" w:rsidRDefault="00F95FB8" w:rsidP="00F95FB8">
      <w:pPr>
        <w:pStyle w:val="Akapitzlist"/>
        <w:numPr>
          <w:ilvl w:val="0"/>
          <w:numId w:val="34"/>
        </w:numPr>
        <w:spacing w:line="288" w:lineRule="auto"/>
      </w:pPr>
      <w:r>
        <w:t>dane dla której zgoda została udzielona, zarejestrowane podczas udzielania zgody, tj. i</w:t>
      </w:r>
      <w:r w:rsidRPr="00B329D3">
        <w:t>dentyfikator biznesowy</w:t>
      </w:r>
      <w:r>
        <w:t>(OID), nazwę podmiotu, nazwę komórki lub jednostki, adres podmiotu, rodzaj podmiotu</w:t>
      </w:r>
      <w:r w:rsidRPr="00B329D3">
        <w:t xml:space="preserve"> </w:t>
      </w:r>
    </w:p>
    <w:p w14:paraId="2F2DFDAB" w14:textId="007BA6B0" w:rsidR="00D90F21" w:rsidRDefault="00F95FB8" w:rsidP="00F95FB8">
      <w:pPr>
        <w:pStyle w:val="Akapitzlist"/>
        <w:spacing w:line="288" w:lineRule="auto"/>
      </w:pPr>
      <w:r>
        <w:t>identyfikator biznesowy (OID), imię oraz nazwisko osoby,</w:t>
      </w:r>
      <w:r w:rsidRPr="00C71EF1">
        <w:t xml:space="preserve"> </w:t>
      </w:r>
      <w:r>
        <w:t>w</w:t>
      </w:r>
      <w:r w:rsidRPr="00B329D3">
        <w:t xml:space="preserve">ykonywany zawód </w:t>
      </w:r>
      <w:r>
        <w:t xml:space="preserve">dla </w:t>
      </w:r>
      <w:r w:rsidRPr="00B329D3">
        <w:t>pracownika</w:t>
      </w:r>
      <w:r>
        <w:t xml:space="preserve"> medycznego</w:t>
      </w:r>
      <w:r w:rsidR="00D90F21">
        <w:t xml:space="preserve"> wraz z </w:t>
      </w:r>
      <w:r w:rsidR="00D90F21" w:rsidRPr="00EC7F37">
        <w:t>dat</w:t>
      </w:r>
      <w:r w:rsidR="00D90F21">
        <w:t>ą</w:t>
      </w:r>
      <w:r w:rsidR="00D90F21" w:rsidRPr="00EC7F37">
        <w:t xml:space="preserve"> </w:t>
      </w:r>
      <w:r w:rsidR="00D90F21">
        <w:t>i</w:t>
      </w:r>
      <w:r w:rsidR="00D90F21" w:rsidRPr="00EC7F37">
        <w:t xml:space="preserve"> czasem (z dokładnością do sekundy)</w:t>
      </w:r>
      <w:r w:rsidR="00D90F21">
        <w:t>,</w:t>
      </w:r>
      <w:r w:rsidR="00D90F21" w:rsidRPr="00EC7F37">
        <w:t xml:space="preserve"> na kiedy sprawdzane było uprawnienie</w:t>
      </w:r>
      <w:r w:rsidR="00D90F21">
        <w:t xml:space="preserve">. </w:t>
      </w:r>
    </w:p>
    <w:p w14:paraId="5806206B" w14:textId="06A907C6" w:rsidR="00F95FB8" w:rsidRDefault="00F95FB8" w:rsidP="00F95FB8">
      <w:pPr>
        <w:spacing w:line="288" w:lineRule="auto"/>
      </w:pPr>
      <w:r>
        <w:t>W przypadku podania obu identyfikatorów i braku zarejestrowanej zgody system zwróci dane pracownika medycznego</w:t>
      </w:r>
    </w:p>
    <w:p w14:paraId="69317D7A" w14:textId="77777777" w:rsidR="00F95FB8" w:rsidRDefault="00F95FB8" w:rsidP="00F95FB8">
      <w:pPr>
        <w:spacing w:line="288" w:lineRule="auto"/>
      </w:pPr>
    </w:p>
    <w:p w14:paraId="126945D1" w14:textId="77777777" w:rsidR="00D90F21" w:rsidRDefault="00D90F21" w:rsidP="00D90F21">
      <w:pPr>
        <w:spacing w:line="288" w:lineRule="auto"/>
      </w:pPr>
      <w:r>
        <w:t xml:space="preserve">W przypadku, gdy na podstawie danych w żądaniu system odnajdzie zarejestrowaną zgodę pacjenta na dostęp do dokumentacji medycznej na podaną w żądaniu chwilę, ale stwierdzi, że jest ona nieaktualna, to zwracana jest informacja analogiczna jak w przypadku braku zgody, różniąca się tylko wynikiem: </w:t>
      </w:r>
      <w:r w:rsidRPr="00BA32AA">
        <w:rPr>
          <w:i/>
        </w:rPr>
        <w:t>BRAK_AKTUALNEJ_ZGODY</w:t>
      </w:r>
      <w:r>
        <w:t>.</w:t>
      </w:r>
    </w:p>
    <w:p w14:paraId="6BA81B58" w14:textId="77777777" w:rsidR="00D90F21" w:rsidRDefault="00D90F21" w:rsidP="00D90F21">
      <w:pPr>
        <w:spacing w:line="288" w:lineRule="auto"/>
      </w:pPr>
      <w:r>
        <w:t>Bez względu na wynik żądania, zwracane informacje zawsze opatrzone są bezpiecznym podpisem systemu P1. Zwracana informacja zakodowana jest w postaci Base64.</w:t>
      </w:r>
    </w:p>
    <w:p w14:paraId="2B2DF68E" w14:textId="77777777" w:rsidR="00D90F21" w:rsidRDefault="00D90F21" w:rsidP="00D90F21">
      <w:pPr>
        <w:spacing w:line="288" w:lineRule="auto"/>
      </w:pPr>
      <w:r>
        <w:t>W przypadku wystąpienia wewnętrznego błędu uniemożliwiającego realizację usługi system zwraca błąd wewnętrzny (</w:t>
      </w:r>
      <w:proofErr w:type="spellStart"/>
      <w:r>
        <w:t>BladWewnętrzny</w:t>
      </w:r>
      <w:proofErr w:type="spellEnd"/>
      <w:r>
        <w:t>). W takim przypadku wymagane jest powtórzenie wywołania operacji.</w:t>
      </w:r>
    </w:p>
    <w:p w14:paraId="6758B5CC" w14:textId="1DA862BF" w:rsidR="00D90F21" w:rsidRPr="00D90F21" w:rsidRDefault="5A71231B" w:rsidP="00D90F21">
      <w:pPr>
        <w:pStyle w:val="Nagwek3"/>
        <w:rPr>
          <w:rFonts w:eastAsia="Calibri" w:cs="Calibri"/>
          <w:sz w:val="26"/>
        </w:rPr>
      </w:pPr>
      <w:bookmarkStart w:id="43" w:name="_Toc23262343"/>
      <w:r w:rsidRPr="00BA32AA">
        <w:rPr>
          <w:rFonts w:eastAsia="Calibri" w:cs="Calibri"/>
        </w:rPr>
        <w:t xml:space="preserve">Operacja </w:t>
      </w:r>
      <w:proofErr w:type="spellStart"/>
      <w:r w:rsidRPr="00BA32AA">
        <w:rPr>
          <w:rFonts w:eastAsia="Calibri" w:cs="Calibri"/>
          <w:sz w:val="26"/>
        </w:rPr>
        <w:t>zapisZgodyNaSwiadczenieMedyczne</w:t>
      </w:r>
      <w:bookmarkEnd w:id="43"/>
      <w:proofErr w:type="spellEnd"/>
    </w:p>
    <w:p w14:paraId="349293AA" w14:textId="3A2C15CF" w:rsidR="5A71231B" w:rsidRDefault="5A71231B" w:rsidP="00BA32AA">
      <w:pPr>
        <w:spacing w:line="288" w:lineRule="auto"/>
      </w:pPr>
      <w:r w:rsidRPr="00BA32AA">
        <w:rPr>
          <w:rFonts w:eastAsia="Calibri" w:cs="Calibri"/>
        </w:rPr>
        <w:t xml:space="preserve">Operacja </w:t>
      </w:r>
      <w:proofErr w:type="spellStart"/>
      <w:r w:rsidRPr="00BA32AA">
        <w:rPr>
          <w:rFonts w:eastAsia="Calibri" w:cs="Calibri"/>
          <w:i/>
          <w:iCs/>
        </w:rPr>
        <w:t>zapisZgodyNaSwiadczenieMedyczne</w:t>
      </w:r>
      <w:proofErr w:type="spellEnd"/>
      <w:r w:rsidRPr="00BA32AA">
        <w:rPr>
          <w:rFonts w:eastAsia="Calibri" w:cs="Calibri"/>
          <w:i/>
          <w:iCs/>
        </w:rPr>
        <w:t xml:space="preserve"> </w:t>
      </w:r>
      <w:r w:rsidRPr="00BA32AA">
        <w:rPr>
          <w:rFonts w:eastAsia="Calibri" w:cs="Calibri"/>
        </w:rPr>
        <w:t>służy do zarejestrowania w systemie P1 dokumentu zgody na wykonanie przez Świadczeniodawcę zabiegu medycznego, jaki ma zostać przekazany do akceptacji przez Świadczeniobiorcę za pośrednictwem IKP.</w:t>
      </w:r>
    </w:p>
    <w:p w14:paraId="3A33B62C" w14:textId="3A2C15CF" w:rsidR="5A71231B" w:rsidRDefault="5A71231B" w:rsidP="00BA32AA">
      <w:pPr>
        <w:spacing w:line="288" w:lineRule="auto"/>
      </w:pPr>
      <w:r w:rsidRPr="00BA32AA">
        <w:rPr>
          <w:rFonts w:eastAsia="Calibri" w:cs="Calibri"/>
        </w:rPr>
        <w:t>W ramach wywołania operacji wymagane jest podanie kontekstu, obejmującego identyfikator OID Podmiotu Leczniczego, identyfikator OID Pracownika Medycznego, identyfikator OID miejsca pracy Pracownika Medycznego oraz rolę biznesową Pracownika Medycznego. Poza kontekstem wymagany jest dokument zawierający treść zgody w postaci Base64 (</w:t>
      </w:r>
      <w:proofErr w:type="spellStart"/>
      <w:r w:rsidRPr="00BA32AA">
        <w:rPr>
          <w:rFonts w:eastAsia="Calibri" w:cs="Calibri"/>
        </w:rPr>
        <w:t>schema</w:t>
      </w:r>
      <w:proofErr w:type="spellEnd"/>
      <w:r w:rsidRPr="00BA32AA">
        <w:rPr>
          <w:rFonts w:eastAsia="Calibri" w:cs="Calibri"/>
        </w:rPr>
        <w:t xml:space="preserve"> XSD dokumentu została przedstawiona w załączniku nr 1). </w:t>
      </w:r>
    </w:p>
    <w:p w14:paraId="15AB7E35" w14:textId="3A2C15CF" w:rsidR="5A71231B" w:rsidRDefault="5A71231B" w:rsidP="00BA32AA">
      <w:pPr>
        <w:spacing w:line="288" w:lineRule="auto"/>
      </w:pPr>
      <w:r w:rsidRPr="00BA32AA">
        <w:rPr>
          <w:rFonts w:eastAsia="Calibri" w:cs="Calibri"/>
        </w:rPr>
        <w:t xml:space="preserve">W przypadku błędów w kontekście wywołania operacji system zwraca błąd autoryzacji albo błąd uwierzytelnienia i kończy przetwarzanie zapisu dokumentu zgody. </w:t>
      </w:r>
    </w:p>
    <w:p w14:paraId="050C5AF4" w14:textId="3A2C15CF" w:rsidR="5A71231B" w:rsidRDefault="5A71231B" w:rsidP="00BA32AA">
      <w:pPr>
        <w:spacing w:line="288" w:lineRule="auto"/>
      </w:pPr>
      <w:r w:rsidRPr="00BA32AA">
        <w:rPr>
          <w:rFonts w:eastAsia="Calibri" w:cs="Calibri"/>
        </w:rPr>
        <w:t xml:space="preserve">W ramach realizacji usługi system potwierdza czy nie został przekroczony max. obsługiwany w P1 rozmiar pliku oraz czy dokument jest zgodny z opublikowaną </w:t>
      </w:r>
      <w:proofErr w:type="spellStart"/>
      <w:r w:rsidRPr="00BA32AA">
        <w:rPr>
          <w:rFonts w:eastAsia="Calibri" w:cs="Calibri"/>
        </w:rPr>
        <w:t>schemą</w:t>
      </w:r>
      <w:proofErr w:type="spellEnd"/>
      <w:r w:rsidRPr="00BA32AA">
        <w:rPr>
          <w:rFonts w:eastAsia="Calibri" w:cs="Calibri"/>
        </w:rPr>
        <w:t xml:space="preserve"> XSD. W przypadku wykrycia niezgodności żądanie nie podlega dalszej obsłudze i zwracany jest odpowiednio błąd</w:t>
      </w:r>
      <w:r w:rsidRPr="00BA32AA">
        <w:rPr>
          <w:rFonts w:eastAsia="Calibri" w:cs="Calibri"/>
          <w:color w:val="0000FF"/>
        </w:rPr>
        <w:t xml:space="preserve"> </w:t>
      </w:r>
      <w:proofErr w:type="spellStart"/>
      <w:r w:rsidRPr="00BA32AA">
        <w:rPr>
          <w:rFonts w:eastAsia="Calibri" w:cs="Calibri"/>
          <w:i/>
          <w:iCs/>
        </w:rPr>
        <w:t>BladWeryfikacjiDokumentu.PrzekroczonyMaksymalnyRozmiarPliku</w:t>
      </w:r>
      <w:proofErr w:type="spellEnd"/>
      <w:r w:rsidRPr="00BA32AA">
        <w:rPr>
          <w:rFonts w:eastAsia="Calibri" w:cs="Calibri"/>
          <w:i/>
          <w:iCs/>
        </w:rPr>
        <w:t xml:space="preserve"> </w:t>
      </w:r>
      <w:r w:rsidRPr="00BA32AA">
        <w:rPr>
          <w:rFonts w:eastAsia="Calibri" w:cs="Calibri"/>
        </w:rPr>
        <w:t>albo</w:t>
      </w:r>
      <w:r w:rsidRPr="00BA32AA">
        <w:rPr>
          <w:rFonts w:eastAsia="Calibri" w:cs="Calibri"/>
          <w:color w:val="0000FF"/>
          <w:u w:val="single"/>
        </w:rPr>
        <w:t xml:space="preserve"> </w:t>
      </w:r>
      <w:proofErr w:type="spellStart"/>
      <w:r w:rsidRPr="00BA32AA">
        <w:rPr>
          <w:rFonts w:eastAsia="Calibri" w:cs="Calibri"/>
          <w:i/>
          <w:iCs/>
        </w:rPr>
        <w:t>BladWeryfikacjiDokumentu.NieprawidlowyFormatDokumentu</w:t>
      </w:r>
      <w:proofErr w:type="spellEnd"/>
      <w:r w:rsidRPr="00BA32AA">
        <w:rPr>
          <w:rFonts w:eastAsia="Calibri" w:cs="Calibri"/>
        </w:rPr>
        <w:t>.</w:t>
      </w:r>
    </w:p>
    <w:p w14:paraId="3A3E8F38" w14:textId="3A2C15CF" w:rsidR="5A71231B" w:rsidRDefault="5A71231B" w:rsidP="00BA32AA">
      <w:pPr>
        <w:spacing w:line="288" w:lineRule="auto"/>
      </w:pPr>
      <w:r w:rsidRPr="00BA32AA">
        <w:rPr>
          <w:rFonts w:eastAsia="Calibri" w:cs="Calibri"/>
        </w:rPr>
        <w:t xml:space="preserve">W dalszej kolejności system sprawdza czy pracownik medyczny wskazany w kontekście wywołania może realizować operację. W tym celu dla identyfikatora typu numer PWZ wykonywane jest sprawdzenie aktualnych uprawnień w CWPM, jeśli zaś podano numer PESEL - czy dana osoba figuruje w rejestrze PESEL. Jako typ identyfikatora pracownika medycznego dopuszczone są jedynie identyfikatory osoby wskazane w rejestrze OID. Brak uprawnień jest sygnalizowany przez system poprzez zwrócenie błędu </w:t>
      </w:r>
      <w:proofErr w:type="spellStart"/>
      <w:r w:rsidRPr="00BA32AA">
        <w:rPr>
          <w:rFonts w:eastAsia="Calibri" w:cs="Calibri"/>
        </w:rPr>
        <w:t>BladUprawnien.BrakUprawnienPracownika</w:t>
      </w:r>
      <w:proofErr w:type="spellEnd"/>
      <w:r w:rsidRPr="00BA32AA">
        <w:rPr>
          <w:rFonts w:eastAsia="Calibri" w:cs="Calibri"/>
        </w:rPr>
        <w:t xml:space="preserve">. </w:t>
      </w:r>
    </w:p>
    <w:p w14:paraId="5D8281D2" w14:textId="3A2C15CF" w:rsidR="5A71231B" w:rsidRDefault="5A71231B" w:rsidP="00BA32AA">
      <w:pPr>
        <w:spacing w:line="288" w:lineRule="auto"/>
      </w:pPr>
      <w:r w:rsidRPr="00BA32AA">
        <w:rPr>
          <w:rFonts w:eastAsia="Calibri" w:cs="Calibri"/>
        </w:rPr>
        <w:lastRenderedPageBreak/>
        <w:t>Przekazany dokument zgody podlega weryfikacji biznesowej. W przypadku wykrycia błędu system zwraca odpowiedni komunikat zgodnie z nw. kolejnością:</w:t>
      </w:r>
    </w:p>
    <w:p w14:paraId="120F13CD" w14:textId="0C3EC317" w:rsidR="5A71231B" w:rsidRDefault="5A71231B">
      <w:pPr>
        <w:pStyle w:val="Akapitzlist"/>
        <w:numPr>
          <w:ilvl w:val="0"/>
          <w:numId w:val="2"/>
        </w:numPr>
        <w:rPr>
          <w:i/>
          <w:iCs/>
        </w:rPr>
      </w:pPr>
      <w:proofErr w:type="spellStart"/>
      <w:r w:rsidRPr="00BA32AA">
        <w:rPr>
          <w:rFonts w:eastAsia="Calibri" w:cs="Calibri"/>
          <w:i/>
          <w:iCs/>
        </w:rPr>
        <w:t>BladWeryfikacjiDokumentu.NiepoprawnaData</w:t>
      </w:r>
      <w:proofErr w:type="spellEnd"/>
      <w:r w:rsidRPr="00BA32AA">
        <w:rPr>
          <w:rFonts w:eastAsia="Calibri" w:cs="Calibri"/>
        </w:rPr>
        <w:t xml:space="preserve"> - data wystawienia dokumentu jest inna niż data systemowa (porównanie w zakresie RRRR-MM-DD), lub data planowanego zabiegu jest datą z przeszłości.</w:t>
      </w:r>
    </w:p>
    <w:p w14:paraId="45CDBA72" w14:textId="0C3EC317" w:rsidR="5A71231B" w:rsidRDefault="5A71231B">
      <w:pPr>
        <w:pStyle w:val="Akapitzlist"/>
        <w:numPr>
          <w:ilvl w:val="0"/>
          <w:numId w:val="2"/>
        </w:numPr>
        <w:rPr>
          <w:i/>
          <w:iCs/>
        </w:rPr>
      </w:pPr>
      <w:proofErr w:type="spellStart"/>
      <w:r w:rsidRPr="00BA32AA">
        <w:rPr>
          <w:rFonts w:eastAsia="Calibri" w:cs="Calibri"/>
          <w:i/>
          <w:iCs/>
        </w:rPr>
        <w:t>BladWeryfikacjiDokumentu.NiepoprawneDaneUsługodawcy</w:t>
      </w:r>
      <w:proofErr w:type="spellEnd"/>
      <w:r w:rsidRPr="00BA32AA">
        <w:rPr>
          <w:rFonts w:eastAsia="Calibri" w:cs="Calibri"/>
        </w:rPr>
        <w:t xml:space="preserve"> - identyfikator podmiotu </w:t>
      </w:r>
      <w:r>
        <w:br/>
      </w:r>
      <w:r w:rsidRPr="00BA32AA">
        <w:rPr>
          <w:rFonts w:eastAsia="Calibri" w:cs="Calibri"/>
        </w:rPr>
        <w:t xml:space="preserve">z dokumentu nie jest zgodny z identyfikatorem podmiotu jaki wynika z kontekstu wywołania lub nie istnieje w </w:t>
      </w:r>
      <w:proofErr w:type="spellStart"/>
      <w:r w:rsidRPr="00BA32AA">
        <w:rPr>
          <w:rFonts w:eastAsia="Calibri" w:cs="Calibri"/>
        </w:rPr>
        <w:t>CWUd</w:t>
      </w:r>
      <w:proofErr w:type="spellEnd"/>
      <w:r w:rsidRPr="00BA32AA">
        <w:rPr>
          <w:rFonts w:eastAsia="Calibri" w:cs="Calibri"/>
        </w:rPr>
        <w:t xml:space="preserve"> jako aktywny.</w:t>
      </w:r>
    </w:p>
    <w:p w14:paraId="3E2A9E10" w14:textId="0C3EC317" w:rsidR="5A71231B" w:rsidRDefault="5A71231B">
      <w:pPr>
        <w:pStyle w:val="Akapitzlist"/>
        <w:numPr>
          <w:ilvl w:val="0"/>
          <w:numId w:val="2"/>
        </w:numPr>
        <w:rPr>
          <w:i/>
          <w:iCs/>
        </w:rPr>
      </w:pPr>
      <w:proofErr w:type="spellStart"/>
      <w:r w:rsidRPr="00BA32AA">
        <w:rPr>
          <w:rFonts w:eastAsia="Calibri" w:cs="Calibri"/>
          <w:i/>
          <w:iCs/>
        </w:rPr>
        <w:t>BladWeryfikacjiDokumentu.NiepoprawneDaneUsługobiorcy</w:t>
      </w:r>
      <w:proofErr w:type="spellEnd"/>
      <w:r w:rsidRPr="00BA32AA">
        <w:rPr>
          <w:rFonts w:eastAsia="Calibri" w:cs="Calibri"/>
        </w:rPr>
        <w:t xml:space="preserve">- w </w:t>
      </w:r>
      <w:proofErr w:type="spellStart"/>
      <w:r w:rsidRPr="00BA32AA">
        <w:rPr>
          <w:rFonts w:eastAsia="Calibri" w:cs="Calibri"/>
        </w:rPr>
        <w:t>CWUb</w:t>
      </w:r>
      <w:proofErr w:type="spellEnd"/>
      <w:r w:rsidRPr="00BA32AA">
        <w:rPr>
          <w:rFonts w:eastAsia="Calibri" w:cs="Calibri"/>
        </w:rPr>
        <w:t xml:space="preserve"> nie ma osoby </w:t>
      </w:r>
      <w:r>
        <w:br/>
      </w:r>
      <w:r w:rsidRPr="00BA32AA">
        <w:rPr>
          <w:rFonts w:eastAsia="Calibri" w:cs="Calibri"/>
        </w:rPr>
        <w:t>o podanym numerze PESEL i nazwisku lub data urodzenia jest niezgodna z datą z PESEL.</w:t>
      </w:r>
    </w:p>
    <w:p w14:paraId="5114FDA7" w14:textId="0C3EC317" w:rsidR="5A71231B" w:rsidRDefault="5A71231B">
      <w:pPr>
        <w:pStyle w:val="Akapitzlist"/>
        <w:numPr>
          <w:ilvl w:val="0"/>
          <w:numId w:val="2"/>
        </w:numPr>
        <w:rPr>
          <w:i/>
          <w:iCs/>
        </w:rPr>
      </w:pPr>
      <w:proofErr w:type="spellStart"/>
      <w:r w:rsidRPr="00BA32AA">
        <w:rPr>
          <w:rFonts w:eastAsia="Calibri" w:cs="Calibri"/>
          <w:i/>
          <w:iCs/>
        </w:rPr>
        <w:t>BladWeryfikacjiDokumentu.NiepoprawneDaneOswiadczen</w:t>
      </w:r>
      <w:proofErr w:type="spellEnd"/>
      <w:r w:rsidRPr="00BA32AA">
        <w:rPr>
          <w:rFonts w:eastAsia="Calibri" w:cs="Calibri"/>
        </w:rPr>
        <w:t xml:space="preserve"> - w ramach sekcji oświadczeń brak unikalności identyfikatora oświadczenia (</w:t>
      </w:r>
      <w:proofErr w:type="spellStart"/>
      <w:r w:rsidRPr="00BA32AA">
        <w:rPr>
          <w:rFonts w:eastAsia="Calibri" w:cs="Calibri"/>
        </w:rPr>
        <w:t>identyfikatorOswiadczenia</w:t>
      </w:r>
      <w:proofErr w:type="spellEnd"/>
      <w:r w:rsidRPr="00BA32AA">
        <w:rPr>
          <w:rFonts w:eastAsia="Calibri" w:cs="Calibri"/>
        </w:rPr>
        <w:t>), lub co najmniej jedno</w:t>
      </w:r>
      <w:r>
        <w:br/>
      </w:r>
      <w:r w:rsidRPr="00BA32AA">
        <w:rPr>
          <w:rFonts w:eastAsia="Calibri" w:cs="Calibri"/>
        </w:rPr>
        <w:t xml:space="preserve"> z oświadczeń oznaczono jako wybrane (</w:t>
      </w:r>
      <w:proofErr w:type="spellStart"/>
      <w:r w:rsidRPr="00BA32AA">
        <w:rPr>
          <w:rFonts w:eastAsia="Calibri" w:cs="Calibri"/>
        </w:rPr>
        <w:t>czyWybrano</w:t>
      </w:r>
      <w:proofErr w:type="spellEnd"/>
      <w:r w:rsidRPr="00BA32AA">
        <w:rPr>
          <w:rFonts w:eastAsia="Calibri" w:cs="Calibri"/>
        </w:rPr>
        <w:t xml:space="preserve"> oznaczone jako </w:t>
      </w:r>
      <w:proofErr w:type="spellStart"/>
      <w:r w:rsidRPr="00BA32AA">
        <w:rPr>
          <w:rFonts w:eastAsia="Calibri" w:cs="Calibri"/>
        </w:rPr>
        <w:t>false</w:t>
      </w:r>
      <w:proofErr w:type="spellEnd"/>
      <w:r w:rsidRPr="00BA32AA">
        <w:rPr>
          <w:rFonts w:eastAsia="Calibri" w:cs="Calibri"/>
        </w:rPr>
        <w:t>).</w:t>
      </w:r>
    </w:p>
    <w:p w14:paraId="7BF8C519" w14:textId="0C3EC317" w:rsidR="5A71231B" w:rsidRDefault="5A71231B">
      <w:pPr>
        <w:pStyle w:val="Akapitzlist"/>
        <w:numPr>
          <w:ilvl w:val="0"/>
          <w:numId w:val="2"/>
        </w:numPr>
        <w:rPr>
          <w:i/>
          <w:iCs/>
        </w:rPr>
      </w:pPr>
      <w:r w:rsidRPr="00BA32AA">
        <w:rPr>
          <w:rFonts w:eastAsia="Calibri" w:cs="Calibri"/>
          <w:i/>
          <w:iCs/>
        </w:rPr>
        <w:t xml:space="preserve"> </w:t>
      </w:r>
      <w:proofErr w:type="spellStart"/>
      <w:r w:rsidRPr="00BA32AA">
        <w:rPr>
          <w:rFonts w:eastAsia="Calibri" w:cs="Calibri"/>
          <w:i/>
          <w:iCs/>
        </w:rPr>
        <w:t>BladWeryfikacjiDokumentu.BrakUprawnienPracownika</w:t>
      </w:r>
      <w:proofErr w:type="spellEnd"/>
      <w:r w:rsidRPr="00BA32AA">
        <w:rPr>
          <w:rFonts w:eastAsia="Calibri" w:cs="Calibri"/>
        </w:rPr>
        <w:t xml:space="preserve"> – pracownik medyczny ma nieaktywne uprawnienia w CWPM.</w:t>
      </w:r>
    </w:p>
    <w:p w14:paraId="54B6532C" w14:textId="0C3EC317" w:rsidR="5A71231B" w:rsidRDefault="5A71231B">
      <w:pPr>
        <w:pStyle w:val="Akapitzlist"/>
        <w:numPr>
          <w:ilvl w:val="0"/>
          <w:numId w:val="2"/>
        </w:numPr>
        <w:rPr>
          <w:i/>
          <w:iCs/>
        </w:rPr>
      </w:pPr>
      <w:proofErr w:type="spellStart"/>
      <w:r w:rsidRPr="00BA32AA">
        <w:rPr>
          <w:rFonts w:eastAsia="Calibri" w:cs="Calibri"/>
          <w:i/>
          <w:iCs/>
        </w:rPr>
        <w:t>BladWeryfikacjiDokumentu.PodpisanyDokument</w:t>
      </w:r>
      <w:proofErr w:type="spellEnd"/>
      <w:r w:rsidRPr="00BA32AA">
        <w:rPr>
          <w:rFonts w:eastAsia="Calibri" w:cs="Calibri"/>
        </w:rPr>
        <w:t xml:space="preserve"> -  dokument zawiera podpis (dokument jest przeznaczony do podpisu przez Świadczeniobiorcę w ramach akceptacji zgody).</w:t>
      </w:r>
    </w:p>
    <w:p w14:paraId="371C42E2" w14:textId="0C3EC317" w:rsidR="5A71231B" w:rsidRDefault="5A71231B" w:rsidP="00BA32AA">
      <w:pPr>
        <w:spacing w:line="288" w:lineRule="auto"/>
      </w:pPr>
      <w:r w:rsidRPr="00BA32AA">
        <w:rPr>
          <w:rFonts w:eastAsia="Calibri" w:cs="Calibri"/>
        </w:rPr>
        <w:t xml:space="preserve">W przypadku brak danych kontaktowych lub zgody Świadczeniobiorcy na powiadomienia SMS/e-mail o rejestracji w nowej zgody na świadczenie medyczne zwracany jest </w:t>
      </w:r>
      <w:r w:rsidRPr="00BA32AA">
        <w:rPr>
          <w:rFonts w:eastAsia="Calibri" w:cs="Calibri"/>
          <w:color w:val="0F0F0F"/>
        </w:rPr>
        <w:t xml:space="preserve">wynik operacji </w:t>
      </w:r>
      <w:proofErr w:type="spellStart"/>
      <w:r w:rsidRPr="00BA32AA">
        <w:rPr>
          <w:rFonts w:eastAsia="Calibri" w:cs="Calibri"/>
          <w:i/>
          <w:iCs/>
        </w:rPr>
        <w:t>Sukces.BrakPowiadomienia</w:t>
      </w:r>
      <w:proofErr w:type="spellEnd"/>
      <w:r w:rsidRPr="00BA32AA">
        <w:rPr>
          <w:rFonts w:eastAsia="Calibri" w:cs="Calibri"/>
          <w:color w:val="0F0F0F"/>
        </w:rPr>
        <w:t xml:space="preserve"> (zgoda jest poprawnie zarejestrowana i przekazana do akceptacji).</w:t>
      </w:r>
    </w:p>
    <w:p w14:paraId="53550AA4" w14:textId="0C3EC317" w:rsidR="5A71231B" w:rsidRDefault="5A71231B" w:rsidP="00BA32AA">
      <w:pPr>
        <w:spacing w:line="288" w:lineRule="auto"/>
      </w:pPr>
      <w:r w:rsidRPr="00BA32AA">
        <w:rPr>
          <w:rFonts w:eastAsia="Calibri" w:cs="Calibri"/>
        </w:rPr>
        <w:t>W przypadku wystąpienia wewnętrznego błędu uniemożliwiającego realizację usługi system zwraca błąd wewnętrzny (</w:t>
      </w:r>
      <w:proofErr w:type="spellStart"/>
      <w:r w:rsidRPr="00BA32AA">
        <w:rPr>
          <w:rFonts w:eastAsia="Calibri" w:cs="Calibri"/>
          <w:i/>
          <w:iCs/>
        </w:rPr>
        <w:t>BladWewnętrzny</w:t>
      </w:r>
      <w:proofErr w:type="spellEnd"/>
      <w:r w:rsidRPr="00BA32AA">
        <w:rPr>
          <w:rFonts w:eastAsia="Calibri" w:cs="Calibri"/>
          <w:i/>
          <w:iCs/>
        </w:rPr>
        <w:t>).</w:t>
      </w:r>
      <w:r w:rsidRPr="00BA32AA">
        <w:rPr>
          <w:rFonts w:eastAsia="Calibri" w:cs="Calibri"/>
        </w:rPr>
        <w:t xml:space="preserve"> W takim przypadku wymagane jest powtórzenie wywołania operacji.</w:t>
      </w:r>
    </w:p>
    <w:p w14:paraId="786518B8" w14:textId="0C3EC317" w:rsidR="5A71231B" w:rsidRDefault="5A71231B" w:rsidP="00BA32AA">
      <w:pPr>
        <w:spacing w:line="288" w:lineRule="auto"/>
      </w:pPr>
      <w:r w:rsidRPr="00BA32AA">
        <w:rPr>
          <w:rFonts w:eastAsia="Calibri" w:cs="Calibri"/>
        </w:rPr>
        <w:t xml:space="preserve"> </w:t>
      </w:r>
    </w:p>
    <w:p w14:paraId="5A274E85" w14:textId="0FBBD0D1" w:rsidR="5A71231B" w:rsidRDefault="5A71231B" w:rsidP="00BA32AA">
      <w:pPr>
        <w:pStyle w:val="Nagwek3"/>
      </w:pPr>
      <w:bookmarkStart w:id="44" w:name="_Toc23262344"/>
      <w:r w:rsidRPr="00BA32AA">
        <w:rPr>
          <w:rFonts w:eastAsia="Calibri" w:cs="Calibri"/>
        </w:rPr>
        <w:t xml:space="preserve">Operacja </w:t>
      </w:r>
      <w:proofErr w:type="spellStart"/>
      <w:r w:rsidRPr="00BA32AA">
        <w:rPr>
          <w:rFonts w:eastAsia="Calibri" w:cs="Calibri"/>
          <w:sz w:val="26"/>
        </w:rPr>
        <w:t>odczytZgodyNaSwiadczenieMedyczne</w:t>
      </w:r>
      <w:bookmarkEnd w:id="44"/>
      <w:proofErr w:type="spellEnd"/>
    </w:p>
    <w:p w14:paraId="3E1DC73A" w14:textId="0C3EC317" w:rsidR="5A71231B" w:rsidRDefault="5A71231B" w:rsidP="00BA32AA">
      <w:pPr>
        <w:spacing w:line="288" w:lineRule="auto"/>
      </w:pPr>
      <w:r w:rsidRPr="00BA32AA">
        <w:rPr>
          <w:rFonts w:eastAsia="Calibri" w:cs="Calibri"/>
        </w:rPr>
        <w:t xml:space="preserve">Operacja </w:t>
      </w:r>
      <w:proofErr w:type="spellStart"/>
      <w:r w:rsidRPr="00BA32AA">
        <w:rPr>
          <w:rFonts w:eastAsia="Calibri" w:cs="Calibri"/>
          <w:i/>
          <w:iCs/>
        </w:rPr>
        <w:t>odczytZgodyNaSwiadczenieMedyczne</w:t>
      </w:r>
      <w:proofErr w:type="spellEnd"/>
      <w:r w:rsidRPr="00BA32AA">
        <w:rPr>
          <w:rFonts w:eastAsia="Calibri" w:cs="Calibri"/>
          <w:i/>
          <w:iCs/>
        </w:rPr>
        <w:t xml:space="preserve"> </w:t>
      </w:r>
      <w:r w:rsidRPr="00BA32AA">
        <w:rPr>
          <w:rFonts w:eastAsia="Calibri" w:cs="Calibri"/>
        </w:rPr>
        <w:t>służy do odczytania zarejestrowanego w systemie P1 dokumentu zgody na wykonanie przez Świadczeniodawcę zabiegu medycznego w wersji zaakceptowanej przez Świadczeniobiorcę (podpisanej podpisem kwalifikowanym lub Profilem Zaufanym).</w:t>
      </w:r>
    </w:p>
    <w:p w14:paraId="691875C3" w14:textId="0C3EC317" w:rsidR="5A71231B" w:rsidRDefault="5A71231B" w:rsidP="00BA32AA">
      <w:pPr>
        <w:spacing w:line="288" w:lineRule="auto"/>
      </w:pPr>
      <w:r w:rsidRPr="00BA32AA">
        <w:rPr>
          <w:rFonts w:eastAsia="Calibri" w:cs="Calibri"/>
        </w:rPr>
        <w:t xml:space="preserve">W ramach wywołania operacji wymagane jest podanie kontekstu, obejmującego identyfikator OID Podmiotu Leczniczego, identyfikator OID Pracownika Medycznego, identyfikator OID miejsca pracy Pracownika Medycznego oraz rolę biznesową Pracownika Medycznego. Poza kontekstem wymagany jest numer zgody (numer otrzymany z systemu P1 w ramach operacji zapisania zgody). </w:t>
      </w:r>
    </w:p>
    <w:p w14:paraId="147EC6BF" w14:textId="0C3EC317" w:rsidR="5A71231B" w:rsidRDefault="5A71231B" w:rsidP="00BA32AA">
      <w:pPr>
        <w:spacing w:line="288" w:lineRule="auto"/>
      </w:pPr>
      <w:r w:rsidRPr="00BA32AA">
        <w:rPr>
          <w:rFonts w:eastAsia="Calibri" w:cs="Calibri"/>
        </w:rPr>
        <w:lastRenderedPageBreak/>
        <w:t xml:space="preserve">W przypadku błędów w kontekście wywołania operacji system zwraca błąd autoryzacji albo błąd uwierzytelnienia i kończy przetwarzanie odczytu dokumentu zgody. </w:t>
      </w:r>
    </w:p>
    <w:p w14:paraId="4850A892" w14:textId="0C3EC317" w:rsidR="5A71231B" w:rsidRDefault="5A71231B" w:rsidP="00BA32AA">
      <w:pPr>
        <w:spacing w:line="288" w:lineRule="auto"/>
      </w:pPr>
      <w:r w:rsidRPr="00BA32AA">
        <w:rPr>
          <w:rFonts w:eastAsia="Calibri" w:cs="Calibri"/>
        </w:rPr>
        <w:t>Informacja o udzielonej zgodzie obejmuje numer zgody, identyfikator OID osoby akceptującej zgodę oraz datę akceptacji. Zwracane informacje opatrzone są bezpiecznym podpisem systemu P1 (informacja zakodowana jest w postaci Base64). W przypadku, gdy w systemie P1 dana zgoda nie została zaakceptowana przez Świadczeniobiorcę w podpisanej informacji brak danych dot. osoby podpisującej i daty akceptacji.</w:t>
      </w:r>
    </w:p>
    <w:p w14:paraId="3AE55B1C" w14:textId="0C3EC317" w:rsidR="5A71231B" w:rsidRDefault="5A71231B">
      <w:r w:rsidRPr="00BA32AA">
        <w:rPr>
          <w:rFonts w:eastAsia="Calibri" w:cs="Calibri"/>
        </w:rPr>
        <w:t xml:space="preserve">W ramach realizacji usługi system sprawdza czy istnieje zgoda o podanym numerze i w przypadku braku takiej zgody zwracany jest błąd </w:t>
      </w:r>
      <w:proofErr w:type="spellStart"/>
      <w:r w:rsidRPr="00BA32AA">
        <w:rPr>
          <w:rFonts w:eastAsia="Calibri" w:cs="Calibri"/>
          <w:i/>
          <w:iCs/>
        </w:rPr>
        <w:t>BladAutoryzacji.brakZarejestrowanejZgody</w:t>
      </w:r>
      <w:proofErr w:type="spellEnd"/>
      <w:r w:rsidRPr="00BA32AA">
        <w:rPr>
          <w:rFonts w:eastAsia="Calibri" w:cs="Calibri"/>
          <w:i/>
          <w:iCs/>
        </w:rPr>
        <w:t>.</w:t>
      </w:r>
    </w:p>
    <w:p w14:paraId="5BB51FDC" w14:textId="0C3EC317" w:rsidR="5A71231B" w:rsidRDefault="5A71231B" w:rsidP="00BA32AA">
      <w:pPr>
        <w:spacing w:line="288" w:lineRule="auto"/>
      </w:pPr>
      <w:r w:rsidRPr="00BA32AA">
        <w:rPr>
          <w:rFonts w:eastAsia="Calibri" w:cs="Calibri"/>
        </w:rPr>
        <w:t xml:space="preserve">System sprawdza również czy podmiot leczniczy wskazany w kontekście wywołania może realizować operację. W tym celu weryfikowane jest czy dla danej zgody jest on przypisany jako Świadczeniodawca (każdy podmiot ma dostęp jedynie do zgód które sam zarejestrował w systemie P1). Brak uprawnień jest sygnalizowany poprzez zwrócenie błędu </w:t>
      </w:r>
      <w:proofErr w:type="spellStart"/>
      <w:r w:rsidRPr="00BA32AA">
        <w:rPr>
          <w:rFonts w:eastAsia="Calibri" w:cs="Calibri"/>
          <w:i/>
          <w:iCs/>
        </w:rPr>
        <w:t>BladAutoryzacji.BrakUprawnienDoOdczytuZgody</w:t>
      </w:r>
      <w:proofErr w:type="spellEnd"/>
      <w:r w:rsidRPr="00BA32AA">
        <w:rPr>
          <w:rFonts w:eastAsia="Calibri" w:cs="Calibri"/>
          <w:i/>
          <w:iCs/>
        </w:rPr>
        <w:t>.</w:t>
      </w:r>
    </w:p>
    <w:p w14:paraId="3403BA9C" w14:textId="0C3EC317" w:rsidR="5A71231B" w:rsidRDefault="5A71231B" w:rsidP="00BA32AA">
      <w:pPr>
        <w:spacing w:line="288" w:lineRule="auto"/>
      </w:pPr>
      <w:r w:rsidRPr="00BA32AA">
        <w:rPr>
          <w:rFonts w:eastAsia="Calibri" w:cs="Calibri"/>
        </w:rPr>
        <w:t>W przypadku wystąpienia wewnętrznego błędu uniemożliwiającego realizację usługi system zwraca błąd wewnętrzny (</w:t>
      </w:r>
      <w:proofErr w:type="spellStart"/>
      <w:r w:rsidRPr="00BA32AA">
        <w:rPr>
          <w:rFonts w:eastAsia="Calibri" w:cs="Calibri"/>
          <w:i/>
          <w:iCs/>
        </w:rPr>
        <w:t>BladWewnętrzny</w:t>
      </w:r>
      <w:proofErr w:type="spellEnd"/>
      <w:r w:rsidRPr="00BA32AA">
        <w:rPr>
          <w:rFonts w:eastAsia="Calibri" w:cs="Calibri"/>
          <w:i/>
          <w:iCs/>
        </w:rPr>
        <w:t>).</w:t>
      </w:r>
      <w:r w:rsidRPr="00BA32AA">
        <w:rPr>
          <w:rFonts w:eastAsia="Calibri" w:cs="Calibri"/>
        </w:rPr>
        <w:t xml:space="preserve"> W takim przypadku wymagane jest powtórzenie wywołania operacji.</w:t>
      </w:r>
    </w:p>
    <w:p w14:paraId="35E15EA3" w14:textId="0C3EC317" w:rsidR="5A71231B" w:rsidRDefault="5A71231B" w:rsidP="00BA32AA">
      <w:pPr>
        <w:spacing w:line="288" w:lineRule="auto"/>
      </w:pPr>
      <w:r w:rsidRPr="00BA32AA">
        <w:rPr>
          <w:rFonts w:eastAsia="Calibri" w:cs="Calibri"/>
        </w:rPr>
        <w:t xml:space="preserve"> </w:t>
      </w:r>
    </w:p>
    <w:p w14:paraId="3317F82A" w14:textId="7043A072" w:rsidR="5A71231B" w:rsidRDefault="5A71231B" w:rsidP="00BA32AA">
      <w:pPr>
        <w:pStyle w:val="Nagwek3"/>
      </w:pPr>
      <w:bookmarkStart w:id="45" w:name="_Toc23262345"/>
      <w:r w:rsidRPr="00BA32AA">
        <w:rPr>
          <w:rFonts w:eastAsia="Calibri" w:cs="Calibri"/>
        </w:rPr>
        <w:t xml:space="preserve">Operacja </w:t>
      </w:r>
      <w:proofErr w:type="spellStart"/>
      <w:r w:rsidR="00B8323D">
        <w:rPr>
          <w:rFonts w:eastAsia="Calibri" w:cs="Calibri"/>
          <w:sz w:val="26"/>
        </w:rPr>
        <w:t>wyszukiwanie</w:t>
      </w:r>
      <w:r w:rsidRPr="00BA32AA">
        <w:rPr>
          <w:rFonts w:eastAsia="Calibri" w:cs="Calibri"/>
          <w:sz w:val="26"/>
        </w:rPr>
        <w:t>ZgodyNaSwiadczenieMedyczne</w:t>
      </w:r>
      <w:bookmarkEnd w:id="45"/>
      <w:proofErr w:type="spellEnd"/>
    </w:p>
    <w:p w14:paraId="49B0ABC2" w14:textId="0C58E2AC" w:rsidR="5A71231B" w:rsidRDefault="5A71231B" w:rsidP="00BA32AA">
      <w:pPr>
        <w:spacing w:line="288" w:lineRule="auto"/>
      </w:pPr>
      <w:r w:rsidRPr="00BA32AA">
        <w:rPr>
          <w:rFonts w:eastAsia="Calibri" w:cs="Calibri"/>
        </w:rPr>
        <w:t xml:space="preserve">Operacja </w:t>
      </w:r>
      <w:proofErr w:type="spellStart"/>
      <w:r w:rsidR="00B8323D">
        <w:rPr>
          <w:rFonts w:eastAsia="Calibri" w:cs="Calibri"/>
          <w:i/>
          <w:iCs/>
        </w:rPr>
        <w:t>wyszukiwanie</w:t>
      </w:r>
      <w:r w:rsidRPr="00BA32AA">
        <w:rPr>
          <w:rFonts w:eastAsia="Calibri" w:cs="Calibri"/>
          <w:i/>
          <w:iCs/>
        </w:rPr>
        <w:t>ZgodyNaSwiadczenieMedyczne</w:t>
      </w:r>
      <w:proofErr w:type="spellEnd"/>
      <w:r w:rsidRPr="00BA32AA">
        <w:rPr>
          <w:rFonts w:eastAsia="Calibri" w:cs="Calibri"/>
          <w:i/>
          <w:iCs/>
        </w:rPr>
        <w:t xml:space="preserve"> </w:t>
      </w:r>
      <w:r w:rsidRPr="00BA32AA">
        <w:rPr>
          <w:rFonts w:eastAsia="Calibri" w:cs="Calibri"/>
        </w:rPr>
        <w:t>służy do wyszukiwania w systemie P1 zgody na wykonanie przez Świadczeniodawcę zabiegu medycznego (każdy podmiot ma dostęp jedynie do zgód które sam zarejestrował w systemie P1).</w:t>
      </w:r>
    </w:p>
    <w:p w14:paraId="322AEDE9" w14:textId="0C3EC317" w:rsidR="5A71231B" w:rsidRDefault="5A71231B" w:rsidP="00BA32AA">
      <w:pPr>
        <w:spacing w:line="288" w:lineRule="auto"/>
      </w:pPr>
      <w:r w:rsidRPr="00BA32AA">
        <w:rPr>
          <w:rFonts w:eastAsia="Calibri" w:cs="Calibri"/>
        </w:rPr>
        <w:t>W ramach wywołania operacji wymagane jest podanie kontekstu, obejmującego identyfikator OID Podmiotu Leczniczego, identyfikator OID Pracownika Medycznego, identyfikator OID miejsca pracy Pracownika Medycznego oraz rolę biznesową Pracownika Medycznego. Poza kontekstem można wskazać szczegółowe kryteria wyszukiwania zgód, przy czym system automatycznie ogranicza listę wyników do zgód danego Świadczeniodawcy (na podstawie identyfikatora podmiotu pobranego z kontekstu wywołania). Zakres możliwych do zastosowania kryteriów obejmuje:</w:t>
      </w:r>
    </w:p>
    <w:p w14:paraId="03EB878C" w14:textId="0C3EC317" w:rsidR="5A71231B" w:rsidRDefault="5A71231B" w:rsidP="1EAAD9C3">
      <w:pPr>
        <w:pStyle w:val="Akapitzlist"/>
        <w:numPr>
          <w:ilvl w:val="0"/>
          <w:numId w:val="1"/>
        </w:numPr>
      </w:pPr>
      <w:r w:rsidRPr="00BA32AA">
        <w:rPr>
          <w:rFonts w:eastAsia="Calibri" w:cs="Calibri"/>
        </w:rPr>
        <w:t>Identyfikator Świadczeniobiorcy;</w:t>
      </w:r>
    </w:p>
    <w:p w14:paraId="19965EE0" w14:textId="0C3EC317" w:rsidR="5A71231B" w:rsidRDefault="5A71231B" w:rsidP="1EAAD9C3">
      <w:pPr>
        <w:pStyle w:val="Akapitzlist"/>
        <w:numPr>
          <w:ilvl w:val="0"/>
          <w:numId w:val="1"/>
        </w:numPr>
      </w:pPr>
      <w:r w:rsidRPr="00BA32AA">
        <w:rPr>
          <w:rFonts w:eastAsia="Calibri" w:cs="Calibri"/>
        </w:rPr>
        <w:t>Numer zgody;</w:t>
      </w:r>
    </w:p>
    <w:p w14:paraId="16EFBCB1" w14:textId="0C3EC317" w:rsidR="5A71231B" w:rsidRDefault="5A71231B" w:rsidP="1EAAD9C3">
      <w:pPr>
        <w:pStyle w:val="Akapitzlist"/>
        <w:numPr>
          <w:ilvl w:val="0"/>
          <w:numId w:val="1"/>
        </w:numPr>
      </w:pPr>
      <w:r w:rsidRPr="00BA32AA">
        <w:rPr>
          <w:rFonts w:eastAsia="Calibri" w:cs="Calibri"/>
        </w:rPr>
        <w:t>Data rejestracji zgody OD-DO;</w:t>
      </w:r>
    </w:p>
    <w:p w14:paraId="1BC735F1" w14:textId="0C3EC317" w:rsidR="5A71231B" w:rsidRDefault="5A71231B" w:rsidP="1EAAD9C3">
      <w:pPr>
        <w:pStyle w:val="Akapitzlist"/>
        <w:numPr>
          <w:ilvl w:val="0"/>
          <w:numId w:val="1"/>
        </w:numPr>
      </w:pPr>
      <w:r w:rsidRPr="00BA32AA">
        <w:rPr>
          <w:rFonts w:eastAsia="Calibri" w:cs="Calibri"/>
        </w:rPr>
        <w:t>Data akceptacji zgody OD-DO;</w:t>
      </w:r>
    </w:p>
    <w:p w14:paraId="7834DF46" w14:textId="0C3EC317" w:rsidR="5A71231B" w:rsidRDefault="5A71231B" w:rsidP="1EAAD9C3">
      <w:pPr>
        <w:pStyle w:val="Akapitzlist"/>
        <w:numPr>
          <w:ilvl w:val="0"/>
          <w:numId w:val="1"/>
        </w:numPr>
      </w:pPr>
      <w:r w:rsidRPr="00BA32AA">
        <w:rPr>
          <w:rFonts w:eastAsia="Calibri" w:cs="Calibri"/>
        </w:rPr>
        <w:t>Identyfikator pracownika medycznego wskazanego w dokumencie zgody;</w:t>
      </w:r>
    </w:p>
    <w:p w14:paraId="41C1FA60" w14:textId="0C3EC317" w:rsidR="5A71231B" w:rsidRDefault="5A71231B" w:rsidP="1EAAD9C3">
      <w:pPr>
        <w:pStyle w:val="Akapitzlist"/>
        <w:numPr>
          <w:ilvl w:val="0"/>
          <w:numId w:val="1"/>
        </w:numPr>
      </w:pPr>
      <w:r w:rsidRPr="00BA32AA">
        <w:rPr>
          <w:rFonts w:eastAsia="Calibri" w:cs="Calibri"/>
        </w:rPr>
        <w:lastRenderedPageBreak/>
        <w:t>Identyfikator pracownika medycznego rejestrującego zgodę w systemie P1;</w:t>
      </w:r>
    </w:p>
    <w:p w14:paraId="42384D9B" w14:textId="0C3EC317" w:rsidR="5A71231B" w:rsidRDefault="5A71231B" w:rsidP="1EAAD9C3">
      <w:pPr>
        <w:pStyle w:val="Akapitzlist"/>
        <w:numPr>
          <w:ilvl w:val="0"/>
          <w:numId w:val="1"/>
        </w:numPr>
      </w:pPr>
      <w:r w:rsidRPr="00BA32AA">
        <w:rPr>
          <w:rFonts w:eastAsia="Calibri" w:cs="Calibri"/>
        </w:rPr>
        <w:t>Status zgody;</w:t>
      </w:r>
    </w:p>
    <w:p w14:paraId="4C967706" w14:textId="0C3EC317" w:rsidR="5A71231B" w:rsidRDefault="5A71231B" w:rsidP="00BA32AA">
      <w:pPr>
        <w:spacing w:line="288" w:lineRule="auto"/>
      </w:pPr>
      <w:r w:rsidRPr="00BA32AA">
        <w:rPr>
          <w:rFonts w:eastAsia="Calibri" w:cs="Calibri"/>
        </w:rPr>
        <w:t xml:space="preserve"> </w:t>
      </w:r>
    </w:p>
    <w:p w14:paraId="72F866D7" w14:textId="0C3EC317" w:rsidR="5A71231B" w:rsidRDefault="5A71231B" w:rsidP="00BA32AA">
      <w:pPr>
        <w:spacing w:line="288" w:lineRule="auto"/>
      </w:pPr>
      <w:r w:rsidRPr="00BA32AA">
        <w:rPr>
          <w:rFonts w:eastAsia="Calibri" w:cs="Calibri"/>
        </w:rPr>
        <w:t>W ramach wyniku wyszukiwania system zwraca dane zgody: numer, status, identyfikator Świadczeniobiorcy, data rejestracji oraz data akceptacji.</w:t>
      </w:r>
    </w:p>
    <w:p w14:paraId="35237FE4" w14:textId="0C3EC317" w:rsidR="5A71231B" w:rsidRDefault="5A71231B" w:rsidP="00BA32AA">
      <w:pPr>
        <w:spacing w:line="288" w:lineRule="auto"/>
      </w:pPr>
      <w:r w:rsidRPr="00BA32AA">
        <w:rPr>
          <w:rFonts w:eastAsia="Calibri" w:cs="Calibri"/>
        </w:rPr>
        <w:t xml:space="preserve">W przypadku błędów w kontekście wywołania operacji system zwraca błąd autoryzacji albo błąd uwierzytelnienia i kończy przetwarzanie odczytu dokumentu zgody. </w:t>
      </w:r>
    </w:p>
    <w:p w14:paraId="7C7D3BBE" w14:textId="0C3EC317" w:rsidR="5A71231B" w:rsidRDefault="5A71231B">
      <w:r w:rsidRPr="00BA32AA">
        <w:rPr>
          <w:rFonts w:eastAsia="Calibri" w:cs="Calibri"/>
        </w:rPr>
        <w:t xml:space="preserve">W ramach realizacji usługi system sprawdza czy poprawność kryteriów wyszukiwania i w przypadku stwierdzenia błędnych danych np. data DO jest wcześniejsza niż data OD, nieobsługiwany status zgody, nieobsługiwany identyfikator pracownika, zwracany jest błąd </w:t>
      </w:r>
      <w:proofErr w:type="spellStart"/>
      <w:r w:rsidRPr="00BA32AA">
        <w:rPr>
          <w:rFonts w:eastAsia="Calibri" w:cs="Calibri"/>
          <w:i/>
          <w:iCs/>
        </w:rPr>
        <w:t>BladWalidacjiParametrow</w:t>
      </w:r>
      <w:proofErr w:type="spellEnd"/>
      <w:r w:rsidRPr="00BA32AA">
        <w:rPr>
          <w:rFonts w:eastAsia="Calibri" w:cs="Calibri"/>
          <w:i/>
          <w:iCs/>
        </w:rPr>
        <w:t>.</w:t>
      </w:r>
    </w:p>
    <w:p w14:paraId="2DD28E5A" w14:textId="0C3EC317" w:rsidR="5A71231B" w:rsidRDefault="5A71231B">
      <w:r w:rsidRPr="00BA32AA">
        <w:rPr>
          <w:rFonts w:eastAsia="Calibri" w:cs="Calibri"/>
        </w:rPr>
        <w:t xml:space="preserve">Maksymalna liczba zwracanych wyników jest ograniczona parametrem systemowym. W przypadku przekroczenia liczby wyników, system nie zwraca wyników – zwracany jest błąd wykonania operacji </w:t>
      </w:r>
      <w:proofErr w:type="spellStart"/>
      <w:r w:rsidRPr="00BA32AA">
        <w:rPr>
          <w:rFonts w:eastAsia="Calibri" w:cs="Calibri"/>
          <w:i/>
          <w:iCs/>
        </w:rPr>
        <w:t>Blad.PrzekroczonaLiczbaWynikow</w:t>
      </w:r>
      <w:proofErr w:type="spellEnd"/>
      <w:r w:rsidRPr="00BA32AA">
        <w:rPr>
          <w:rFonts w:eastAsia="Calibri" w:cs="Calibri"/>
          <w:i/>
          <w:iCs/>
        </w:rPr>
        <w:t>.</w:t>
      </w:r>
    </w:p>
    <w:p w14:paraId="5CA4AC8E" w14:textId="0C3EC317" w:rsidR="5A71231B" w:rsidRDefault="5A71231B" w:rsidP="00BA32AA">
      <w:pPr>
        <w:spacing w:line="288" w:lineRule="auto"/>
      </w:pPr>
      <w:r w:rsidRPr="00BA32AA">
        <w:rPr>
          <w:rFonts w:eastAsia="Calibri" w:cs="Calibri"/>
        </w:rPr>
        <w:t>W przypadku wystąpienia wewnętrznego błędu uniemożliwiającego realizację usługi system zwraca błąd wewnętrzny (</w:t>
      </w:r>
      <w:proofErr w:type="spellStart"/>
      <w:r w:rsidRPr="00BA32AA">
        <w:rPr>
          <w:rFonts w:eastAsia="Calibri" w:cs="Calibri"/>
          <w:i/>
          <w:iCs/>
        </w:rPr>
        <w:t>BladWewnętrzny</w:t>
      </w:r>
      <w:proofErr w:type="spellEnd"/>
      <w:r w:rsidRPr="00BA32AA">
        <w:rPr>
          <w:rFonts w:eastAsia="Calibri" w:cs="Calibri"/>
          <w:i/>
          <w:iCs/>
        </w:rPr>
        <w:t>).</w:t>
      </w:r>
      <w:r w:rsidRPr="00BA32AA">
        <w:rPr>
          <w:rFonts w:eastAsia="Calibri" w:cs="Calibri"/>
        </w:rPr>
        <w:t xml:space="preserve"> W takim przypadku wymagane jest powtórzenie wywołania operacji.</w:t>
      </w:r>
    </w:p>
    <w:p w14:paraId="601F4CD2" w14:textId="0C3EC317" w:rsidR="5A71231B" w:rsidRDefault="5A71231B" w:rsidP="00BA32AA">
      <w:pPr>
        <w:spacing w:line="288" w:lineRule="auto"/>
      </w:pPr>
      <w:r w:rsidRPr="00BA32AA">
        <w:rPr>
          <w:rFonts w:eastAsia="Calibri" w:cs="Calibri"/>
        </w:rPr>
        <w:t xml:space="preserve"> </w:t>
      </w:r>
    </w:p>
    <w:p w14:paraId="3D37AB6E" w14:textId="4752C240" w:rsidR="5A71231B" w:rsidRDefault="5A71231B" w:rsidP="00BA32AA">
      <w:pPr>
        <w:pStyle w:val="Nagwek1"/>
      </w:pPr>
      <w:bookmarkStart w:id="46" w:name="_Toc23262346"/>
      <w:r w:rsidRPr="00BA32AA">
        <w:rPr>
          <w:rFonts w:eastAsia="Calibri" w:cs="Calibri"/>
          <w:color w:val="17365D" w:themeColor="text2" w:themeShade="BF"/>
        </w:rPr>
        <w:lastRenderedPageBreak/>
        <w:t>Diagram stanów zgód na świadczenie medyczne</w:t>
      </w:r>
      <w:bookmarkEnd w:id="46"/>
    </w:p>
    <w:p w14:paraId="6105F66A" w14:textId="0C3EC317" w:rsidR="5A71231B" w:rsidRDefault="5A71231B">
      <w:r w:rsidRPr="00BA32AA">
        <w:rPr>
          <w:rFonts w:eastAsia="Calibri" w:cs="Calibri"/>
        </w:rPr>
        <w:t xml:space="preserve"> </w:t>
      </w:r>
    </w:p>
    <w:p w14:paraId="55ECD835" w14:textId="429069AC" w:rsidR="5A71231B" w:rsidRDefault="00BA32AA" w:rsidP="00BA32AA">
      <w:pPr>
        <w:pStyle w:val="Legenda"/>
      </w:pPr>
      <w:r>
        <w:t xml:space="preserve">Rysunek </w:t>
      </w:r>
      <w:r>
        <w:fldChar w:fldCharType="begin"/>
      </w:r>
      <w:r>
        <w:instrText>SEQ Rysunek \* ARABIC</w:instrText>
      </w:r>
      <w:r>
        <w:fldChar w:fldCharType="separate"/>
      </w:r>
      <w:r>
        <w:rPr>
          <w:noProof/>
        </w:rPr>
        <w:t>1</w:t>
      </w:r>
      <w:r>
        <w:fldChar w:fldCharType="end"/>
      </w:r>
      <w:r>
        <w:t xml:space="preserve"> D</w:t>
      </w:r>
      <w:r w:rsidR="5A71231B" w:rsidRPr="00BA32AA">
        <w:rPr>
          <w:rFonts w:eastAsia="Calibri" w:cs="Calibri"/>
          <w:bCs/>
        </w:rPr>
        <w:t>iagram stanów zgód na świadczenie medyczne.</w:t>
      </w:r>
    </w:p>
    <w:p w14:paraId="28078CF5" w14:textId="06F9C38A" w:rsidR="79A836A7" w:rsidRPr="00BA32AA" w:rsidRDefault="79A836A7" w:rsidP="00BA32AA">
      <w:pPr>
        <w:ind w:left="709" w:hanging="709"/>
        <w:rPr>
          <w:rFonts w:eastAsia="Calibri" w:cs="Calibri"/>
          <w:b/>
          <w:bCs/>
          <w:color w:val="8B8178"/>
          <w:sz w:val="24"/>
        </w:rPr>
      </w:pPr>
      <w:r>
        <w:rPr>
          <w:noProof/>
          <w:lang w:eastAsia="pl-PL"/>
        </w:rPr>
        <w:drawing>
          <wp:inline distT="0" distB="0" distL="0" distR="0" wp14:anchorId="10403262" wp14:editId="0B936F81">
            <wp:extent cx="5766486" cy="2667000"/>
            <wp:effectExtent l="0" t="0" r="0" b="0"/>
            <wp:docPr id="179166354" name="Obraz 179166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766486" cy="2667000"/>
                    </a:xfrm>
                    <a:prstGeom prst="rect">
                      <a:avLst/>
                    </a:prstGeom>
                  </pic:spPr>
                </pic:pic>
              </a:graphicData>
            </a:graphic>
          </wp:inline>
        </w:drawing>
      </w:r>
    </w:p>
    <w:p w14:paraId="184803B6" w14:textId="416D88CA" w:rsidR="5A71231B" w:rsidRPr="00BA32AA" w:rsidRDefault="5A71231B">
      <w:pPr>
        <w:rPr>
          <w:rFonts w:eastAsia="Calibri" w:cs="Calibri"/>
          <w:szCs w:val="22"/>
        </w:rPr>
      </w:pPr>
    </w:p>
    <w:p w14:paraId="58019418" w14:textId="3791D634" w:rsidR="00664B6F" w:rsidRPr="00C93E94" w:rsidRDefault="00664B6F" w:rsidP="00664B6F">
      <w:pPr>
        <w:pStyle w:val="Nagwek1"/>
        <w:spacing w:before="120" w:line="288" w:lineRule="auto"/>
        <w:ind w:left="851" w:hanging="851"/>
      </w:pPr>
      <w:bookmarkStart w:id="47" w:name="_Toc11804299"/>
      <w:bookmarkStart w:id="48" w:name="_Toc11804300"/>
      <w:bookmarkStart w:id="49" w:name="_Toc11804301"/>
      <w:bookmarkStart w:id="50" w:name="_Toc525910883"/>
      <w:bookmarkStart w:id="51" w:name="_Toc23262347"/>
      <w:bookmarkEnd w:id="47"/>
      <w:bookmarkEnd w:id="48"/>
      <w:bookmarkEnd w:id="49"/>
      <w:r w:rsidRPr="00C93E94">
        <w:lastRenderedPageBreak/>
        <w:t>Opis WSDL</w:t>
      </w:r>
      <w:bookmarkEnd w:id="40"/>
      <w:bookmarkEnd w:id="41"/>
      <w:bookmarkEnd w:id="50"/>
      <w:bookmarkEnd w:id="51"/>
    </w:p>
    <w:p w14:paraId="4F9B39B4" w14:textId="77777777" w:rsidR="00664B6F" w:rsidRPr="00C93E94" w:rsidRDefault="00664B6F" w:rsidP="00664B6F">
      <w:pPr>
        <w:pStyle w:val="Nagwek2"/>
        <w:spacing w:line="288" w:lineRule="auto"/>
      </w:pPr>
      <w:bookmarkStart w:id="52" w:name="_Toc487462014"/>
      <w:bookmarkStart w:id="53" w:name="_Toc501107069"/>
      <w:bookmarkStart w:id="54" w:name="_Toc525910884"/>
      <w:bookmarkStart w:id="55" w:name="_Toc23262348"/>
      <w:r w:rsidRPr="00C93E94">
        <w:t>Zasady wersjonowania</w:t>
      </w:r>
      <w:bookmarkEnd w:id="52"/>
      <w:bookmarkEnd w:id="53"/>
      <w:bookmarkEnd w:id="54"/>
      <w:bookmarkEnd w:id="55"/>
    </w:p>
    <w:p w14:paraId="11019831" w14:textId="168C95C6" w:rsidR="00664B6F" w:rsidRPr="00C93E94" w:rsidRDefault="00664B6F" w:rsidP="00664B6F">
      <w:pPr>
        <w:spacing w:line="288" w:lineRule="auto"/>
      </w:pPr>
      <w:r w:rsidRPr="00C93E94">
        <w:t>Wersja WSDL i XSD jest określona w przestrzeni nazw (</w:t>
      </w:r>
      <w:proofErr w:type="spellStart"/>
      <w:r w:rsidRPr="00C93E94">
        <w:rPr>
          <w:i/>
        </w:rPr>
        <w:t>namespace</w:t>
      </w:r>
      <w:proofErr w:type="spellEnd"/>
      <w:r w:rsidR="00312FDA">
        <w:t>). Każdy plik WSDL i XSD jest </w:t>
      </w:r>
      <w:r w:rsidRPr="00C93E94">
        <w:t xml:space="preserve">wersjonowany. Informacja o wprowadzonych zmianach jest zapisana jako komentarz na początku pliku. </w:t>
      </w:r>
    </w:p>
    <w:p w14:paraId="05385590" w14:textId="77777777" w:rsidR="00664B6F" w:rsidRPr="00C93E94" w:rsidRDefault="00664B6F" w:rsidP="00664B6F">
      <w:pPr>
        <w:pStyle w:val="Nagwek2"/>
        <w:spacing w:line="288" w:lineRule="auto"/>
      </w:pPr>
      <w:bookmarkStart w:id="56" w:name="_Toc487462015"/>
      <w:bookmarkStart w:id="57" w:name="_Toc501107070"/>
      <w:bookmarkStart w:id="58" w:name="_Toc525910885"/>
      <w:bookmarkStart w:id="59" w:name="_Toc23262349"/>
      <w:r w:rsidRPr="00C93E94">
        <w:t>Udostępnione pliki WSDL</w:t>
      </w:r>
      <w:bookmarkEnd w:id="56"/>
      <w:bookmarkEnd w:id="57"/>
      <w:bookmarkEnd w:id="58"/>
      <w:bookmarkEnd w:id="59"/>
    </w:p>
    <w:p w14:paraId="5D372CE8" w14:textId="5DE3F240" w:rsidR="00664B6F" w:rsidRPr="00C93E94" w:rsidRDefault="00664B6F" w:rsidP="00664B6F">
      <w:pPr>
        <w:spacing w:line="288" w:lineRule="auto"/>
      </w:pPr>
      <w:r w:rsidRPr="00C93E94">
        <w:t xml:space="preserve">Specyfikacja usług systemu P1 w zakresie </w:t>
      </w:r>
      <w:r>
        <w:t>nadawania uprawnień dostępu do danych medycznych pacjenta</w:t>
      </w:r>
      <w:r w:rsidRPr="00C93E94">
        <w:t xml:space="preserve"> stanowi załącznik do dokumentacji integracyjnej. Specyfikacja składa się z zestawu plików. Opis zawartości tych plików opisuje </w:t>
      </w:r>
      <w:r w:rsidRPr="00C93E94">
        <w:fldChar w:fldCharType="begin"/>
      </w:r>
      <w:r w:rsidRPr="00C93E94">
        <w:instrText xml:space="preserve"> REF _Ref482002000 \h </w:instrText>
      </w:r>
      <w:r>
        <w:instrText xml:space="preserve"> \* MERGEFORMAT </w:instrText>
      </w:r>
      <w:r w:rsidRPr="00C93E94">
        <w:fldChar w:fldCharType="separate"/>
      </w:r>
      <w:r w:rsidR="008E1445" w:rsidRPr="00C93E94">
        <w:t xml:space="preserve">Tabela </w:t>
      </w:r>
      <w:r w:rsidR="008E1445">
        <w:rPr>
          <w:noProof/>
        </w:rPr>
        <w:t>3</w:t>
      </w:r>
      <w:r w:rsidRPr="00C93E94">
        <w:fldChar w:fldCharType="end"/>
      </w:r>
      <w:r w:rsidRPr="00C93E94">
        <w:t>.</w:t>
      </w:r>
    </w:p>
    <w:p w14:paraId="28C2B7F2" w14:textId="730E352A" w:rsidR="00664B6F" w:rsidRPr="00C93E94" w:rsidRDefault="00664B6F" w:rsidP="00664B6F">
      <w:pPr>
        <w:pStyle w:val="Legenda"/>
        <w:spacing w:line="288" w:lineRule="auto"/>
      </w:pPr>
      <w:bookmarkStart w:id="60" w:name="_Ref482002000"/>
      <w:bookmarkStart w:id="61" w:name="_Toc484089075"/>
      <w:bookmarkStart w:id="62" w:name="_Toc23262312"/>
      <w:r w:rsidRPr="00C93E94">
        <w:t xml:space="preserve">Tabela </w:t>
      </w:r>
      <w:r>
        <w:rPr>
          <w:noProof/>
        </w:rPr>
        <w:fldChar w:fldCharType="begin"/>
      </w:r>
      <w:r>
        <w:rPr>
          <w:noProof/>
        </w:rPr>
        <w:instrText xml:space="preserve"> SEQ Tabela \* ARABIC </w:instrText>
      </w:r>
      <w:r>
        <w:rPr>
          <w:noProof/>
        </w:rPr>
        <w:fldChar w:fldCharType="separate"/>
      </w:r>
      <w:r w:rsidR="006B7D56">
        <w:rPr>
          <w:noProof/>
        </w:rPr>
        <w:t>3</w:t>
      </w:r>
      <w:r>
        <w:rPr>
          <w:noProof/>
        </w:rPr>
        <w:fldChar w:fldCharType="end"/>
      </w:r>
      <w:bookmarkEnd w:id="60"/>
      <w:r w:rsidRPr="00C93E94">
        <w:rPr>
          <w:noProof/>
        </w:rPr>
        <w:t>. Opis zawartości plików WSDL i XSD</w:t>
      </w:r>
      <w:bookmarkEnd w:id="61"/>
      <w:bookmarkEnd w:id="62"/>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ayout w:type="fixed"/>
        <w:tblLook w:val="04A0" w:firstRow="1" w:lastRow="0" w:firstColumn="1" w:lastColumn="0" w:noHBand="0" w:noVBand="1"/>
      </w:tblPr>
      <w:tblGrid>
        <w:gridCol w:w="2137"/>
        <w:gridCol w:w="6804"/>
      </w:tblGrid>
      <w:tr w:rsidR="00664B6F" w:rsidRPr="00C93E94" w14:paraId="469426E8" w14:textId="77777777" w:rsidTr="00C52425">
        <w:trPr>
          <w:cantSplit/>
          <w:tblHeader/>
        </w:trPr>
        <w:tc>
          <w:tcPr>
            <w:tcW w:w="2137" w:type="dxa"/>
            <w:shd w:val="clear" w:color="auto" w:fill="17365D"/>
          </w:tcPr>
          <w:p w14:paraId="51177576" w14:textId="77777777" w:rsidR="00664B6F" w:rsidRPr="00C93E94" w:rsidRDefault="00664B6F" w:rsidP="00C52425">
            <w:pPr>
              <w:pStyle w:val="Tabelanagwekdolewej"/>
              <w:spacing w:before="48" w:after="48" w:line="288" w:lineRule="auto"/>
            </w:pPr>
            <w:r w:rsidRPr="00C93E94">
              <w:t>Nazwa pliku</w:t>
            </w:r>
          </w:p>
        </w:tc>
        <w:tc>
          <w:tcPr>
            <w:tcW w:w="6804" w:type="dxa"/>
            <w:shd w:val="clear" w:color="auto" w:fill="17365D"/>
          </w:tcPr>
          <w:p w14:paraId="0C0212B3" w14:textId="77777777" w:rsidR="00664B6F" w:rsidRPr="00C93E94" w:rsidRDefault="00664B6F" w:rsidP="00C52425">
            <w:pPr>
              <w:pStyle w:val="Tabelanagwekdolewej"/>
              <w:spacing w:before="48" w:after="48" w:line="288" w:lineRule="auto"/>
            </w:pPr>
            <w:r w:rsidRPr="00C93E94">
              <w:t>Zawartość pliku</w:t>
            </w:r>
          </w:p>
        </w:tc>
      </w:tr>
      <w:tr w:rsidR="00664B6F" w:rsidRPr="00C93E94" w14:paraId="646B02BF" w14:textId="77777777" w:rsidTr="00C52425">
        <w:trPr>
          <w:cantSplit/>
        </w:trPr>
        <w:tc>
          <w:tcPr>
            <w:tcW w:w="2137" w:type="dxa"/>
          </w:tcPr>
          <w:p w14:paraId="3CA56FDE" w14:textId="578E2D88" w:rsidR="00664B6F" w:rsidRPr="00C93E94" w:rsidRDefault="00C52425" w:rsidP="00C52425">
            <w:pPr>
              <w:pStyle w:val="tabelanormalny"/>
              <w:spacing w:line="288" w:lineRule="auto"/>
            </w:pPr>
            <w:proofErr w:type="spellStart"/>
            <w:r w:rsidRPr="00C52425">
              <w:t>ObslugaZgodPacjenta</w:t>
            </w:r>
            <w:r>
              <w:t>.</w:t>
            </w:r>
            <w:r w:rsidR="00664B6F" w:rsidRPr="00C93E94">
              <w:t>wsdl</w:t>
            </w:r>
            <w:proofErr w:type="spellEnd"/>
          </w:p>
        </w:tc>
        <w:tc>
          <w:tcPr>
            <w:tcW w:w="6804" w:type="dxa"/>
          </w:tcPr>
          <w:p w14:paraId="31C16C78" w14:textId="77777777" w:rsidR="00664B6F" w:rsidRPr="00C93E94" w:rsidRDefault="00664B6F" w:rsidP="00C52425">
            <w:pPr>
              <w:pStyle w:val="tabelanormalny"/>
              <w:spacing w:line="288" w:lineRule="auto"/>
            </w:pPr>
            <w:r w:rsidRPr="00C93E94">
              <w:t>Definicja usług i operacji dotycz</w:t>
            </w:r>
            <w:r>
              <w:t>ących nadania dostępu do danych medycznych pacjenta</w:t>
            </w:r>
            <w:r w:rsidRPr="00C93E94">
              <w:t>, główne elementy komunikatów wymienianych za pomocą usług sieciowych</w:t>
            </w:r>
          </w:p>
        </w:tc>
      </w:tr>
      <w:tr w:rsidR="00664B6F" w:rsidRPr="00C93E94" w14:paraId="7DF2E319" w14:textId="77777777" w:rsidTr="00C52425">
        <w:trPr>
          <w:cantSplit/>
        </w:trPr>
        <w:tc>
          <w:tcPr>
            <w:tcW w:w="2137" w:type="dxa"/>
          </w:tcPr>
          <w:p w14:paraId="78553A57" w14:textId="77777777" w:rsidR="00664B6F" w:rsidRPr="00C93E94" w:rsidRDefault="00664B6F" w:rsidP="00C52425">
            <w:pPr>
              <w:pStyle w:val="tabelanormalny"/>
              <w:spacing w:line="288" w:lineRule="auto"/>
            </w:pPr>
            <w:r w:rsidRPr="00C93E94">
              <w:t>wspolne.xsd</w:t>
            </w:r>
          </w:p>
        </w:tc>
        <w:tc>
          <w:tcPr>
            <w:tcW w:w="6804" w:type="dxa"/>
          </w:tcPr>
          <w:p w14:paraId="78AC1D74" w14:textId="77777777" w:rsidR="00664B6F" w:rsidRPr="00C93E94" w:rsidRDefault="00664B6F" w:rsidP="00C52425">
            <w:pPr>
              <w:pStyle w:val="tabelanormalny"/>
              <w:spacing w:line="288" w:lineRule="auto"/>
            </w:pPr>
            <w:r w:rsidRPr="00C93E94">
              <w:t>Podstawowe typy danych</w:t>
            </w:r>
          </w:p>
        </w:tc>
      </w:tr>
      <w:tr w:rsidR="00664B6F" w:rsidRPr="00C93E94" w14:paraId="30CF67C7" w14:textId="77777777" w:rsidTr="00C52425">
        <w:trPr>
          <w:cantSplit/>
        </w:trPr>
        <w:tc>
          <w:tcPr>
            <w:tcW w:w="2137" w:type="dxa"/>
          </w:tcPr>
          <w:p w14:paraId="69FF2EF0" w14:textId="77777777" w:rsidR="00664B6F" w:rsidRPr="00C93E94" w:rsidRDefault="00664B6F" w:rsidP="00C52425">
            <w:pPr>
              <w:pStyle w:val="tabelanormalny"/>
              <w:spacing w:line="288" w:lineRule="auto"/>
            </w:pPr>
            <w:r w:rsidRPr="00C93E94">
              <w:t>wyjatki.xsd</w:t>
            </w:r>
          </w:p>
        </w:tc>
        <w:tc>
          <w:tcPr>
            <w:tcW w:w="6804" w:type="dxa"/>
          </w:tcPr>
          <w:p w14:paraId="7DB8ACF0" w14:textId="77777777" w:rsidR="00664B6F" w:rsidRPr="00C93E94" w:rsidRDefault="00664B6F" w:rsidP="00C52425">
            <w:pPr>
              <w:pStyle w:val="tabelanormalny"/>
              <w:spacing w:line="288" w:lineRule="auto"/>
            </w:pPr>
            <w:r w:rsidRPr="00C93E94">
              <w:t>Typy danych dotyczące błędów zwracanych przez system P1</w:t>
            </w:r>
          </w:p>
        </w:tc>
      </w:tr>
      <w:tr w:rsidR="00664B6F" w:rsidRPr="00C93E94" w14:paraId="1B3A3526" w14:textId="77777777" w:rsidTr="00C52425">
        <w:trPr>
          <w:cantSplit/>
        </w:trPr>
        <w:tc>
          <w:tcPr>
            <w:tcW w:w="2137" w:type="dxa"/>
          </w:tcPr>
          <w:p w14:paraId="6C3C5924" w14:textId="77777777" w:rsidR="00664B6F" w:rsidRPr="00C93E94" w:rsidRDefault="00664B6F" w:rsidP="00C52425">
            <w:pPr>
              <w:pStyle w:val="tabelanormalny"/>
              <w:spacing w:line="288" w:lineRule="auto"/>
            </w:pPr>
            <w:r w:rsidRPr="00C93E94">
              <w:t>kontekst.xsd</w:t>
            </w:r>
          </w:p>
        </w:tc>
        <w:tc>
          <w:tcPr>
            <w:tcW w:w="6804" w:type="dxa"/>
          </w:tcPr>
          <w:p w14:paraId="6234B615" w14:textId="77777777" w:rsidR="00664B6F" w:rsidRPr="00C93E94" w:rsidRDefault="00664B6F" w:rsidP="00C52425">
            <w:pPr>
              <w:pStyle w:val="tabelanormalny"/>
              <w:spacing w:line="288" w:lineRule="auto"/>
            </w:pPr>
            <w:r w:rsidRPr="00C93E94">
              <w:t>Typy danych dotyczące kontekstu wywołania</w:t>
            </w:r>
          </w:p>
        </w:tc>
      </w:tr>
      <w:tr w:rsidR="00C52425" w:rsidRPr="00C93E94" w14:paraId="60D620C4" w14:textId="77777777" w:rsidTr="00C52425">
        <w:trPr>
          <w:cantSplit/>
        </w:trPr>
        <w:tc>
          <w:tcPr>
            <w:tcW w:w="2137" w:type="dxa"/>
          </w:tcPr>
          <w:p w14:paraId="2EE4402B" w14:textId="40A44CB7" w:rsidR="00C52425" w:rsidRPr="00C93E94" w:rsidRDefault="009F5D40" w:rsidP="00C52425">
            <w:pPr>
              <w:pStyle w:val="tabelanormalny"/>
              <w:spacing w:line="288" w:lineRule="auto"/>
            </w:pPr>
            <w:r>
              <w:t>z</w:t>
            </w:r>
            <w:r w:rsidR="00C52425" w:rsidRPr="00C52425">
              <w:t>gody</w:t>
            </w:r>
            <w:r w:rsidR="00C52425">
              <w:t>.xsd</w:t>
            </w:r>
          </w:p>
        </w:tc>
        <w:tc>
          <w:tcPr>
            <w:tcW w:w="6804" w:type="dxa"/>
          </w:tcPr>
          <w:p w14:paraId="057E7EE1" w14:textId="76C48E08" w:rsidR="00C52425" w:rsidRPr="00C93E94" w:rsidRDefault="009F5D40" w:rsidP="00C52425">
            <w:pPr>
              <w:pStyle w:val="tabelanormalny"/>
              <w:spacing w:line="288" w:lineRule="auto"/>
            </w:pPr>
            <w:r>
              <w:t>Typy danych dotyczące zgód</w:t>
            </w:r>
          </w:p>
        </w:tc>
      </w:tr>
    </w:tbl>
    <w:p w14:paraId="2315AD67" w14:textId="77777777" w:rsidR="00664B6F" w:rsidRPr="00C93E94" w:rsidRDefault="00664B6F" w:rsidP="00664B6F">
      <w:pPr>
        <w:spacing w:line="288" w:lineRule="auto"/>
      </w:pPr>
    </w:p>
    <w:p w14:paraId="11A9FD8C" w14:textId="6DCF5A2B" w:rsidR="00664B6F" w:rsidRPr="00C93E94" w:rsidRDefault="00664B6F" w:rsidP="00664B6F">
      <w:pPr>
        <w:spacing w:line="288" w:lineRule="auto"/>
      </w:pPr>
      <w:r w:rsidRPr="00C93E94">
        <w:t xml:space="preserve">Pliki WSDL i </w:t>
      </w:r>
      <w:r w:rsidR="006C055F">
        <w:t>XSD są zawarte w załączniku nr 1</w:t>
      </w:r>
      <w:r w:rsidRPr="00C93E94">
        <w:t>.</w:t>
      </w:r>
    </w:p>
    <w:p w14:paraId="41708F05" w14:textId="77777777" w:rsidR="00664B6F" w:rsidRPr="00C93E94" w:rsidRDefault="00664B6F" w:rsidP="00664B6F">
      <w:pPr>
        <w:pStyle w:val="Nagwek1"/>
        <w:spacing w:before="120" w:line="288" w:lineRule="auto"/>
        <w:ind w:left="851" w:hanging="851"/>
      </w:pPr>
      <w:bookmarkStart w:id="63" w:name="_Toc487462016"/>
      <w:bookmarkStart w:id="64" w:name="_Toc501107071"/>
      <w:bookmarkStart w:id="65" w:name="_Toc525910886"/>
      <w:bookmarkStart w:id="66" w:name="_Toc23262350"/>
      <w:r w:rsidRPr="00C93E94">
        <w:lastRenderedPageBreak/>
        <w:t>Dane testowe</w:t>
      </w:r>
      <w:bookmarkEnd w:id="63"/>
      <w:bookmarkEnd w:id="64"/>
      <w:bookmarkEnd w:id="65"/>
      <w:bookmarkEnd w:id="66"/>
    </w:p>
    <w:p w14:paraId="162B7E46" w14:textId="77777777" w:rsidR="00664B6F" w:rsidRDefault="00664B6F" w:rsidP="00664B6F">
      <w:pPr>
        <w:spacing w:line="288" w:lineRule="auto"/>
      </w:pPr>
    </w:p>
    <w:p w14:paraId="1D97F389" w14:textId="77777777" w:rsidR="00664B6F" w:rsidRDefault="00664B6F" w:rsidP="00664B6F">
      <w:pPr>
        <w:spacing w:line="288" w:lineRule="auto"/>
      </w:pPr>
      <w:r>
        <w:t xml:space="preserve">Dane testowe na potrzeby testów nadawania dostępu do danych medycznych pacjenta w środowisku integracyjnym uzupełniają dane określone w dokumentacji technicznej dla dostawców oprogramowania podlegającego integracji z systemem P1 i zostały ujęte w projekcie testów </w:t>
      </w:r>
      <w:proofErr w:type="spellStart"/>
      <w:r>
        <w:t>SoapUI</w:t>
      </w:r>
      <w:proofErr w:type="spellEnd"/>
      <w:r>
        <w:t>, załączonego do niniejszego dokumentu.</w:t>
      </w:r>
    </w:p>
    <w:p w14:paraId="6FDD07D5" w14:textId="77777777" w:rsidR="00664B6F" w:rsidRPr="00C93E94" w:rsidRDefault="00664B6F" w:rsidP="00664B6F">
      <w:pPr>
        <w:spacing w:line="288" w:lineRule="auto"/>
      </w:pPr>
    </w:p>
    <w:p w14:paraId="0D82614E" w14:textId="77777777" w:rsidR="00664B6F" w:rsidRPr="00C93E94" w:rsidRDefault="00664B6F" w:rsidP="00664B6F">
      <w:pPr>
        <w:pStyle w:val="Nagwek1"/>
        <w:spacing w:before="120" w:line="288" w:lineRule="auto"/>
        <w:ind w:left="851" w:hanging="851"/>
      </w:pPr>
      <w:bookmarkStart w:id="67" w:name="_Toc487462017"/>
      <w:bookmarkStart w:id="68" w:name="_Toc501107072"/>
      <w:bookmarkStart w:id="69" w:name="_Toc525910887"/>
      <w:bookmarkStart w:id="70" w:name="_Toc23262351"/>
      <w:r w:rsidRPr="00C93E94">
        <w:lastRenderedPageBreak/>
        <w:t>Procedury</w:t>
      </w:r>
      <w:bookmarkEnd w:id="67"/>
      <w:bookmarkEnd w:id="68"/>
      <w:bookmarkEnd w:id="69"/>
      <w:bookmarkEnd w:id="70"/>
    </w:p>
    <w:p w14:paraId="5DDBA89A" w14:textId="77777777" w:rsidR="00664B6F" w:rsidRPr="00C93E94" w:rsidRDefault="00664B6F" w:rsidP="00664B6F">
      <w:pPr>
        <w:pStyle w:val="Nagwek2"/>
        <w:spacing w:line="288" w:lineRule="auto"/>
      </w:pPr>
      <w:bookmarkStart w:id="71" w:name="_Ref484079659"/>
      <w:bookmarkStart w:id="72" w:name="_Toc487462018"/>
      <w:bookmarkStart w:id="73" w:name="_Toc501107073"/>
      <w:bookmarkStart w:id="74" w:name="_Toc525910888"/>
      <w:bookmarkStart w:id="75" w:name="_Toc23262352"/>
      <w:r w:rsidRPr="00C93E94">
        <w:t>Procedura nadania uprawnień Usługodawcy</w:t>
      </w:r>
      <w:bookmarkEnd w:id="71"/>
      <w:bookmarkEnd w:id="72"/>
      <w:bookmarkEnd w:id="73"/>
      <w:bookmarkEnd w:id="74"/>
      <w:bookmarkEnd w:id="75"/>
    </w:p>
    <w:p w14:paraId="4EE00FC9" w14:textId="5D880284" w:rsidR="00664B6F" w:rsidRDefault="00664B6F" w:rsidP="00664B6F">
      <w:pPr>
        <w:spacing w:line="288" w:lineRule="auto"/>
      </w:pPr>
      <w:bookmarkStart w:id="76" w:name="_Toc487462019"/>
      <w:bookmarkStart w:id="77" w:name="_Toc501107074"/>
      <w:r>
        <w:t>Procedura nadania uprawnień Usługodawcy do dostępu do usług sieciowych systemu P1 został</w:t>
      </w:r>
      <w:r w:rsidR="006C055F">
        <w:t>a opisana</w:t>
      </w:r>
      <w:r>
        <w:t xml:space="preserve"> w </w:t>
      </w:r>
      <w:r w:rsidR="006C055F">
        <w:t xml:space="preserve">rozdział 11.1 dokumentu </w:t>
      </w:r>
      <w:r w:rsidR="006C055F" w:rsidRPr="0083211E">
        <w:rPr>
          <w:i/>
        </w:rPr>
        <w:t>P1-DS-Dokumentacja_integracyjna_P1-eRecepta.pdf</w:t>
      </w:r>
      <w:r>
        <w:t>.</w:t>
      </w:r>
    </w:p>
    <w:p w14:paraId="04CA64D2" w14:textId="77777777" w:rsidR="00664B6F" w:rsidRPr="00C93E94" w:rsidRDefault="00664B6F" w:rsidP="00664B6F">
      <w:pPr>
        <w:pStyle w:val="Nagwek2"/>
        <w:spacing w:line="288" w:lineRule="auto"/>
      </w:pPr>
      <w:bookmarkStart w:id="78" w:name="_Toc525910889"/>
      <w:bookmarkStart w:id="79" w:name="_Toc23262353"/>
      <w:r w:rsidRPr="00C93E94">
        <w:t>Sposób zgłaszania błędów i zagadnień</w:t>
      </w:r>
      <w:bookmarkEnd w:id="76"/>
      <w:bookmarkEnd w:id="77"/>
      <w:bookmarkEnd w:id="78"/>
      <w:bookmarkEnd w:id="79"/>
    </w:p>
    <w:p w14:paraId="638A74C0" w14:textId="082BE9AE" w:rsidR="00664B6F" w:rsidRPr="00C93E94" w:rsidRDefault="00664B6F" w:rsidP="00664B6F">
      <w:pPr>
        <w:spacing w:line="288" w:lineRule="auto"/>
        <w:rPr>
          <w:lang w:eastAsia="pl-PL"/>
        </w:rPr>
      </w:pPr>
      <w:r>
        <w:t xml:space="preserve">Sposób zgłaszania błędów i zagadnień związanych z wykorzystaniem usług systemu P1 </w:t>
      </w:r>
      <w:r w:rsidR="006C055F">
        <w:t xml:space="preserve">została opisana w rozdział 11.2 dokumentu </w:t>
      </w:r>
      <w:r w:rsidR="006C055F" w:rsidRPr="0083211E">
        <w:rPr>
          <w:i/>
        </w:rPr>
        <w:t>P1-DS-Dokumentacja_integracyjna_P1-eRecepta.pdf</w:t>
      </w:r>
      <w:r w:rsidR="006C055F">
        <w:t>.</w:t>
      </w:r>
    </w:p>
    <w:p w14:paraId="51ADC6E3" w14:textId="77777777" w:rsidR="00664B6F" w:rsidRPr="00C93E94" w:rsidRDefault="00664B6F" w:rsidP="00664B6F">
      <w:pPr>
        <w:spacing w:line="288" w:lineRule="auto"/>
      </w:pPr>
    </w:p>
    <w:p w14:paraId="12B3C3D7" w14:textId="77777777" w:rsidR="00664B6F" w:rsidRDefault="00664B6F" w:rsidP="00664B6F">
      <w:pPr>
        <w:spacing w:line="288" w:lineRule="auto"/>
      </w:pPr>
    </w:p>
    <w:p w14:paraId="156CCCA0" w14:textId="77777777" w:rsidR="00664B6F" w:rsidRPr="00E807D0" w:rsidRDefault="00664B6F" w:rsidP="00664B6F"/>
    <w:p w14:paraId="09F2CE7A" w14:textId="77777777" w:rsidR="00664B6F" w:rsidRDefault="00664B6F" w:rsidP="00664B6F"/>
    <w:p w14:paraId="42E7C236" w14:textId="77777777" w:rsidR="00664B6F" w:rsidRPr="00E807D0" w:rsidRDefault="00664B6F" w:rsidP="00664B6F">
      <w:pPr>
        <w:jc w:val="center"/>
      </w:pPr>
    </w:p>
    <w:p w14:paraId="50126BAE" w14:textId="77777777" w:rsidR="00664B6F" w:rsidRPr="00C93E94" w:rsidRDefault="00664B6F" w:rsidP="00664B6F">
      <w:pPr>
        <w:pStyle w:val="Nagwek1"/>
        <w:spacing w:before="120" w:line="288" w:lineRule="auto"/>
        <w:ind w:left="851" w:hanging="851"/>
      </w:pPr>
      <w:bookmarkStart w:id="80" w:name="_Toc487462021"/>
      <w:bookmarkStart w:id="81" w:name="_Toc501107076"/>
      <w:bookmarkStart w:id="82" w:name="_Toc525910890"/>
      <w:bookmarkStart w:id="83" w:name="_Toc23262354"/>
      <w:r w:rsidRPr="00C93E94">
        <w:lastRenderedPageBreak/>
        <w:t>Informacje uzupełniające</w:t>
      </w:r>
      <w:bookmarkEnd w:id="80"/>
      <w:bookmarkEnd w:id="81"/>
      <w:bookmarkEnd w:id="82"/>
      <w:bookmarkEnd w:id="83"/>
    </w:p>
    <w:p w14:paraId="6DB9D8C9" w14:textId="77777777" w:rsidR="00664B6F" w:rsidRPr="00C93E94" w:rsidRDefault="00664B6F" w:rsidP="00664B6F">
      <w:pPr>
        <w:spacing w:line="288" w:lineRule="auto"/>
      </w:pPr>
      <w:bookmarkStart w:id="84" w:name="_Toc487462022"/>
      <w:bookmarkStart w:id="85" w:name="_Toc502752184"/>
      <w:bookmarkStart w:id="86" w:name="_Toc501107077"/>
    </w:p>
    <w:p w14:paraId="0DBE8A6A" w14:textId="77777777" w:rsidR="00664B6F" w:rsidRPr="00886A44" w:rsidRDefault="00664B6F" w:rsidP="00664B6F">
      <w:pPr>
        <w:spacing w:line="288" w:lineRule="auto"/>
      </w:pPr>
      <w:bookmarkStart w:id="87" w:name="_Toc487462023"/>
      <w:bookmarkStart w:id="88" w:name="_Toc502752185"/>
      <w:bookmarkStart w:id="89" w:name="_Toc501107078"/>
      <w:bookmarkEnd w:id="84"/>
      <w:bookmarkEnd w:id="85"/>
      <w:bookmarkEnd w:id="86"/>
      <w:r w:rsidRPr="00886A44">
        <w:t>Załącznik nr 1 – Pliki WSDL i XSD</w:t>
      </w:r>
      <w:bookmarkEnd w:id="87"/>
      <w:bookmarkEnd w:id="88"/>
      <w:bookmarkEnd w:id="89"/>
    </w:p>
    <w:p w14:paraId="61D0AD7E" w14:textId="77777777" w:rsidR="00664B6F" w:rsidRPr="00C93E94" w:rsidRDefault="00664B6F" w:rsidP="00664B6F">
      <w:pPr>
        <w:spacing w:line="288" w:lineRule="auto"/>
      </w:pPr>
    </w:p>
    <w:p w14:paraId="1D9CA254" w14:textId="77777777" w:rsidR="00664B6F" w:rsidRPr="00C93E94" w:rsidRDefault="00664B6F" w:rsidP="00664B6F">
      <w:pPr>
        <w:spacing w:line="288" w:lineRule="auto"/>
      </w:pPr>
    </w:p>
    <w:p w14:paraId="1D0C250B" w14:textId="77777777" w:rsidR="00664B6F" w:rsidRPr="00C93E94" w:rsidRDefault="00664B6F" w:rsidP="00664B6F">
      <w:pPr>
        <w:spacing w:line="288" w:lineRule="auto"/>
      </w:pPr>
    </w:p>
    <w:p w14:paraId="75F5D722" w14:textId="77777777" w:rsidR="00664B6F" w:rsidRPr="00C93E94" w:rsidRDefault="00664B6F" w:rsidP="00664B6F">
      <w:pPr>
        <w:pStyle w:val="Nagwek1"/>
        <w:spacing w:before="120" w:line="288" w:lineRule="auto"/>
        <w:ind w:left="851" w:hanging="851"/>
      </w:pPr>
      <w:bookmarkStart w:id="90" w:name="_Toc487462027"/>
      <w:bookmarkStart w:id="91" w:name="_Toc501107083"/>
      <w:bookmarkStart w:id="92" w:name="_Toc525910891"/>
      <w:bookmarkStart w:id="93" w:name="_Toc23262355"/>
      <w:r w:rsidRPr="00C93E94">
        <w:lastRenderedPageBreak/>
        <w:t>Indeks tabel</w:t>
      </w:r>
      <w:bookmarkEnd w:id="90"/>
      <w:bookmarkEnd w:id="91"/>
      <w:bookmarkEnd w:id="92"/>
      <w:bookmarkEnd w:id="93"/>
    </w:p>
    <w:p w14:paraId="734B1FC5" w14:textId="77777777" w:rsidR="00664B6F" w:rsidRPr="00C93E94" w:rsidRDefault="00664B6F" w:rsidP="00664B6F">
      <w:pPr>
        <w:pStyle w:val="Spistrecinagwek"/>
        <w:spacing w:line="288" w:lineRule="auto"/>
      </w:pPr>
      <w:r w:rsidRPr="00C93E94">
        <w:t xml:space="preserve">Spis tabel </w:t>
      </w:r>
    </w:p>
    <w:p w14:paraId="49E00F98" w14:textId="77777777" w:rsidR="004E1E5E" w:rsidRDefault="00664B6F">
      <w:pPr>
        <w:pStyle w:val="Spisilustracji"/>
        <w:tabs>
          <w:tab w:val="right" w:leader="dot" w:pos="9060"/>
        </w:tabs>
        <w:rPr>
          <w:rFonts w:asciiTheme="minorHAnsi" w:eastAsiaTheme="minorEastAsia" w:hAnsiTheme="minorHAnsi" w:cstheme="minorBidi"/>
          <w:noProof/>
          <w:szCs w:val="22"/>
          <w:lang w:eastAsia="pl-PL"/>
        </w:rPr>
      </w:pPr>
      <w:r w:rsidRPr="00C93E94">
        <w:fldChar w:fldCharType="begin"/>
      </w:r>
      <w:r w:rsidRPr="00C93E94">
        <w:instrText xml:space="preserve"> TOC \h \z \c "Tabela" </w:instrText>
      </w:r>
      <w:r w:rsidRPr="00C93E94">
        <w:fldChar w:fldCharType="separate"/>
      </w:r>
      <w:hyperlink w:anchor="_Toc23262310" w:history="1">
        <w:r w:rsidR="004E1E5E" w:rsidRPr="00C7424A">
          <w:rPr>
            <w:rStyle w:val="Hipercze"/>
            <w:noProof/>
          </w:rPr>
          <w:t>Tabela 1. Wykorzystywane skróty i terminy</w:t>
        </w:r>
        <w:r w:rsidR="004E1E5E">
          <w:rPr>
            <w:noProof/>
            <w:webHidden/>
          </w:rPr>
          <w:tab/>
        </w:r>
        <w:r w:rsidR="004E1E5E">
          <w:rPr>
            <w:noProof/>
            <w:webHidden/>
          </w:rPr>
          <w:fldChar w:fldCharType="begin"/>
        </w:r>
        <w:r w:rsidR="004E1E5E">
          <w:rPr>
            <w:noProof/>
            <w:webHidden/>
          </w:rPr>
          <w:instrText xml:space="preserve"> PAGEREF _Toc23262310 \h </w:instrText>
        </w:r>
        <w:r w:rsidR="004E1E5E">
          <w:rPr>
            <w:noProof/>
            <w:webHidden/>
          </w:rPr>
        </w:r>
        <w:r w:rsidR="004E1E5E">
          <w:rPr>
            <w:noProof/>
            <w:webHidden/>
          </w:rPr>
          <w:fldChar w:fldCharType="separate"/>
        </w:r>
        <w:r w:rsidR="004E1E5E">
          <w:rPr>
            <w:noProof/>
            <w:webHidden/>
          </w:rPr>
          <w:t>4</w:t>
        </w:r>
        <w:r w:rsidR="004E1E5E">
          <w:rPr>
            <w:noProof/>
            <w:webHidden/>
          </w:rPr>
          <w:fldChar w:fldCharType="end"/>
        </w:r>
      </w:hyperlink>
    </w:p>
    <w:p w14:paraId="33C3128F" w14:textId="77777777" w:rsidR="004E1E5E" w:rsidRDefault="004A5F4A">
      <w:pPr>
        <w:pStyle w:val="Spisilustracji"/>
        <w:tabs>
          <w:tab w:val="right" w:leader="dot" w:pos="9060"/>
        </w:tabs>
        <w:rPr>
          <w:rFonts w:asciiTheme="minorHAnsi" w:eastAsiaTheme="minorEastAsia" w:hAnsiTheme="minorHAnsi" w:cstheme="minorBidi"/>
          <w:noProof/>
          <w:szCs w:val="22"/>
          <w:lang w:eastAsia="pl-PL"/>
        </w:rPr>
      </w:pPr>
      <w:hyperlink w:anchor="_Toc23262311" w:history="1">
        <w:r w:rsidR="004E1E5E" w:rsidRPr="00C7424A">
          <w:rPr>
            <w:rStyle w:val="Hipercze"/>
            <w:noProof/>
          </w:rPr>
          <w:t>Tabela 2. Role podmiotu oraz role biznesowe</w:t>
        </w:r>
        <w:r w:rsidR="004E1E5E">
          <w:rPr>
            <w:noProof/>
            <w:webHidden/>
          </w:rPr>
          <w:tab/>
        </w:r>
        <w:r w:rsidR="004E1E5E">
          <w:rPr>
            <w:noProof/>
            <w:webHidden/>
          </w:rPr>
          <w:fldChar w:fldCharType="begin"/>
        </w:r>
        <w:r w:rsidR="004E1E5E">
          <w:rPr>
            <w:noProof/>
            <w:webHidden/>
          </w:rPr>
          <w:instrText xml:space="preserve"> PAGEREF _Toc23262311 \h </w:instrText>
        </w:r>
        <w:r w:rsidR="004E1E5E">
          <w:rPr>
            <w:noProof/>
            <w:webHidden/>
          </w:rPr>
        </w:r>
        <w:r w:rsidR="004E1E5E">
          <w:rPr>
            <w:noProof/>
            <w:webHidden/>
          </w:rPr>
          <w:fldChar w:fldCharType="separate"/>
        </w:r>
        <w:r w:rsidR="004E1E5E">
          <w:rPr>
            <w:noProof/>
            <w:webHidden/>
          </w:rPr>
          <w:t>7</w:t>
        </w:r>
        <w:r w:rsidR="004E1E5E">
          <w:rPr>
            <w:noProof/>
            <w:webHidden/>
          </w:rPr>
          <w:fldChar w:fldCharType="end"/>
        </w:r>
      </w:hyperlink>
    </w:p>
    <w:p w14:paraId="5DABD7B5" w14:textId="77777777" w:rsidR="004E1E5E" w:rsidRDefault="004A5F4A">
      <w:pPr>
        <w:pStyle w:val="Spisilustracji"/>
        <w:tabs>
          <w:tab w:val="right" w:leader="dot" w:pos="9060"/>
        </w:tabs>
        <w:rPr>
          <w:rFonts w:asciiTheme="minorHAnsi" w:eastAsiaTheme="minorEastAsia" w:hAnsiTheme="minorHAnsi" w:cstheme="minorBidi"/>
          <w:noProof/>
          <w:szCs w:val="22"/>
          <w:lang w:eastAsia="pl-PL"/>
        </w:rPr>
      </w:pPr>
      <w:hyperlink w:anchor="_Toc23262312" w:history="1">
        <w:r w:rsidR="004E1E5E" w:rsidRPr="00C7424A">
          <w:rPr>
            <w:rStyle w:val="Hipercze"/>
            <w:noProof/>
          </w:rPr>
          <w:t>Tabela 3. Opis zawartości plików WSDL i XSD</w:t>
        </w:r>
        <w:r w:rsidR="004E1E5E">
          <w:rPr>
            <w:noProof/>
            <w:webHidden/>
          </w:rPr>
          <w:tab/>
        </w:r>
        <w:r w:rsidR="004E1E5E">
          <w:rPr>
            <w:noProof/>
            <w:webHidden/>
          </w:rPr>
          <w:fldChar w:fldCharType="begin"/>
        </w:r>
        <w:r w:rsidR="004E1E5E">
          <w:rPr>
            <w:noProof/>
            <w:webHidden/>
          </w:rPr>
          <w:instrText xml:space="preserve"> PAGEREF _Toc23262312 \h </w:instrText>
        </w:r>
        <w:r w:rsidR="004E1E5E">
          <w:rPr>
            <w:noProof/>
            <w:webHidden/>
          </w:rPr>
        </w:r>
        <w:r w:rsidR="004E1E5E">
          <w:rPr>
            <w:noProof/>
            <w:webHidden/>
          </w:rPr>
          <w:fldChar w:fldCharType="separate"/>
        </w:r>
        <w:r w:rsidR="004E1E5E">
          <w:rPr>
            <w:noProof/>
            <w:webHidden/>
          </w:rPr>
          <w:t>19</w:t>
        </w:r>
        <w:r w:rsidR="004E1E5E">
          <w:rPr>
            <w:noProof/>
            <w:webHidden/>
          </w:rPr>
          <w:fldChar w:fldCharType="end"/>
        </w:r>
      </w:hyperlink>
    </w:p>
    <w:p w14:paraId="2DDA2010" w14:textId="369E6DC7" w:rsidR="00BE682A" w:rsidRPr="00BE682A" w:rsidRDefault="00664B6F" w:rsidP="00664B6F">
      <w:r w:rsidRPr="00C93E94">
        <w:fldChar w:fldCharType="end"/>
      </w:r>
    </w:p>
    <w:p w14:paraId="1D5FD62B" w14:textId="22E2140B" w:rsidR="00BE682A" w:rsidRPr="00BE682A" w:rsidRDefault="00BA32AA" w:rsidP="00BE682A">
      <w:r>
        <w:fldChar w:fldCharType="begin"/>
      </w:r>
      <w:r>
        <w:instrText>TOC \h \z \c "Rysunek"</w:instrText>
      </w:r>
      <w:r>
        <w:fldChar w:fldCharType="end"/>
      </w:r>
    </w:p>
    <w:p w14:paraId="47B999F9" w14:textId="77777777" w:rsidR="00BE682A" w:rsidRPr="00BE682A" w:rsidRDefault="00BE682A" w:rsidP="00BE682A"/>
    <w:p w14:paraId="6C022654" w14:textId="77777777" w:rsidR="00BE682A" w:rsidRPr="00BE682A" w:rsidRDefault="00BE682A" w:rsidP="00BE682A"/>
    <w:p w14:paraId="7D0B5D72" w14:textId="77777777" w:rsidR="00BE682A" w:rsidRPr="00BE682A" w:rsidRDefault="00BE682A" w:rsidP="00BE682A"/>
    <w:p w14:paraId="62A52F9F" w14:textId="77777777" w:rsidR="00BE682A" w:rsidRPr="00BE682A" w:rsidRDefault="00BE682A" w:rsidP="00BE682A"/>
    <w:p w14:paraId="2C6F7A46" w14:textId="7620D068" w:rsidR="00BE682A" w:rsidRDefault="00BE682A" w:rsidP="00BE682A"/>
    <w:p w14:paraId="63E82A54" w14:textId="77777777" w:rsidR="003373BE" w:rsidRPr="00BE682A" w:rsidRDefault="003373BE" w:rsidP="00BE682A">
      <w:pPr>
        <w:jc w:val="center"/>
      </w:pPr>
    </w:p>
    <w:sectPr w:rsidR="003373BE" w:rsidRPr="00BE682A" w:rsidSect="00385CD4">
      <w:footerReference w:type="default" r:id="rId19"/>
      <w:headerReference w:type="first" r:id="rId20"/>
      <w:pgSz w:w="11906" w:h="16838"/>
      <w:pgMar w:top="1418" w:right="1418" w:bottom="283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4DA8D" w14:textId="77777777" w:rsidR="004A5F4A" w:rsidRDefault="004A5F4A" w:rsidP="003373BE">
      <w:r>
        <w:separator/>
      </w:r>
    </w:p>
  </w:endnote>
  <w:endnote w:type="continuationSeparator" w:id="0">
    <w:p w14:paraId="2598017C" w14:textId="77777777" w:rsidR="004A5F4A" w:rsidRDefault="004A5F4A" w:rsidP="003373BE">
      <w:r>
        <w:continuationSeparator/>
      </w:r>
    </w:p>
  </w:endnote>
  <w:endnote w:type="continuationNotice" w:id="1">
    <w:p w14:paraId="194BF470" w14:textId="77777777" w:rsidR="004A5F4A" w:rsidRDefault="004A5F4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Light">
    <w:altName w:val="Calibri"/>
    <w:charset w:val="EE"/>
    <w:family w:val="swiss"/>
    <w:pitch w:val="variable"/>
    <w:sig w:usb0="00000001"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5B52C" w14:textId="77777777" w:rsidR="0074552E" w:rsidRDefault="007455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CA978" w14:textId="77777777" w:rsidR="00D90F21" w:rsidRPr="0023473A" w:rsidRDefault="00D90F21" w:rsidP="00AF479B">
    <w:pPr>
      <w:pStyle w:val="Stopka"/>
    </w:pPr>
    <w:r>
      <w:drawing>
        <wp:inline distT="0" distB="0" distL="0" distR="0" wp14:anchorId="5C1E240B" wp14:editId="0B59A18A">
          <wp:extent cx="5675618" cy="618726"/>
          <wp:effectExtent l="0" t="0" r="190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LOGO_eZdrowieP1.jpg"/>
                  <pic:cNvPicPr/>
                </pic:nvPicPr>
                <pic:blipFill rotWithShape="1">
                  <a:blip r:embed="rId1">
                    <a:extLst>
                      <a:ext uri="{28A0092B-C50C-407E-A947-70E740481C1C}">
                        <a14:useLocalDpi xmlns:a14="http://schemas.microsoft.com/office/drawing/2010/main" val="0"/>
                      </a:ext>
                    </a:extLst>
                  </a:blip>
                  <a:srcRect l="10579" t="39449" r="10579" b="49091"/>
                  <a:stretch/>
                </pic:blipFill>
                <pic:spPr bwMode="auto">
                  <a:xfrm>
                    <a:off x="0" y="0"/>
                    <a:ext cx="5677709" cy="61895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AA63C" w14:textId="11DD3DBE" w:rsidR="00620BF1" w:rsidRPr="00620BF1" w:rsidRDefault="00620BF1" w:rsidP="00385CD4">
    <w:pPr>
      <w:spacing w:after="137" w:line="275" w:lineRule="auto"/>
      <w:ind w:left="1378" w:right="1356"/>
      <w:rPr>
        <w:rFonts w:ascii="Arial" w:hAnsi="Arial" w:cs="Arial"/>
        <w:color w:val="00628B"/>
        <w:sz w:val="12"/>
      </w:rPr>
    </w:pPr>
  </w:p>
  <w:p w14:paraId="62F66285" w14:textId="05C729C1" w:rsidR="00D90F21" w:rsidRPr="007262EB" w:rsidRDefault="00D90F21" w:rsidP="00385CD4">
    <w:pPr>
      <w:pStyle w:val="Stopka"/>
      <w:tabs>
        <w:tab w:val="left" w:pos="1455"/>
      </w:tabs>
      <w:jc w:val="both"/>
      <w:rPr>
        <w:rFonts w:asciiTheme="majorHAnsi" w:hAnsiTheme="majorHAnsi" w:cstheme="majorHAnsi"/>
        <w:color w:val="00648C"/>
        <w:sz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B3768" w14:textId="6FC282B4" w:rsidR="00385CD4" w:rsidRPr="00620BF1" w:rsidRDefault="0074552E" w:rsidP="00385CD4">
    <w:pPr>
      <w:spacing w:after="137" w:line="275" w:lineRule="auto"/>
      <w:ind w:left="1378" w:right="1356"/>
      <w:jc w:val="center"/>
      <w:rPr>
        <w:rFonts w:ascii="Arial" w:hAnsi="Arial" w:cs="Arial"/>
        <w:color w:val="00628B"/>
        <w:sz w:val="12"/>
      </w:rPr>
    </w:pPr>
    <w:r w:rsidRPr="00620BF1">
      <w:rPr>
        <w:rFonts w:ascii="Arial" w:hAnsi="Arial" w:cs="Arial"/>
        <w:b/>
        <w:noProof/>
        <w:color w:val="0B5DAA"/>
        <w:sz w:val="16"/>
        <w:szCs w:val="16"/>
        <w:lang w:eastAsia="pl-PL"/>
      </w:rPr>
      <w:drawing>
        <wp:anchor distT="0" distB="0" distL="114300" distR="114300" simplePos="0" relativeHeight="251680768" behindDoc="0" locked="0" layoutInCell="1" allowOverlap="1" wp14:anchorId="37C6C0E0" wp14:editId="2F7E2A2A">
          <wp:simplePos x="0" y="0"/>
          <wp:positionH relativeFrom="column">
            <wp:posOffset>5824220</wp:posOffset>
          </wp:positionH>
          <wp:positionV relativeFrom="paragraph">
            <wp:posOffset>149225</wp:posOffset>
          </wp:positionV>
          <wp:extent cx="161925" cy="377825"/>
          <wp:effectExtent l="0" t="0" r="9525" b="3175"/>
          <wp:wrapSquare wrapText="bothSides"/>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1925" cy="377825"/>
                  </a:xfrm>
                  <a:prstGeom prst="rect">
                    <a:avLst/>
                  </a:prstGeom>
                </pic:spPr>
              </pic:pic>
            </a:graphicData>
          </a:graphic>
        </wp:anchor>
      </w:drawing>
    </w:r>
    <w:r w:rsidR="00385CD4" w:rsidRPr="00620BF1">
      <w:rPr>
        <w:rFonts w:ascii="Arial" w:hAnsi="Arial" w:cs="Arial"/>
        <w:bCs/>
        <w:noProof/>
        <w:color w:val="0B5DAA"/>
        <w:sz w:val="16"/>
        <w:szCs w:val="16"/>
        <w:lang w:eastAsia="pl-PL"/>
      </w:rPr>
      <mc:AlternateContent>
        <mc:Choice Requires="wps">
          <w:drawing>
            <wp:anchor distT="0" distB="0" distL="114300" distR="114300" simplePos="0" relativeHeight="251675648" behindDoc="0" locked="0" layoutInCell="1" allowOverlap="1" wp14:anchorId="550721E9" wp14:editId="6234F254">
              <wp:simplePos x="0" y="0"/>
              <wp:positionH relativeFrom="page">
                <wp:posOffset>645795</wp:posOffset>
              </wp:positionH>
              <wp:positionV relativeFrom="page">
                <wp:posOffset>9206230</wp:posOffset>
              </wp:positionV>
              <wp:extent cx="3505835" cy="28575"/>
              <wp:effectExtent l="0" t="0" r="0" b="9525"/>
              <wp:wrapNone/>
              <wp:docPr id="19" name="Prostoką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F7CE83" id="Prostokąt 19" o:spid="_x0000_s1026" alt="&quot;&quot;" style="position:absolute;margin-left:50.85pt;margin-top:724.9pt;width:276.05pt;height: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" fillcolor="#a0cc3d" stroked="f" strokeweight="2pt">
              <w10:wrap anchorx="page" anchory="page"/>
            </v:rect>
          </w:pict>
        </mc:Fallback>
      </mc:AlternateContent>
    </w:r>
  </w:p>
  <w:sdt>
    <w:sdtPr>
      <w:rPr>
        <w:rFonts w:ascii="Arial" w:hAnsi="Arial" w:cs="Arial"/>
        <w:b/>
        <w:noProof/>
        <w:szCs w:val="20"/>
        <w:lang w:eastAsia="pl-PL"/>
      </w:rPr>
      <w:id w:val="-798382070"/>
      <w:docPartObj>
        <w:docPartGallery w:val="Page Numbers (Bottom of Page)"/>
        <w:docPartUnique/>
      </w:docPartObj>
    </w:sdtPr>
    <w:sdtEndPr>
      <w:rPr>
        <w:color w:val="0B5DAA"/>
        <w:sz w:val="16"/>
        <w:szCs w:val="16"/>
      </w:rPr>
    </w:sdtEndPr>
    <w:sdtContent>
      <w:p w14:paraId="16995AAA" w14:textId="77777777" w:rsidR="00385CD4" w:rsidRPr="00620BF1" w:rsidRDefault="00385CD4" w:rsidP="00385CD4">
        <w:pPr>
          <w:tabs>
            <w:tab w:val="right" w:pos="9639"/>
          </w:tabs>
          <w:spacing w:before="240" w:after="180" w:line="396" w:lineRule="auto"/>
          <w:ind w:right="74"/>
          <w:contextualSpacing/>
          <w:jc w:val="right"/>
          <w:rPr>
            <w:rFonts w:ascii="Arial" w:hAnsi="Arial" w:cs="Arial"/>
            <w:b/>
            <w:noProof/>
            <w:color w:val="0B5DAA"/>
            <w:sz w:val="16"/>
            <w:szCs w:val="16"/>
            <w:lang w:eastAsia="pl-PL"/>
          </w:rPr>
        </w:pPr>
        <w:r w:rsidRPr="00620BF1">
          <w:rPr>
            <w:rFonts w:ascii="Arial" w:hAnsi="Arial" w:cs="Arial"/>
            <w:bCs/>
            <w:noProof/>
            <w:color w:val="0B5DAA"/>
            <w:sz w:val="16"/>
            <w:szCs w:val="16"/>
            <w:lang w:eastAsia="pl-PL"/>
          </w:rPr>
          <mc:AlternateContent>
            <mc:Choice Requires="wps">
              <w:drawing>
                <wp:anchor distT="0" distB="0" distL="114300" distR="114300" simplePos="0" relativeHeight="251676672" behindDoc="0" locked="0" layoutInCell="1" allowOverlap="1" wp14:anchorId="2378C77C" wp14:editId="6B89AB0C">
                  <wp:simplePos x="0" y="0"/>
                  <wp:positionH relativeFrom="page">
                    <wp:posOffset>4134485</wp:posOffset>
                  </wp:positionH>
                  <wp:positionV relativeFrom="page">
                    <wp:posOffset>9206230</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37D62" id="Prostokąt 10" o:spid="_x0000_s1026" alt="&quot;&quot;" style="position:absolute;margin-left:325.55pt;margin-top:724.9pt;width:155.9pt;height:2.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" fillcolor="#0b5daa" stroked="f" strokeweight="2pt">
                  <w10:wrap anchorx="page" anchory="page"/>
                </v:rect>
              </w:pict>
            </mc:Fallback>
          </mc:AlternateContent>
        </w:r>
        <w:r w:rsidRPr="00620BF1">
          <w:rPr>
            <w:rFonts w:ascii="Arial" w:hAnsi="Arial" w:cs="Arial"/>
            <w:bCs/>
            <w:noProof/>
            <w:color w:val="0B5DAA"/>
            <w:sz w:val="16"/>
            <w:szCs w:val="16"/>
            <w:lang w:eastAsia="pl-PL"/>
          </w:rPr>
          <w:fldChar w:fldCharType="begin"/>
        </w:r>
        <w:r w:rsidRPr="00620BF1">
          <w:rPr>
            <w:rFonts w:ascii="Arial" w:hAnsi="Arial" w:cs="Arial"/>
            <w:b/>
            <w:bCs/>
            <w:noProof/>
            <w:color w:val="0B5DAA"/>
            <w:sz w:val="16"/>
            <w:szCs w:val="16"/>
            <w:lang w:eastAsia="pl-PL"/>
          </w:rPr>
          <w:instrText>PAGE   \* MERGEFORMAT</w:instrText>
        </w:r>
        <w:r w:rsidRPr="00620BF1">
          <w:rPr>
            <w:rFonts w:ascii="Arial" w:hAnsi="Arial" w:cs="Arial"/>
            <w:bCs/>
            <w:noProof/>
            <w:color w:val="0B5DAA"/>
            <w:sz w:val="16"/>
            <w:szCs w:val="16"/>
            <w:lang w:eastAsia="pl-PL"/>
          </w:rPr>
          <w:fldChar w:fldCharType="separate"/>
        </w:r>
        <w:r>
          <w:rPr>
            <w:rFonts w:ascii="Arial" w:hAnsi="Arial" w:cs="Arial"/>
            <w:bCs/>
            <w:noProof/>
            <w:color w:val="0B5DAA"/>
            <w:sz w:val="16"/>
            <w:szCs w:val="16"/>
            <w:lang w:eastAsia="pl-PL"/>
          </w:rPr>
          <w:t>2</w:t>
        </w:r>
        <w:r w:rsidRPr="00620BF1">
          <w:rPr>
            <w:rFonts w:ascii="Arial" w:hAnsi="Arial" w:cs="Arial"/>
            <w:bCs/>
            <w:noProof/>
            <w:color w:val="0B5DAA"/>
            <w:sz w:val="16"/>
            <w:szCs w:val="16"/>
            <w:lang w:eastAsia="pl-PL"/>
          </w:rPr>
          <w:fldChar w:fldCharType="end"/>
        </w:r>
        <w:r w:rsidRPr="00620BF1">
          <w:rPr>
            <w:rFonts w:ascii="Arial" w:hAnsi="Arial" w:cs="Arial"/>
            <w:b/>
            <w:noProof/>
            <w:color w:val="0B5DAA"/>
            <w:sz w:val="16"/>
            <w:szCs w:val="16"/>
            <w:lang w:eastAsia="pl-PL"/>
          </w:rPr>
          <w:t xml:space="preserve"> Z </w:t>
        </w:r>
        <w:r w:rsidRPr="00620BF1">
          <w:rPr>
            <w:rFonts w:ascii="Arial" w:hAnsi="Arial" w:cs="Arial"/>
            <w:b/>
            <w:noProof/>
            <w:color w:val="0B5DAA"/>
            <w:sz w:val="16"/>
            <w:szCs w:val="16"/>
            <w:lang w:eastAsia="pl-PL"/>
          </w:rPr>
          <w:fldChar w:fldCharType="begin"/>
        </w:r>
        <w:r w:rsidRPr="00620BF1">
          <w:rPr>
            <w:rFonts w:ascii="Arial" w:hAnsi="Arial" w:cs="Arial"/>
            <w:b/>
            <w:noProof/>
            <w:color w:val="0B5DAA"/>
            <w:sz w:val="16"/>
            <w:szCs w:val="16"/>
            <w:lang w:eastAsia="pl-PL"/>
          </w:rPr>
          <w:instrText xml:space="preserve"> NUMPAGES  \# "0"  \* MERGEFORMAT </w:instrText>
        </w:r>
        <w:r w:rsidRPr="00620BF1">
          <w:rPr>
            <w:rFonts w:ascii="Arial" w:hAnsi="Arial" w:cs="Arial"/>
            <w:b/>
            <w:noProof/>
            <w:color w:val="0B5DAA"/>
            <w:sz w:val="16"/>
            <w:szCs w:val="16"/>
            <w:lang w:eastAsia="pl-PL"/>
          </w:rPr>
          <w:fldChar w:fldCharType="separate"/>
        </w:r>
        <w:r>
          <w:rPr>
            <w:rFonts w:ascii="Arial" w:hAnsi="Arial" w:cs="Arial"/>
            <w:b/>
            <w:noProof/>
            <w:color w:val="0B5DAA"/>
            <w:sz w:val="16"/>
            <w:szCs w:val="16"/>
            <w:lang w:eastAsia="pl-PL"/>
          </w:rPr>
          <w:t>24</w:t>
        </w:r>
        <w:r w:rsidRPr="00620BF1">
          <w:rPr>
            <w:rFonts w:ascii="Arial" w:hAnsi="Arial" w:cs="Arial"/>
            <w:b/>
            <w:noProof/>
            <w:color w:val="0B5DAA"/>
            <w:sz w:val="16"/>
            <w:szCs w:val="16"/>
            <w:lang w:eastAsia="pl-PL"/>
          </w:rPr>
          <w:fldChar w:fldCharType="end"/>
        </w:r>
      </w:p>
    </w:sdtContent>
  </w:sdt>
  <w:p w14:paraId="1437E2FC" w14:textId="77777777" w:rsidR="00385CD4" w:rsidRPr="00620BF1" w:rsidRDefault="00385CD4" w:rsidP="00385CD4">
    <w:pPr>
      <w:tabs>
        <w:tab w:val="left" w:pos="2450"/>
        <w:tab w:val="left" w:pos="2694"/>
        <w:tab w:val="left" w:pos="5502"/>
        <w:tab w:val="right" w:pos="9639"/>
      </w:tabs>
      <w:spacing w:before="240" w:line="396" w:lineRule="auto"/>
      <w:contextualSpacing/>
      <w:rPr>
        <w:rFonts w:ascii="Arial" w:eastAsiaTheme="minorHAnsi" w:hAnsi="Arial" w:cs="Calibri"/>
        <w:b/>
        <w:noProof/>
        <w:sz w:val="16"/>
        <w:szCs w:val="16"/>
        <w:lang w:eastAsia="pl-PL"/>
      </w:rPr>
    </w:pPr>
    <w:r w:rsidRPr="00620BF1">
      <w:rPr>
        <w:rFonts w:ascii="Arial" w:hAnsi="Arial" w:cs="Arial"/>
        <w:b/>
        <w:noProof/>
        <w:sz w:val="16"/>
        <w:szCs w:val="16"/>
        <w:lang w:eastAsia="pl-PL"/>
      </w:rPr>
      <w:t>Centrum e-Zdrowia</w:t>
    </w:r>
    <w:r w:rsidRPr="00620BF1">
      <w:rPr>
        <w:rFonts w:ascii="Arial" w:hAnsi="Arial" w:cs="Arial"/>
        <w:b/>
        <w:noProof/>
        <w:sz w:val="16"/>
        <w:szCs w:val="16"/>
        <w:lang w:eastAsia="pl-PL"/>
      </w:rPr>
      <w:tab/>
      <w:t xml:space="preserve">tel.: </w:t>
    </w:r>
    <w:r w:rsidRPr="00620BF1">
      <w:rPr>
        <w:rFonts w:ascii="Arial" w:eastAsiaTheme="minorHAnsi" w:hAnsi="Arial" w:cs="Calibri"/>
        <w:b/>
        <w:noProof/>
        <w:sz w:val="16"/>
        <w:szCs w:val="16"/>
        <w:lang w:eastAsia="pl-PL"/>
      </w:rPr>
      <w:t>+48 22 597-09-27</w:t>
    </w:r>
    <w:r w:rsidRPr="00620BF1">
      <w:rPr>
        <w:rFonts w:ascii="Arial" w:eastAsiaTheme="minorHAnsi" w:hAnsi="Arial" w:cs="Calibri"/>
        <w:b/>
        <w:noProof/>
        <w:sz w:val="16"/>
        <w:szCs w:val="16"/>
        <w:lang w:eastAsia="pl-PL"/>
      </w:rPr>
      <w:tab/>
    </w:r>
  </w:p>
  <w:p w14:paraId="3F0B8C01" w14:textId="77777777" w:rsidR="00385CD4" w:rsidRPr="00620BF1" w:rsidRDefault="00385CD4" w:rsidP="00385CD4">
    <w:pPr>
      <w:tabs>
        <w:tab w:val="left" w:pos="2450"/>
        <w:tab w:val="left" w:pos="5502"/>
        <w:tab w:val="right" w:pos="9639"/>
      </w:tabs>
      <w:spacing w:before="240" w:line="396" w:lineRule="auto"/>
      <w:contextualSpacing/>
      <w:rPr>
        <w:rFonts w:ascii="Arial" w:eastAsiaTheme="minorHAnsi" w:hAnsi="Arial" w:cs="Calibri"/>
        <w:b/>
        <w:noProof/>
        <w:sz w:val="16"/>
        <w:szCs w:val="16"/>
        <w:lang w:eastAsia="pl-PL"/>
      </w:rPr>
    </w:pPr>
    <w:r w:rsidRPr="00620BF1">
      <w:rPr>
        <w:rFonts w:ascii="Arial" w:hAnsi="Arial" w:cs="Arial"/>
        <w:b/>
        <w:noProof/>
        <w:sz w:val="16"/>
        <w:szCs w:val="16"/>
        <w:lang w:eastAsia="pl-PL"/>
      </w:rPr>
      <w:t>ul. Stanisława Dubois 5A</w:t>
    </w:r>
    <w:r w:rsidRPr="00620BF1">
      <w:rPr>
        <w:rFonts w:ascii="Arial" w:hAnsi="Arial" w:cs="Arial"/>
        <w:b/>
        <w:noProof/>
        <w:sz w:val="16"/>
        <w:szCs w:val="16"/>
        <w:lang w:eastAsia="pl-PL"/>
      </w:rPr>
      <w:tab/>
    </w:r>
    <w:r w:rsidRPr="00620BF1">
      <w:rPr>
        <w:rFonts w:ascii="Arial" w:eastAsiaTheme="minorHAnsi" w:hAnsi="Arial" w:cs="Calibri"/>
        <w:b/>
        <w:noProof/>
        <w:sz w:val="16"/>
        <w:szCs w:val="16"/>
        <w:lang w:eastAsia="pl-PL"/>
      </w:rPr>
      <w:t>fax: +48 22 597-09-37</w:t>
    </w:r>
    <w:r w:rsidRPr="00620BF1">
      <w:rPr>
        <w:rFonts w:ascii="Arial" w:eastAsiaTheme="minorHAnsi" w:hAnsi="Arial" w:cs="Calibri"/>
        <w:b/>
        <w:noProof/>
        <w:sz w:val="16"/>
        <w:szCs w:val="16"/>
        <w:lang w:eastAsia="pl-PL"/>
      </w:rPr>
      <w:tab/>
      <w:t>NIP: 5251575309</w:t>
    </w:r>
  </w:p>
  <w:p w14:paraId="3906CD84" w14:textId="77777777" w:rsidR="00385CD4" w:rsidRPr="00620BF1" w:rsidRDefault="00385CD4" w:rsidP="00385CD4">
    <w:pPr>
      <w:tabs>
        <w:tab w:val="left" w:pos="2450"/>
        <w:tab w:val="left" w:pos="5502"/>
        <w:tab w:val="right" w:pos="9639"/>
      </w:tabs>
      <w:spacing w:before="240" w:line="396" w:lineRule="auto"/>
      <w:contextualSpacing/>
      <w:rPr>
        <w:rFonts w:ascii="Arial" w:hAnsi="Arial" w:cs="Arial"/>
        <w:b/>
        <w:noProof/>
        <w:szCs w:val="20"/>
        <w:lang w:eastAsia="pl-PL"/>
      </w:rPr>
    </w:pPr>
    <w:r w:rsidRPr="00620BF1">
      <w:rPr>
        <w:rFonts w:ascii="Arial" w:hAnsi="Arial" w:cs="Arial"/>
        <w:b/>
        <w:noProof/>
        <w:sz w:val="20"/>
        <w:szCs w:val="20"/>
        <w:lang w:eastAsia="pl-PL"/>
      </w:rPr>
      <w:drawing>
        <wp:anchor distT="0" distB="0" distL="114300" distR="114300" simplePos="0" relativeHeight="251679744" behindDoc="0" locked="0" layoutInCell="1" allowOverlap="1" wp14:anchorId="1B73E4BF" wp14:editId="481B30C1">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620BF1">
      <w:rPr>
        <w:rFonts w:ascii="Arial" w:hAnsi="Arial" w:cs="Arial"/>
        <w:b/>
        <w:noProof/>
        <w:sz w:val="20"/>
        <w:szCs w:val="20"/>
        <w:lang w:eastAsia="pl-PL"/>
      </w:rPr>
      <w:drawing>
        <wp:anchor distT="0" distB="0" distL="114300" distR="114300" simplePos="0" relativeHeight="251677696" behindDoc="0" locked="0" layoutInCell="1" allowOverlap="1" wp14:anchorId="562A2CE3" wp14:editId="2B08D2F6">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620BF1">
      <w:rPr>
        <w:rFonts w:ascii="Arial" w:hAnsi="Arial" w:cs="Arial"/>
        <w:b/>
        <w:noProof/>
        <w:sz w:val="20"/>
        <w:szCs w:val="20"/>
        <w:lang w:eastAsia="pl-PL"/>
      </w:rPr>
      <w:drawing>
        <wp:anchor distT="0" distB="0" distL="114300" distR="114300" simplePos="0" relativeHeight="251678720" behindDoc="0" locked="0" layoutInCell="1" allowOverlap="1" wp14:anchorId="0C9200AF" wp14:editId="583100D4">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620BF1">
      <w:rPr>
        <w:rFonts w:ascii="Arial" w:eastAsiaTheme="minorHAnsi" w:hAnsi="Arial" w:cs="Calibri"/>
        <w:b/>
        <w:noProof/>
        <w:sz w:val="16"/>
        <w:szCs w:val="16"/>
        <w:lang w:eastAsia="pl-PL"/>
      </w:rPr>
      <w:t>00-184 Warszawa</w:t>
    </w:r>
    <w:r w:rsidRPr="00620BF1">
      <w:rPr>
        <w:rFonts w:ascii="Arial" w:eastAsiaTheme="minorHAnsi" w:hAnsi="Arial" w:cs="Calibri"/>
        <w:b/>
        <w:noProof/>
        <w:sz w:val="16"/>
        <w:szCs w:val="16"/>
        <w:lang w:eastAsia="pl-PL"/>
      </w:rPr>
      <w:tab/>
      <w:t>biuro@cez.gov.pl | www.cez.gov.pl</w:t>
    </w:r>
    <w:r w:rsidRPr="00620BF1">
      <w:rPr>
        <w:rFonts w:ascii="Arial" w:eastAsiaTheme="minorHAnsi" w:hAnsi="Arial" w:cs="Calibri"/>
        <w:b/>
        <w:noProof/>
        <w:sz w:val="16"/>
        <w:szCs w:val="16"/>
        <w:lang w:eastAsia="pl-PL"/>
      </w:rPr>
      <w:tab/>
      <w:t>REGON: 001377706</w:t>
    </w:r>
  </w:p>
  <w:p w14:paraId="7F472D2C" w14:textId="77777777" w:rsidR="00D90F21" w:rsidRDefault="00D90F21" w:rsidP="005A4CED">
    <w:pPr>
      <w:pStyle w:val="Stopka"/>
      <w:rPr>
        <w:rFonts w:ascii="Lato Light" w:hAnsi="Lato Light"/>
        <w:color w:val="00648C"/>
        <w:sz w:val="12"/>
      </w:rPr>
    </w:pPr>
  </w:p>
  <w:p w14:paraId="60927B8E" w14:textId="4E6D5A96" w:rsidR="00D90F21" w:rsidRDefault="00D90F21" w:rsidP="005A4CED">
    <w:pPr>
      <w:pStyle w:val="Stopka"/>
      <w:rPr>
        <w:rFonts w:ascii="Calibri" w:hAnsi="Calibri" w:cs="Times New Roman"/>
        <w:color w:val="00648C"/>
      </w:rPr>
    </w:pPr>
    <w:r>
      <w:rPr>
        <w:color w:val="00648C"/>
      </w:rPr>
      <w:fldChar w:fldCharType="begin"/>
    </w:r>
    <w:r>
      <w:rPr>
        <w:color w:val="00648C"/>
      </w:rPr>
      <w:instrText>PAGE   \* MERGEFORMAT</w:instrText>
    </w:r>
    <w:r>
      <w:rPr>
        <w:color w:val="00648C"/>
      </w:rPr>
      <w:fldChar w:fldCharType="separate"/>
    </w:r>
    <w:r w:rsidR="008F7984">
      <w:rPr>
        <w:color w:val="00648C"/>
      </w:rPr>
      <w:t>3</w:t>
    </w:r>
    <w:r>
      <w:rPr>
        <w:color w:val="00648C"/>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C8FAE" w14:textId="77777777" w:rsidR="004A5F4A" w:rsidRDefault="004A5F4A" w:rsidP="003373BE">
      <w:r>
        <w:separator/>
      </w:r>
    </w:p>
  </w:footnote>
  <w:footnote w:type="continuationSeparator" w:id="0">
    <w:p w14:paraId="3C9131F5" w14:textId="77777777" w:rsidR="004A5F4A" w:rsidRDefault="004A5F4A" w:rsidP="003373BE">
      <w:r>
        <w:continuationSeparator/>
      </w:r>
    </w:p>
  </w:footnote>
  <w:footnote w:type="continuationNotice" w:id="1">
    <w:p w14:paraId="2644F2EF" w14:textId="77777777" w:rsidR="004A5F4A" w:rsidRDefault="004A5F4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B85ED" w14:textId="77777777" w:rsidR="0074552E" w:rsidRDefault="007455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ED80F" w14:textId="75988C91" w:rsidR="00D90F21" w:rsidRDefault="00D90F21" w:rsidP="004A094F">
    <w:pPr>
      <w:pStyle w:val="Nagwek"/>
      <w:jc w:val="center"/>
    </w:pPr>
    <w:r w:rsidRPr="00AF2C4D">
      <w:t xml:space="preserve">Elektroniczna Platforma Gromadzenia, Analizy i Udostępniania </w:t>
    </w:r>
    <w:r w:rsidRPr="00AF2C4D">
      <w:br/>
      <w:t>zasobów cyfrowych o Zdarzeniach Medycznych</w:t>
    </w:r>
  </w:p>
  <w:p w14:paraId="78559F6B" w14:textId="77777777" w:rsidR="00D90F21" w:rsidRPr="004C295A" w:rsidRDefault="00D90F21" w:rsidP="004A094F">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C1E2B" w14:textId="60525D25" w:rsidR="00D90F21" w:rsidRDefault="00A411EB" w:rsidP="005A4CED">
    <w:pPr>
      <w:pStyle w:val="Nagwek"/>
      <w:spacing w:after="240"/>
      <w:rPr>
        <w:szCs w:val="22"/>
      </w:rPr>
    </w:pPr>
    <w:r w:rsidRPr="0087455B">
      <w:rPr>
        <w:noProof/>
        <w:color w:val="00628B"/>
        <w:sz w:val="12"/>
      </w:rPr>
      <w:drawing>
        <wp:anchor distT="0" distB="0" distL="114300" distR="114300" simplePos="0" relativeHeight="251671552" behindDoc="0" locked="0" layoutInCell="1" allowOverlap="1" wp14:anchorId="52CC2C68" wp14:editId="291AE06D">
          <wp:simplePos x="0" y="0"/>
          <wp:positionH relativeFrom="margin">
            <wp:posOffset>-47625</wp:posOffset>
          </wp:positionH>
          <wp:positionV relativeFrom="paragraph">
            <wp:posOffset>85725</wp:posOffset>
          </wp:positionV>
          <wp:extent cx="1836817" cy="506708"/>
          <wp:effectExtent l="0" t="0" r="0" b="8255"/>
          <wp:wrapNone/>
          <wp:docPr id="6" name="Obraz 6"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r w:rsidR="00D90F21">
      <w:rPr>
        <w:noProof/>
        <w:szCs w:val="22"/>
        <w:lang w:eastAsia="pl-PL"/>
      </w:rPr>
      <mc:AlternateContent>
        <mc:Choice Requires="wps">
          <w:drawing>
            <wp:anchor distT="0" distB="0" distL="114300" distR="114300" simplePos="0" relativeHeight="251659264" behindDoc="1" locked="0" layoutInCell="1" allowOverlap="1" wp14:anchorId="2EA30732" wp14:editId="7396E9DC">
              <wp:simplePos x="0" y="0"/>
              <wp:positionH relativeFrom="column">
                <wp:posOffset>3810</wp:posOffset>
              </wp:positionH>
              <wp:positionV relativeFrom="paragraph">
                <wp:posOffset>852170</wp:posOffset>
              </wp:positionV>
              <wp:extent cx="5760720" cy="0"/>
              <wp:effectExtent l="0" t="0" r="30480" b="19050"/>
              <wp:wrapNone/>
              <wp:docPr id="21" name="Łącznik prosty 21"/>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243FCB" id="Łącznik prosty 2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7.1pt" to="453.9pt,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" strokecolor="#00648c" strokeweight="1pt"/>
          </w:pict>
        </mc:Fallback>
      </mc:AlternateContent>
    </w:r>
  </w:p>
  <w:p w14:paraId="2FDE9ABF" w14:textId="73EBA6C4" w:rsidR="00D90F21" w:rsidRPr="005A4CED" w:rsidRDefault="00D90F21" w:rsidP="005A4CE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4A34D" w14:textId="495FE576" w:rsidR="00D90F21" w:rsidRPr="004C295A" w:rsidRDefault="00D90F21" w:rsidP="008A1795">
    <w:pPr>
      <w:pStyle w:val="Nagwek"/>
      <w:jc w:val="center"/>
    </w:pPr>
    <w:r w:rsidRPr="00AF2C4D">
      <w:t xml:space="preserve">Elektroniczna Platforma Gromadzenia, Analizy i Udostępniania </w:t>
    </w:r>
    <w:r w:rsidRPr="00AF2C4D">
      <w:br/>
      <w:t>zasobów cyfrowych o Zdarzeniach Medycznych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B2D10"/>
    <w:multiLevelType w:val="hybridMultilevel"/>
    <w:tmpl w:val="B97AF510"/>
    <w:lvl w:ilvl="0" w:tplc="7F7093A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8F02107"/>
    <w:multiLevelType w:val="hybridMultilevel"/>
    <w:tmpl w:val="61CC5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A21FA9"/>
    <w:multiLevelType w:val="hybridMultilevel"/>
    <w:tmpl w:val="6B1A1B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23ECE"/>
    <w:multiLevelType w:val="hybridMultilevel"/>
    <w:tmpl w:val="FFFFFFFF"/>
    <w:lvl w:ilvl="0" w:tplc="5C884A7C">
      <w:start w:val="1"/>
      <w:numFmt w:val="decimal"/>
      <w:lvlText w:val="%1."/>
      <w:lvlJc w:val="left"/>
      <w:pPr>
        <w:ind w:left="720" w:hanging="360"/>
      </w:pPr>
    </w:lvl>
    <w:lvl w:ilvl="1" w:tplc="D55473EC">
      <w:start w:val="1"/>
      <w:numFmt w:val="lowerLetter"/>
      <w:lvlText w:val="%2."/>
      <w:lvlJc w:val="left"/>
      <w:pPr>
        <w:ind w:left="1440" w:hanging="360"/>
      </w:pPr>
    </w:lvl>
    <w:lvl w:ilvl="2" w:tplc="B9C2C05E">
      <w:start w:val="1"/>
      <w:numFmt w:val="lowerRoman"/>
      <w:lvlText w:val="%3."/>
      <w:lvlJc w:val="right"/>
      <w:pPr>
        <w:ind w:left="2160" w:hanging="180"/>
      </w:pPr>
    </w:lvl>
    <w:lvl w:ilvl="3" w:tplc="5A4A348E">
      <w:start w:val="1"/>
      <w:numFmt w:val="decimal"/>
      <w:lvlText w:val="%4."/>
      <w:lvlJc w:val="left"/>
      <w:pPr>
        <w:ind w:left="2880" w:hanging="360"/>
      </w:pPr>
    </w:lvl>
    <w:lvl w:ilvl="4" w:tplc="A9D6F6DC">
      <w:start w:val="1"/>
      <w:numFmt w:val="lowerLetter"/>
      <w:lvlText w:val="%5."/>
      <w:lvlJc w:val="left"/>
      <w:pPr>
        <w:ind w:left="3600" w:hanging="360"/>
      </w:pPr>
    </w:lvl>
    <w:lvl w:ilvl="5" w:tplc="09265A6E">
      <w:start w:val="1"/>
      <w:numFmt w:val="lowerRoman"/>
      <w:lvlText w:val="%6."/>
      <w:lvlJc w:val="right"/>
      <w:pPr>
        <w:ind w:left="4320" w:hanging="180"/>
      </w:pPr>
    </w:lvl>
    <w:lvl w:ilvl="6" w:tplc="B4769046">
      <w:start w:val="1"/>
      <w:numFmt w:val="decimal"/>
      <w:lvlText w:val="%7."/>
      <w:lvlJc w:val="left"/>
      <w:pPr>
        <w:ind w:left="5040" w:hanging="360"/>
      </w:pPr>
    </w:lvl>
    <w:lvl w:ilvl="7" w:tplc="49CCA35A">
      <w:start w:val="1"/>
      <w:numFmt w:val="lowerLetter"/>
      <w:lvlText w:val="%8."/>
      <w:lvlJc w:val="left"/>
      <w:pPr>
        <w:ind w:left="5760" w:hanging="360"/>
      </w:pPr>
    </w:lvl>
    <w:lvl w:ilvl="8" w:tplc="328819E8">
      <w:start w:val="1"/>
      <w:numFmt w:val="lowerRoman"/>
      <w:lvlText w:val="%9."/>
      <w:lvlJc w:val="right"/>
      <w:pPr>
        <w:ind w:left="6480" w:hanging="180"/>
      </w:pPr>
    </w:lvl>
  </w:abstractNum>
  <w:abstractNum w:abstractNumId="6" w15:restartNumberingAfterBreak="0">
    <w:nsid w:val="14650BBC"/>
    <w:multiLevelType w:val="hybridMultilevel"/>
    <w:tmpl w:val="A1248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 w15:restartNumberingAfterBreak="0">
    <w:nsid w:val="20E52142"/>
    <w:multiLevelType w:val="hybridMultilevel"/>
    <w:tmpl w:val="EDC2BFE0"/>
    <w:lvl w:ilvl="0" w:tplc="A9628946">
      <w:start w:val="1"/>
      <w:numFmt w:val="lowerLetter"/>
      <w:lvlText w:val="%1."/>
      <w:lvlJc w:val="left"/>
      <w:pPr>
        <w:ind w:left="1518" w:hanging="360"/>
      </w:pPr>
      <w:rPr>
        <w:rFonts w:hint="default"/>
      </w:rPr>
    </w:lvl>
    <w:lvl w:ilvl="1" w:tplc="04150019" w:tentative="1">
      <w:start w:val="1"/>
      <w:numFmt w:val="lowerLetter"/>
      <w:lvlText w:val="%2."/>
      <w:lvlJc w:val="left"/>
      <w:pPr>
        <w:ind w:left="2238" w:hanging="360"/>
      </w:pPr>
    </w:lvl>
    <w:lvl w:ilvl="2" w:tplc="0415001B" w:tentative="1">
      <w:start w:val="1"/>
      <w:numFmt w:val="lowerRoman"/>
      <w:lvlText w:val="%3."/>
      <w:lvlJc w:val="right"/>
      <w:pPr>
        <w:ind w:left="2958" w:hanging="180"/>
      </w:pPr>
    </w:lvl>
    <w:lvl w:ilvl="3" w:tplc="0415000F" w:tentative="1">
      <w:start w:val="1"/>
      <w:numFmt w:val="decimal"/>
      <w:lvlText w:val="%4."/>
      <w:lvlJc w:val="left"/>
      <w:pPr>
        <w:ind w:left="3678" w:hanging="360"/>
      </w:pPr>
    </w:lvl>
    <w:lvl w:ilvl="4" w:tplc="04150019" w:tentative="1">
      <w:start w:val="1"/>
      <w:numFmt w:val="lowerLetter"/>
      <w:lvlText w:val="%5."/>
      <w:lvlJc w:val="left"/>
      <w:pPr>
        <w:ind w:left="4398" w:hanging="360"/>
      </w:pPr>
    </w:lvl>
    <w:lvl w:ilvl="5" w:tplc="0415001B" w:tentative="1">
      <w:start w:val="1"/>
      <w:numFmt w:val="lowerRoman"/>
      <w:lvlText w:val="%6."/>
      <w:lvlJc w:val="right"/>
      <w:pPr>
        <w:ind w:left="5118" w:hanging="180"/>
      </w:pPr>
    </w:lvl>
    <w:lvl w:ilvl="6" w:tplc="0415000F" w:tentative="1">
      <w:start w:val="1"/>
      <w:numFmt w:val="decimal"/>
      <w:lvlText w:val="%7."/>
      <w:lvlJc w:val="left"/>
      <w:pPr>
        <w:ind w:left="5838" w:hanging="360"/>
      </w:pPr>
    </w:lvl>
    <w:lvl w:ilvl="7" w:tplc="04150019" w:tentative="1">
      <w:start w:val="1"/>
      <w:numFmt w:val="lowerLetter"/>
      <w:lvlText w:val="%8."/>
      <w:lvlJc w:val="left"/>
      <w:pPr>
        <w:ind w:left="6558" w:hanging="360"/>
      </w:pPr>
    </w:lvl>
    <w:lvl w:ilvl="8" w:tplc="0415001B" w:tentative="1">
      <w:start w:val="1"/>
      <w:numFmt w:val="lowerRoman"/>
      <w:lvlText w:val="%9."/>
      <w:lvlJc w:val="right"/>
      <w:pPr>
        <w:ind w:left="7278" w:hanging="180"/>
      </w:pPr>
    </w:lvl>
  </w:abstractNum>
  <w:abstractNum w:abstractNumId="9"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0" w15:restartNumberingAfterBreak="0">
    <w:nsid w:val="2BBF6DB9"/>
    <w:multiLevelType w:val="hybridMultilevel"/>
    <w:tmpl w:val="67B2A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2D665AE0"/>
    <w:multiLevelType w:val="hybridMultilevel"/>
    <w:tmpl w:val="87265458"/>
    <w:lvl w:ilvl="0" w:tplc="1176243C">
      <w:start w:val="1"/>
      <w:numFmt w:val="lowerLetter"/>
      <w:lvlText w:val="%1."/>
      <w:lvlJc w:val="left"/>
      <w:pPr>
        <w:ind w:left="1788" w:hanging="360"/>
      </w:pPr>
      <w:rPr>
        <w:rFonts w:ascii="Calibri" w:eastAsia="Times New Roman" w:hAnsi="Calibri" w:cs="Times New Roman"/>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3" w15:restartNumberingAfterBreak="0">
    <w:nsid w:val="2E594435"/>
    <w:multiLevelType w:val="hybridMultilevel"/>
    <w:tmpl w:val="FFFFFFFF"/>
    <w:lvl w:ilvl="0" w:tplc="F0E64E3A">
      <w:start w:val="1"/>
      <w:numFmt w:val="bullet"/>
      <w:lvlText w:val=""/>
      <w:lvlJc w:val="left"/>
      <w:pPr>
        <w:ind w:left="720" w:hanging="360"/>
      </w:pPr>
      <w:rPr>
        <w:rFonts w:ascii="Symbol" w:hAnsi="Symbol" w:hint="default"/>
      </w:rPr>
    </w:lvl>
    <w:lvl w:ilvl="1" w:tplc="619894A2">
      <w:start w:val="1"/>
      <w:numFmt w:val="bullet"/>
      <w:lvlText w:val="o"/>
      <w:lvlJc w:val="left"/>
      <w:pPr>
        <w:ind w:left="1440" w:hanging="360"/>
      </w:pPr>
      <w:rPr>
        <w:rFonts w:ascii="Courier New" w:hAnsi="Courier New" w:hint="default"/>
      </w:rPr>
    </w:lvl>
    <w:lvl w:ilvl="2" w:tplc="79CC1984">
      <w:start w:val="1"/>
      <w:numFmt w:val="bullet"/>
      <w:lvlText w:val=""/>
      <w:lvlJc w:val="left"/>
      <w:pPr>
        <w:ind w:left="2160" w:hanging="360"/>
      </w:pPr>
      <w:rPr>
        <w:rFonts w:ascii="Wingdings" w:hAnsi="Wingdings" w:hint="default"/>
      </w:rPr>
    </w:lvl>
    <w:lvl w:ilvl="3" w:tplc="48543A06">
      <w:start w:val="1"/>
      <w:numFmt w:val="bullet"/>
      <w:lvlText w:val=""/>
      <w:lvlJc w:val="left"/>
      <w:pPr>
        <w:ind w:left="2880" w:hanging="360"/>
      </w:pPr>
      <w:rPr>
        <w:rFonts w:ascii="Symbol" w:hAnsi="Symbol" w:hint="default"/>
      </w:rPr>
    </w:lvl>
    <w:lvl w:ilvl="4" w:tplc="670211D6">
      <w:start w:val="1"/>
      <w:numFmt w:val="bullet"/>
      <w:lvlText w:val="o"/>
      <w:lvlJc w:val="left"/>
      <w:pPr>
        <w:ind w:left="3600" w:hanging="360"/>
      </w:pPr>
      <w:rPr>
        <w:rFonts w:ascii="Courier New" w:hAnsi="Courier New" w:hint="default"/>
      </w:rPr>
    </w:lvl>
    <w:lvl w:ilvl="5" w:tplc="8FC06378">
      <w:start w:val="1"/>
      <w:numFmt w:val="bullet"/>
      <w:lvlText w:val=""/>
      <w:lvlJc w:val="left"/>
      <w:pPr>
        <w:ind w:left="4320" w:hanging="360"/>
      </w:pPr>
      <w:rPr>
        <w:rFonts w:ascii="Wingdings" w:hAnsi="Wingdings" w:hint="default"/>
      </w:rPr>
    </w:lvl>
    <w:lvl w:ilvl="6" w:tplc="4846F606">
      <w:start w:val="1"/>
      <w:numFmt w:val="bullet"/>
      <w:lvlText w:val=""/>
      <w:lvlJc w:val="left"/>
      <w:pPr>
        <w:ind w:left="5040" w:hanging="360"/>
      </w:pPr>
      <w:rPr>
        <w:rFonts w:ascii="Symbol" w:hAnsi="Symbol" w:hint="default"/>
      </w:rPr>
    </w:lvl>
    <w:lvl w:ilvl="7" w:tplc="CA5A6824">
      <w:start w:val="1"/>
      <w:numFmt w:val="bullet"/>
      <w:lvlText w:val="o"/>
      <w:lvlJc w:val="left"/>
      <w:pPr>
        <w:ind w:left="5760" w:hanging="360"/>
      </w:pPr>
      <w:rPr>
        <w:rFonts w:ascii="Courier New" w:hAnsi="Courier New" w:hint="default"/>
      </w:rPr>
    </w:lvl>
    <w:lvl w:ilvl="8" w:tplc="C40217FE">
      <w:start w:val="1"/>
      <w:numFmt w:val="bullet"/>
      <w:lvlText w:val=""/>
      <w:lvlJc w:val="left"/>
      <w:pPr>
        <w:ind w:left="6480" w:hanging="360"/>
      </w:pPr>
      <w:rPr>
        <w:rFonts w:ascii="Wingdings" w:hAnsi="Wingdings" w:hint="default"/>
      </w:rPr>
    </w:lvl>
  </w:abstractNum>
  <w:abstractNum w:abstractNumId="14" w15:restartNumberingAfterBreak="0">
    <w:nsid w:val="32720139"/>
    <w:multiLevelType w:val="hybridMultilevel"/>
    <w:tmpl w:val="367EC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8915AC3"/>
    <w:multiLevelType w:val="multilevel"/>
    <w:tmpl w:val="BB068800"/>
    <w:lvl w:ilvl="0">
      <w:start w:val="1"/>
      <w:numFmt w:val="decimal"/>
      <w:pStyle w:val="Nagwek1"/>
      <w:lvlText w:val="%1."/>
      <w:lvlJc w:val="left"/>
      <w:pPr>
        <w:tabs>
          <w:tab w:val="num" w:pos="851"/>
        </w:tabs>
        <w:ind w:left="851" w:hanging="851"/>
      </w:pPr>
      <w:rPr>
        <w:rFonts w:ascii="Calibri" w:hAnsi="Calibri" w:cs="Times New Roman" w:hint="default"/>
        <w:b/>
        <w:i w:val="0"/>
        <w:color w:val="002776"/>
        <w:sz w:val="52"/>
        <w:szCs w:val="52"/>
      </w:rPr>
    </w:lvl>
    <w:lvl w:ilvl="1">
      <w:start w:val="1"/>
      <w:numFmt w:val="decimal"/>
      <w:pStyle w:val="Nagwek2"/>
      <w:lvlText w:val="%1.%2."/>
      <w:lvlJc w:val="left"/>
      <w:pPr>
        <w:tabs>
          <w:tab w:val="num" w:pos="851"/>
        </w:tabs>
        <w:ind w:left="851" w:hanging="851"/>
      </w:pPr>
      <w:rPr>
        <w:rFonts w:ascii="Calibri" w:hAnsi="Calibri" w:cs="Times New Roman" w:hint="default"/>
        <w:b/>
        <w:i w:val="0"/>
        <w:color w:val="8B8178"/>
        <w:sz w:val="32"/>
        <w:szCs w:val="32"/>
      </w:rPr>
    </w:lvl>
    <w:lvl w:ilvl="2">
      <w:start w:val="1"/>
      <w:numFmt w:val="decimal"/>
      <w:pStyle w:val="Nagwek3"/>
      <w:lvlText w:val="%1.%2.%3."/>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851"/>
        </w:tabs>
        <w:ind w:left="567"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5)"/>
      <w:lvlJc w:val="left"/>
      <w:pPr>
        <w:tabs>
          <w:tab w:val="num" w:pos="567"/>
        </w:tabs>
        <w:ind w:left="567" w:hanging="567"/>
      </w:pPr>
      <w:rPr>
        <w:rFonts w:cs="Times New Roman" w:hint="default"/>
      </w:rPr>
    </w:lvl>
    <w:lvl w:ilvl="5">
      <w:start w:val="1"/>
      <w:numFmt w:val="lowerLetter"/>
      <w:lvlText w:val="(%6)"/>
      <w:lvlJc w:val="left"/>
      <w:pPr>
        <w:tabs>
          <w:tab w:val="num" w:pos="567"/>
        </w:tabs>
        <w:ind w:left="567" w:hanging="567"/>
      </w:pPr>
      <w:rPr>
        <w:rFonts w:cs="Times New Roman" w:hint="default"/>
      </w:rPr>
    </w:lvl>
    <w:lvl w:ilvl="6">
      <w:start w:val="1"/>
      <w:numFmt w:val="lowerRoman"/>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16"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8B1D0D"/>
    <w:multiLevelType w:val="hybridMultilevel"/>
    <w:tmpl w:val="6DBA12AA"/>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432D658B"/>
    <w:multiLevelType w:val="hybridMultilevel"/>
    <w:tmpl w:val="B5DA19EA"/>
    <w:lvl w:ilvl="0" w:tplc="A2EA6F5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9" w15:restartNumberingAfterBreak="0">
    <w:nsid w:val="44F70CFA"/>
    <w:multiLevelType w:val="hybridMultilevel"/>
    <w:tmpl w:val="F9B4F6B0"/>
    <w:lvl w:ilvl="0" w:tplc="FA94CA5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4B0E121E"/>
    <w:multiLevelType w:val="hybridMultilevel"/>
    <w:tmpl w:val="5C28D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B72B5F"/>
    <w:multiLevelType w:val="hybridMultilevel"/>
    <w:tmpl w:val="CE7AB484"/>
    <w:lvl w:ilvl="0" w:tplc="B76AE616">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C73FBD"/>
    <w:multiLevelType w:val="hybridMultilevel"/>
    <w:tmpl w:val="DE249190"/>
    <w:lvl w:ilvl="0" w:tplc="2CD40742">
      <w:start w:val="1"/>
      <w:numFmt w:val="lowerLetter"/>
      <w:lvlText w:val="%1."/>
      <w:lvlJc w:val="left"/>
      <w:pPr>
        <w:ind w:left="1158" w:hanging="45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25" w15:restartNumberingAfterBreak="0">
    <w:nsid w:val="5FFC18AE"/>
    <w:multiLevelType w:val="hybridMultilevel"/>
    <w:tmpl w:val="DBC48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C13726"/>
    <w:multiLevelType w:val="multilevel"/>
    <w:tmpl w:val="45B8F7B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363B11"/>
    <w:multiLevelType w:val="hybridMultilevel"/>
    <w:tmpl w:val="2EF62440"/>
    <w:lvl w:ilvl="0" w:tplc="038438EC">
      <w:start w:val="1"/>
      <w:numFmt w:val="lowerLetter"/>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8"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9" w15:restartNumberingAfterBreak="0">
    <w:nsid w:val="6DB90E68"/>
    <w:multiLevelType w:val="hybridMultilevel"/>
    <w:tmpl w:val="E2A20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FD1187"/>
    <w:multiLevelType w:val="hybridMultilevel"/>
    <w:tmpl w:val="FFFFFFFF"/>
    <w:lvl w:ilvl="0" w:tplc="3F865A4C">
      <w:start w:val="1"/>
      <w:numFmt w:val="bullet"/>
      <w:lvlText w:val=""/>
      <w:lvlJc w:val="left"/>
      <w:pPr>
        <w:ind w:left="720" w:hanging="360"/>
      </w:pPr>
      <w:rPr>
        <w:rFonts w:ascii="Symbol" w:hAnsi="Symbol" w:hint="default"/>
      </w:rPr>
    </w:lvl>
    <w:lvl w:ilvl="1" w:tplc="AE0A3CA2">
      <w:start w:val="1"/>
      <w:numFmt w:val="bullet"/>
      <w:lvlText w:val="o"/>
      <w:lvlJc w:val="left"/>
      <w:pPr>
        <w:ind w:left="1440" w:hanging="360"/>
      </w:pPr>
      <w:rPr>
        <w:rFonts w:ascii="Courier New" w:hAnsi="Courier New" w:hint="default"/>
      </w:rPr>
    </w:lvl>
    <w:lvl w:ilvl="2" w:tplc="8F36B1EE">
      <w:start w:val="1"/>
      <w:numFmt w:val="bullet"/>
      <w:lvlText w:val=""/>
      <w:lvlJc w:val="left"/>
      <w:pPr>
        <w:ind w:left="2160" w:hanging="360"/>
      </w:pPr>
      <w:rPr>
        <w:rFonts w:ascii="Wingdings" w:hAnsi="Wingdings" w:hint="default"/>
      </w:rPr>
    </w:lvl>
    <w:lvl w:ilvl="3" w:tplc="9C0ADCD0">
      <w:start w:val="1"/>
      <w:numFmt w:val="bullet"/>
      <w:lvlText w:val=""/>
      <w:lvlJc w:val="left"/>
      <w:pPr>
        <w:ind w:left="2880" w:hanging="360"/>
      </w:pPr>
      <w:rPr>
        <w:rFonts w:ascii="Symbol" w:hAnsi="Symbol" w:hint="default"/>
      </w:rPr>
    </w:lvl>
    <w:lvl w:ilvl="4" w:tplc="C422E1C6">
      <w:start w:val="1"/>
      <w:numFmt w:val="bullet"/>
      <w:lvlText w:val="o"/>
      <w:lvlJc w:val="left"/>
      <w:pPr>
        <w:ind w:left="3600" w:hanging="360"/>
      </w:pPr>
      <w:rPr>
        <w:rFonts w:ascii="Courier New" w:hAnsi="Courier New" w:hint="default"/>
      </w:rPr>
    </w:lvl>
    <w:lvl w:ilvl="5" w:tplc="FD10150A">
      <w:start w:val="1"/>
      <w:numFmt w:val="bullet"/>
      <w:lvlText w:val=""/>
      <w:lvlJc w:val="left"/>
      <w:pPr>
        <w:ind w:left="4320" w:hanging="360"/>
      </w:pPr>
      <w:rPr>
        <w:rFonts w:ascii="Wingdings" w:hAnsi="Wingdings" w:hint="default"/>
      </w:rPr>
    </w:lvl>
    <w:lvl w:ilvl="6" w:tplc="63788212">
      <w:start w:val="1"/>
      <w:numFmt w:val="bullet"/>
      <w:lvlText w:val=""/>
      <w:lvlJc w:val="left"/>
      <w:pPr>
        <w:ind w:left="5040" w:hanging="360"/>
      </w:pPr>
      <w:rPr>
        <w:rFonts w:ascii="Symbol" w:hAnsi="Symbol" w:hint="default"/>
      </w:rPr>
    </w:lvl>
    <w:lvl w:ilvl="7" w:tplc="5AA282B6">
      <w:start w:val="1"/>
      <w:numFmt w:val="bullet"/>
      <w:lvlText w:val="o"/>
      <w:lvlJc w:val="left"/>
      <w:pPr>
        <w:ind w:left="5760" w:hanging="360"/>
      </w:pPr>
      <w:rPr>
        <w:rFonts w:ascii="Courier New" w:hAnsi="Courier New" w:hint="default"/>
      </w:rPr>
    </w:lvl>
    <w:lvl w:ilvl="8" w:tplc="F14CADF4">
      <w:start w:val="1"/>
      <w:numFmt w:val="bullet"/>
      <w:lvlText w:val=""/>
      <w:lvlJc w:val="left"/>
      <w:pPr>
        <w:ind w:left="6480" w:hanging="360"/>
      </w:pPr>
      <w:rPr>
        <w:rFonts w:ascii="Wingdings" w:hAnsi="Wingdings" w:hint="default"/>
      </w:rPr>
    </w:lvl>
  </w:abstractNum>
  <w:abstractNum w:abstractNumId="31" w15:restartNumberingAfterBreak="0">
    <w:nsid w:val="73B41254"/>
    <w:multiLevelType w:val="hybridMultilevel"/>
    <w:tmpl w:val="B5448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F26095"/>
    <w:multiLevelType w:val="hybridMultilevel"/>
    <w:tmpl w:val="CB32D680"/>
    <w:lvl w:ilvl="0" w:tplc="2676001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3"/>
  </w:num>
  <w:num w:numId="2">
    <w:abstractNumId w:val="30"/>
  </w:num>
  <w:num w:numId="3">
    <w:abstractNumId w:val="5"/>
  </w:num>
  <w:num w:numId="4">
    <w:abstractNumId w:val="15"/>
  </w:num>
  <w:num w:numId="5">
    <w:abstractNumId w:val="22"/>
  </w:num>
  <w:num w:numId="6">
    <w:abstractNumId w:val="15"/>
  </w:num>
  <w:num w:numId="7">
    <w:abstractNumId w:val="26"/>
  </w:num>
  <w:num w:numId="8">
    <w:abstractNumId w:val="11"/>
  </w:num>
  <w:num w:numId="9">
    <w:abstractNumId w:val="28"/>
  </w:num>
  <w:num w:numId="10">
    <w:abstractNumId w:val="24"/>
  </w:num>
  <w:num w:numId="11">
    <w:abstractNumId w:val="16"/>
  </w:num>
  <w:num w:numId="12">
    <w:abstractNumId w:val="9"/>
  </w:num>
  <w:num w:numId="13">
    <w:abstractNumId w:val="21"/>
  </w:num>
  <w:num w:numId="14">
    <w:abstractNumId w:val="1"/>
  </w:num>
  <w:num w:numId="15">
    <w:abstractNumId w:val="0"/>
  </w:num>
  <w:num w:numId="16">
    <w:abstractNumId w:val="7"/>
  </w:num>
  <w:num w:numId="17">
    <w:abstractNumId w:val="23"/>
  </w:num>
  <w:num w:numId="18">
    <w:abstractNumId w:val="20"/>
  </w:num>
  <w:num w:numId="19">
    <w:abstractNumId w:val="2"/>
  </w:num>
  <w:num w:numId="20">
    <w:abstractNumId w:val="8"/>
  </w:num>
  <w:num w:numId="21">
    <w:abstractNumId w:val="32"/>
  </w:num>
  <w:num w:numId="22">
    <w:abstractNumId w:val="19"/>
  </w:num>
  <w:num w:numId="23">
    <w:abstractNumId w:val="12"/>
  </w:num>
  <w:num w:numId="24">
    <w:abstractNumId w:val="27"/>
  </w:num>
  <w:num w:numId="25">
    <w:abstractNumId w:val="18"/>
  </w:num>
  <w:num w:numId="26">
    <w:abstractNumId w:val="4"/>
  </w:num>
  <w:num w:numId="27">
    <w:abstractNumId w:val="3"/>
  </w:num>
  <w:num w:numId="28">
    <w:abstractNumId w:val="17"/>
  </w:num>
  <w:num w:numId="29">
    <w:abstractNumId w:val="29"/>
  </w:num>
  <w:num w:numId="30">
    <w:abstractNumId w:val="10"/>
  </w:num>
  <w:num w:numId="31">
    <w:abstractNumId w:val="6"/>
  </w:num>
  <w:num w:numId="32">
    <w:abstractNumId w:val="31"/>
  </w:num>
  <w:num w:numId="33">
    <w:abstractNumId w:val="25"/>
  </w:num>
  <w:num w:numId="3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12AC"/>
    <w:rsid w:val="00004DA2"/>
    <w:rsid w:val="0001179C"/>
    <w:rsid w:val="00012DA4"/>
    <w:rsid w:val="00012ECA"/>
    <w:rsid w:val="0001492F"/>
    <w:rsid w:val="0002099F"/>
    <w:rsid w:val="000306E6"/>
    <w:rsid w:val="00034EC9"/>
    <w:rsid w:val="0005134A"/>
    <w:rsid w:val="0005212B"/>
    <w:rsid w:val="00052F16"/>
    <w:rsid w:val="00055666"/>
    <w:rsid w:val="000578FC"/>
    <w:rsid w:val="000601FA"/>
    <w:rsid w:val="000653A7"/>
    <w:rsid w:val="00065CF8"/>
    <w:rsid w:val="0006619C"/>
    <w:rsid w:val="00071602"/>
    <w:rsid w:val="00074B76"/>
    <w:rsid w:val="00077B38"/>
    <w:rsid w:val="00077ECE"/>
    <w:rsid w:val="00086E8C"/>
    <w:rsid w:val="000870A5"/>
    <w:rsid w:val="00087D14"/>
    <w:rsid w:val="00087D92"/>
    <w:rsid w:val="00091DA2"/>
    <w:rsid w:val="000941EF"/>
    <w:rsid w:val="00097B0E"/>
    <w:rsid w:val="000A6329"/>
    <w:rsid w:val="000A6867"/>
    <w:rsid w:val="000B01D6"/>
    <w:rsid w:val="000B7B55"/>
    <w:rsid w:val="000C1556"/>
    <w:rsid w:val="000C47EA"/>
    <w:rsid w:val="000C78B9"/>
    <w:rsid w:val="000C7919"/>
    <w:rsid w:val="000D1BAC"/>
    <w:rsid w:val="000D6D2F"/>
    <w:rsid w:val="000D7505"/>
    <w:rsid w:val="000E13C6"/>
    <w:rsid w:val="000E78E2"/>
    <w:rsid w:val="000F02A0"/>
    <w:rsid w:val="000F4ECC"/>
    <w:rsid w:val="000F7B00"/>
    <w:rsid w:val="00117286"/>
    <w:rsid w:val="00121B73"/>
    <w:rsid w:val="00122335"/>
    <w:rsid w:val="00123A6D"/>
    <w:rsid w:val="00126EA2"/>
    <w:rsid w:val="00137F11"/>
    <w:rsid w:val="00143287"/>
    <w:rsid w:val="00143C96"/>
    <w:rsid w:val="00144105"/>
    <w:rsid w:val="001452DB"/>
    <w:rsid w:val="0014561A"/>
    <w:rsid w:val="00146224"/>
    <w:rsid w:val="00160D57"/>
    <w:rsid w:val="001642B3"/>
    <w:rsid w:val="001652E3"/>
    <w:rsid w:val="00170B4D"/>
    <w:rsid w:val="0017427D"/>
    <w:rsid w:val="00174ABD"/>
    <w:rsid w:val="00176CFB"/>
    <w:rsid w:val="0017700D"/>
    <w:rsid w:val="001930CB"/>
    <w:rsid w:val="00193495"/>
    <w:rsid w:val="00193703"/>
    <w:rsid w:val="00194C28"/>
    <w:rsid w:val="001963E7"/>
    <w:rsid w:val="001A0D76"/>
    <w:rsid w:val="001A2879"/>
    <w:rsid w:val="001A2C2F"/>
    <w:rsid w:val="001B1F01"/>
    <w:rsid w:val="001B215F"/>
    <w:rsid w:val="001B26E6"/>
    <w:rsid w:val="001B3DB8"/>
    <w:rsid w:val="001B6CB8"/>
    <w:rsid w:val="001B7187"/>
    <w:rsid w:val="001D1727"/>
    <w:rsid w:val="001D1B72"/>
    <w:rsid w:val="001D2178"/>
    <w:rsid w:val="001E5F82"/>
    <w:rsid w:val="001E6DC5"/>
    <w:rsid w:val="001F207B"/>
    <w:rsid w:val="001F364D"/>
    <w:rsid w:val="001F4F2B"/>
    <w:rsid w:val="001F5D67"/>
    <w:rsid w:val="001F6F45"/>
    <w:rsid w:val="00213FB8"/>
    <w:rsid w:val="00214D69"/>
    <w:rsid w:val="00221067"/>
    <w:rsid w:val="00223F45"/>
    <w:rsid w:val="0022425C"/>
    <w:rsid w:val="00227333"/>
    <w:rsid w:val="0023247C"/>
    <w:rsid w:val="0023473A"/>
    <w:rsid w:val="00236A18"/>
    <w:rsid w:val="002405DE"/>
    <w:rsid w:val="00242E9E"/>
    <w:rsid w:val="00243693"/>
    <w:rsid w:val="002521DF"/>
    <w:rsid w:val="002545A3"/>
    <w:rsid w:val="00260D94"/>
    <w:rsid w:val="002625C7"/>
    <w:rsid w:val="00263A5E"/>
    <w:rsid w:val="002645B6"/>
    <w:rsid w:val="00264D5D"/>
    <w:rsid w:val="0028301F"/>
    <w:rsid w:val="002839E4"/>
    <w:rsid w:val="00283FAD"/>
    <w:rsid w:val="00296322"/>
    <w:rsid w:val="002A1C92"/>
    <w:rsid w:val="002A347E"/>
    <w:rsid w:val="002A5898"/>
    <w:rsid w:val="002B4882"/>
    <w:rsid w:val="002C2FEF"/>
    <w:rsid w:val="002D171B"/>
    <w:rsid w:val="002D1D09"/>
    <w:rsid w:val="002E2AAE"/>
    <w:rsid w:val="002E3748"/>
    <w:rsid w:val="002E418D"/>
    <w:rsid w:val="002E721C"/>
    <w:rsid w:val="002E7620"/>
    <w:rsid w:val="002F287E"/>
    <w:rsid w:val="002F43D7"/>
    <w:rsid w:val="002F6CD5"/>
    <w:rsid w:val="00312FDA"/>
    <w:rsid w:val="003147E9"/>
    <w:rsid w:val="00321343"/>
    <w:rsid w:val="003228AD"/>
    <w:rsid w:val="003235C6"/>
    <w:rsid w:val="00325BCD"/>
    <w:rsid w:val="00325C91"/>
    <w:rsid w:val="00325DA9"/>
    <w:rsid w:val="00326006"/>
    <w:rsid w:val="0032666D"/>
    <w:rsid w:val="003300CA"/>
    <w:rsid w:val="00331704"/>
    <w:rsid w:val="00331F15"/>
    <w:rsid w:val="00333CC9"/>
    <w:rsid w:val="00333D38"/>
    <w:rsid w:val="00333F8F"/>
    <w:rsid w:val="00334997"/>
    <w:rsid w:val="003373BE"/>
    <w:rsid w:val="003472C0"/>
    <w:rsid w:val="00347C81"/>
    <w:rsid w:val="003525F5"/>
    <w:rsid w:val="00354926"/>
    <w:rsid w:val="00355C63"/>
    <w:rsid w:val="00356099"/>
    <w:rsid w:val="0035674E"/>
    <w:rsid w:val="0035701C"/>
    <w:rsid w:val="003649C1"/>
    <w:rsid w:val="00364B42"/>
    <w:rsid w:val="0036582F"/>
    <w:rsid w:val="00377741"/>
    <w:rsid w:val="003801A3"/>
    <w:rsid w:val="00385CD4"/>
    <w:rsid w:val="00391444"/>
    <w:rsid w:val="00393DBA"/>
    <w:rsid w:val="00397D6B"/>
    <w:rsid w:val="003A31AA"/>
    <w:rsid w:val="003B1706"/>
    <w:rsid w:val="003B1DCB"/>
    <w:rsid w:val="003B2E70"/>
    <w:rsid w:val="003B5D78"/>
    <w:rsid w:val="003B5FC7"/>
    <w:rsid w:val="003B7A6E"/>
    <w:rsid w:val="003C4343"/>
    <w:rsid w:val="003C6C55"/>
    <w:rsid w:val="003D2270"/>
    <w:rsid w:val="003D47FF"/>
    <w:rsid w:val="003D482A"/>
    <w:rsid w:val="003D72BA"/>
    <w:rsid w:val="003E15EF"/>
    <w:rsid w:val="003E28D3"/>
    <w:rsid w:val="003E2D1F"/>
    <w:rsid w:val="003E3BE7"/>
    <w:rsid w:val="003E5702"/>
    <w:rsid w:val="003E591F"/>
    <w:rsid w:val="003E61D5"/>
    <w:rsid w:val="003E795E"/>
    <w:rsid w:val="003F0C07"/>
    <w:rsid w:val="003F6E74"/>
    <w:rsid w:val="00401A58"/>
    <w:rsid w:val="00403534"/>
    <w:rsid w:val="004118F3"/>
    <w:rsid w:val="004207CF"/>
    <w:rsid w:val="00421B3B"/>
    <w:rsid w:val="004243BC"/>
    <w:rsid w:val="00425E74"/>
    <w:rsid w:val="0043038B"/>
    <w:rsid w:val="004403B1"/>
    <w:rsid w:val="0044141A"/>
    <w:rsid w:val="00442A7F"/>
    <w:rsid w:val="00442EC5"/>
    <w:rsid w:val="004441DD"/>
    <w:rsid w:val="00451803"/>
    <w:rsid w:val="0045465C"/>
    <w:rsid w:val="00457838"/>
    <w:rsid w:val="004638BC"/>
    <w:rsid w:val="00465761"/>
    <w:rsid w:val="004725DB"/>
    <w:rsid w:val="004748B0"/>
    <w:rsid w:val="004748BD"/>
    <w:rsid w:val="00474C19"/>
    <w:rsid w:val="004834B2"/>
    <w:rsid w:val="004922ED"/>
    <w:rsid w:val="00492740"/>
    <w:rsid w:val="0049345C"/>
    <w:rsid w:val="00494412"/>
    <w:rsid w:val="004A094F"/>
    <w:rsid w:val="004A28CE"/>
    <w:rsid w:val="004A3C3E"/>
    <w:rsid w:val="004A5C55"/>
    <w:rsid w:val="004A5F4A"/>
    <w:rsid w:val="004B099B"/>
    <w:rsid w:val="004B2CEC"/>
    <w:rsid w:val="004B41FD"/>
    <w:rsid w:val="004C16F9"/>
    <w:rsid w:val="004C1BC0"/>
    <w:rsid w:val="004C295A"/>
    <w:rsid w:val="004C2B4D"/>
    <w:rsid w:val="004C33E4"/>
    <w:rsid w:val="004C3807"/>
    <w:rsid w:val="004C5BED"/>
    <w:rsid w:val="004C61F1"/>
    <w:rsid w:val="004D04A6"/>
    <w:rsid w:val="004D5617"/>
    <w:rsid w:val="004E1137"/>
    <w:rsid w:val="004E1E5E"/>
    <w:rsid w:val="004E28F1"/>
    <w:rsid w:val="004E3867"/>
    <w:rsid w:val="004E6106"/>
    <w:rsid w:val="004F09B0"/>
    <w:rsid w:val="004F0EBF"/>
    <w:rsid w:val="0050282E"/>
    <w:rsid w:val="0050733C"/>
    <w:rsid w:val="00512347"/>
    <w:rsid w:val="00512AC9"/>
    <w:rsid w:val="005131FA"/>
    <w:rsid w:val="005143FD"/>
    <w:rsid w:val="00516BBE"/>
    <w:rsid w:val="0052313B"/>
    <w:rsid w:val="00526470"/>
    <w:rsid w:val="00531132"/>
    <w:rsid w:val="0053594A"/>
    <w:rsid w:val="00535BA9"/>
    <w:rsid w:val="0053618C"/>
    <w:rsid w:val="0053676D"/>
    <w:rsid w:val="00547130"/>
    <w:rsid w:val="00547FD5"/>
    <w:rsid w:val="00550C08"/>
    <w:rsid w:val="00552C57"/>
    <w:rsid w:val="0056530D"/>
    <w:rsid w:val="00566265"/>
    <w:rsid w:val="00566B52"/>
    <w:rsid w:val="005712AC"/>
    <w:rsid w:val="005717FD"/>
    <w:rsid w:val="00575167"/>
    <w:rsid w:val="005757FE"/>
    <w:rsid w:val="005762AA"/>
    <w:rsid w:val="0057720B"/>
    <w:rsid w:val="00582712"/>
    <w:rsid w:val="005830AD"/>
    <w:rsid w:val="005836DD"/>
    <w:rsid w:val="0058599C"/>
    <w:rsid w:val="00593E02"/>
    <w:rsid w:val="00594E1B"/>
    <w:rsid w:val="005977C2"/>
    <w:rsid w:val="005A0023"/>
    <w:rsid w:val="005A11A1"/>
    <w:rsid w:val="005A4CED"/>
    <w:rsid w:val="005A7BAA"/>
    <w:rsid w:val="005B3FEF"/>
    <w:rsid w:val="005B450A"/>
    <w:rsid w:val="005B4AE4"/>
    <w:rsid w:val="005B6DF5"/>
    <w:rsid w:val="005C0298"/>
    <w:rsid w:val="005C0E9C"/>
    <w:rsid w:val="005C7F5F"/>
    <w:rsid w:val="005D28FF"/>
    <w:rsid w:val="005D67DF"/>
    <w:rsid w:val="005D7B5A"/>
    <w:rsid w:val="005E7030"/>
    <w:rsid w:val="005F0F7E"/>
    <w:rsid w:val="00600237"/>
    <w:rsid w:val="00601497"/>
    <w:rsid w:val="00601EBD"/>
    <w:rsid w:val="0061285B"/>
    <w:rsid w:val="006136DD"/>
    <w:rsid w:val="00613A29"/>
    <w:rsid w:val="00613F67"/>
    <w:rsid w:val="00614CF9"/>
    <w:rsid w:val="00620BF1"/>
    <w:rsid w:val="0062176A"/>
    <w:rsid w:val="00622971"/>
    <w:rsid w:val="0062433B"/>
    <w:rsid w:val="006243D5"/>
    <w:rsid w:val="0062560E"/>
    <w:rsid w:val="00630068"/>
    <w:rsid w:val="006355C4"/>
    <w:rsid w:val="0064093C"/>
    <w:rsid w:val="00645D9F"/>
    <w:rsid w:val="00646006"/>
    <w:rsid w:val="00652DDA"/>
    <w:rsid w:val="006560F7"/>
    <w:rsid w:val="006617A8"/>
    <w:rsid w:val="00664B6F"/>
    <w:rsid w:val="00675B51"/>
    <w:rsid w:val="00680387"/>
    <w:rsid w:val="00683162"/>
    <w:rsid w:val="00684B00"/>
    <w:rsid w:val="006857EA"/>
    <w:rsid w:val="006928CB"/>
    <w:rsid w:val="00694A86"/>
    <w:rsid w:val="00695D08"/>
    <w:rsid w:val="006A01EE"/>
    <w:rsid w:val="006B0ABB"/>
    <w:rsid w:val="006B7D56"/>
    <w:rsid w:val="006C055F"/>
    <w:rsid w:val="006C3810"/>
    <w:rsid w:val="006C70DC"/>
    <w:rsid w:val="006D1237"/>
    <w:rsid w:val="006D3C11"/>
    <w:rsid w:val="006D7938"/>
    <w:rsid w:val="006E6884"/>
    <w:rsid w:val="006F0EB0"/>
    <w:rsid w:val="006F2423"/>
    <w:rsid w:val="006F38E3"/>
    <w:rsid w:val="006F56DD"/>
    <w:rsid w:val="006F5FF8"/>
    <w:rsid w:val="00712924"/>
    <w:rsid w:val="00714A3F"/>
    <w:rsid w:val="00722C99"/>
    <w:rsid w:val="007235F3"/>
    <w:rsid w:val="007262EB"/>
    <w:rsid w:val="00730F1E"/>
    <w:rsid w:val="00731314"/>
    <w:rsid w:val="00731499"/>
    <w:rsid w:val="00731E1A"/>
    <w:rsid w:val="00732536"/>
    <w:rsid w:val="00732971"/>
    <w:rsid w:val="00732CE2"/>
    <w:rsid w:val="00734E79"/>
    <w:rsid w:val="00736BE7"/>
    <w:rsid w:val="00740DCB"/>
    <w:rsid w:val="007435C5"/>
    <w:rsid w:val="0074411B"/>
    <w:rsid w:val="0074552E"/>
    <w:rsid w:val="007469B4"/>
    <w:rsid w:val="00746C7B"/>
    <w:rsid w:val="00752F8F"/>
    <w:rsid w:val="007709CB"/>
    <w:rsid w:val="007740EE"/>
    <w:rsid w:val="00774771"/>
    <w:rsid w:val="00776E71"/>
    <w:rsid w:val="007804B8"/>
    <w:rsid w:val="007828B1"/>
    <w:rsid w:val="00782F4C"/>
    <w:rsid w:val="007837BC"/>
    <w:rsid w:val="00783B86"/>
    <w:rsid w:val="00783C8D"/>
    <w:rsid w:val="00791C79"/>
    <w:rsid w:val="00794AD2"/>
    <w:rsid w:val="007966AE"/>
    <w:rsid w:val="007A73F5"/>
    <w:rsid w:val="007B1BF3"/>
    <w:rsid w:val="007B2663"/>
    <w:rsid w:val="007B3E49"/>
    <w:rsid w:val="007B49A3"/>
    <w:rsid w:val="007B6724"/>
    <w:rsid w:val="007C2195"/>
    <w:rsid w:val="007C33BF"/>
    <w:rsid w:val="007C3426"/>
    <w:rsid w:val="007D0151"/>
    <w:rsid w:val="007D76B8"/>
    <w:rsid w:val="007D7763"/>
    <w:rsid w:val="007E1CD1"/>
    <w:rsid w:val="007E20CB"/>
    <w:rsid w:val="007E3C9E"/>
    <w:rsid w:val="007E6CD4"/>
    <w:rsid w:val="007F0039"/>
    <w:rsid w:val="007F0BE8"/>
    <w:rsid w:val="007F1E11"/>
    <w:rsid w:val="007F6B53"/>
    <w:rsid w:val="00801C53"/>
    <w:rsid w:val="00801E21"/>
    <w:rsid w:val="00802E78"/>
    <w:rsid w:val="00803520"/>
    <w:rsid w:val="00803C2D"/>
    <w:rsid w:val="008074EF"/>
    <w:rsid w:val="008112CE"/>
    <w:rsid w:val="0081171A"/>
    <w:rsid w:val="0081197B"/>
    <w:rsid w:val="0081238E"/>
    <w:rsid w:val="00816335"/>
    <w:rsid w:val="008167F1"/>
    <w:rsid w:val="00830E0D"/>
    <w:rsid w:val="0083260D"/>
    <w:rsid w:val="00832853"/>
    <w:rsid w:val="00832CB1"/>
    <w:rsid w:val="008437BD"/>
    <w:rsid w:val="00845BB4"/>
    <w:rsid w:val="00854CC2"/>
    <w:rsid w:val="00855A46"/>
    <w:rsid w:val="008609E1"/>
    <w:rsid w:val="00865057"/>
    <w:rsid w:val="00866FC2"/>
    <w:rsid w:val="00873468"/>
    <w:rsid w:val="00873A55"/>
    <w:rsid w:val="00873BD4"/>
    <w:rsid w:val="0087562C"/>
    <w:rsid w:val="00882361"/>
    <w:rsid w:val="008840DA"/>
    <w:rsid w:val="008847E0"/>
    <w:rsid w:val="0089018B"/>
    <w:rsid w:val="008902B0"/>
    <w:rsid w:val="00890475"/>
    <w:rsid w:val="00890A52"/>
    <w:rsid w:val="00891001"/>
    <w:rsid w:val="00893A7B"/>
    <w:rsid w:val="00894677"/>
    <w:rsid w:val="008A0F70"/>
    <w:rsid w:val="008A1795"/>
    <w:rsid w:val="008A67E4"/>
    <w:rsid w:val="008A7F35"/>
    <w:rsid w:val="008B411C"/>
    <w:rsid w:val="008B68C7"/>
    <w:rsid w:val="008C2259"/>
    <w:rsid w:val="008C2803"/>
    <w:rsid w:val="008C2DB6"/>
    <w:rsid w:val="008C411F"/>
    <w:rsid w:val="008C4E3F"/>
    <w:rsid w:val="008C6504"/>
    <w:rsid w:val="008D0543"/>
    <w:rsid w:val="008D1BFC"/>
    <w:rsid w:val="008D3151"/>
    <w:rsid w:val="008D371B"/>
    <w:rsid w:val="008D3AB8"/>
    <w:rsid w:val="008D4B45"/>
    <w:rsid w:val="008D5229"/>
    <w:rsid w:val="008D6303"/>
    <w:rsid w:val="008E0259"/>
    <w:rsid w:val="008E03EE"/>
    <w:rsid w:val="008E1445"/>
    <w:rsid w:val="008E2F1E"/>
    <w:rsid w:val="008E303E"/>
    <w:rsid w:val="008F17D0"/>
    <w:rsid w:val="008F622D"/>
    <w:rsid w:val="008F7984"/>
    <w:rsid w:val="00901A79"/>
    <w:rsid w:val="00917883"/>
    <w:rsid w:val="00920978"/>
    <w:rsid w:val="009215B2"/>
    <w:rsid w:val="009234D6"/>
    <w:rsid w:val="00932A7B"/>
    <w:rsid w:val="00932FC0"/>
    <w:rsid w:val="00940D2D"/>
    <w:rsid w:val="00943CE0"/>
    <w:rsid w:val="00943DD7"/>
    <w:rsid w:val="009441DA"/>
    <w:rsid w:val="009443EF"/>
    <w:rsid w:val="00946AF7"/>
    <w:rsid w:val="00952E3C"/>
    <w:rsid w:val="00953EE4"/>
    <w:rsid w:val="009565AD"/>
    <w:rsid w:val="009604D7"/>
    <w:rsid w:val="00961D39"/>
    <w:rsid w:val="009666E6"/>
    <w:rsid w:val="00974F37"/>
    <w:rsid w:val="009765E3"/>
    <w:rsid w:val="009808DE"/>
    <w:rsid w:val="00981BD7"/>
    <w:rsid w:val="00991FF4"/>
    <w:rsid w:val="0099373E"/>
    <w:rsid w:val="009A194F"/>
    <w:rsid w:val="009A1F69"/>
    <w:rsid w:val="009A2F0E"/>
    <w:rsid w:val="009A4493"/>
    <w:rsid w:val="009A70D7"/>
    <w:rsid w:val="009A7F9C"/>
    <w:rsid w:val="009B0B12"/>
    <w:rsid w:val="009B4ADC"/>
    <w:rsid w:val="009B6900"/>
    <w:rsid w:val="009B6916"/>
    <w:rsid w:val="009C1448"/>
    <w:rsid w:val="009C2F34"/>
    <w:rsid w:val="009C4A74"/>
    <w:rsid w:val="009D01F5"/>
    <w:rsid w:val="009D1618"/>
    <w:rsid w:val="009D1DD4"/>
    <w:rsid w:val="009D6268"/>
    <w:rsid w:val="009D69F2"/>
    <w:rsid w:val="009E350B"/>
    <w:rsid w:val="009E51EA"/>
    <w:rsid w:val="009E5ACC"/>
    <w:rsid w:val="009E6B4A"/>
    <w:rsid w:val="009F13F4"/>
    <w:rsid w:val="009F15F3"/>
    <w:rsid w:val="009F289A"/>
    <w:rsid w:val="009F5D40"/>
    <w:rsid w:val="00A00C0D"/>
    <w:rsid w:val="00A06153"/>
    <w:rsid w:val="00A22D45"/>
    <w:rsid w:val="00A265F3"/>
    <w:rsid w:val="00A3424E"/>
    <w:rsid w:val="00A35A3F"/>
    <w:rsid w:val="00A3741F"/>
    <w:rsid w:val="00A4036C"/>
    <w:rsid w:val="00A411EB"/>
    <w:rsid w:val="00A4675C"/>
    <w:rsid w:val="00A47407"/>
    <w:rsid w:val="00A47DE6"/>
    <w:rsid w:val="00A719E3"/>
    <w:rsid w:val="00A71FD7"/>
    <w:rsid w:val="00A87187"/>
    <w:rsid w:val="00A95E5D"/>
    <w:rsid w:val="00A96D65"/>
    <w:rsid w:val="00AA12DD"/>
    <w:rsid w:val="00AA2F1B"/>
    <w:rsid w:val="00AA30AC"/>
    <w:rsid w:val="00AA3C94"/>
    <w:rsid w:val="00AA5BA9"/>
    <w:rsid w:val="00AA6368"/>
    <w:rsid w:val="00AA7232"/>
    <w:rsid w:val="00AA775B"/>
    <w:rsid w:val="00AA78DC"/>
    <w:rsid w:val="00AB0324"/>
    <w:rsid w:val="00AB07D9"/>
    <w:rsid w:val="00AB13FC"/>
    <w:rsid w:val="00AB4BDB"/>
    <w:rsid w:val="00AB7273"/>
    <w:rsid w:val="00AC0EB5"/>
    <w:rsid w:val="00AC4CF5"/>
    <w:rsid w:val="00AC5DA5"/>
    <w:rsid w:val="00AD094E"/>
    <w:rsid w:val="00AD0D4D"/>
    <w:rsid w:val="00AD6A4F"/>
    <w:rsid w:val="00AE1CBF"/>
    <w:rsid w:val="00AE36E0"/>
    <w:rsid w:val="00AF031D"/>
    <w:rsid w:val="00AF2D53"/>
    <w:rsid w:val="00AF479B"/>
    <w:rsid w:val="00B032FB"/>
    <w:rsid w:val="00B03521"/>
    <w:rsid w:val="00B03855"/>
    <w:rsid w:val="00B03960"/>
    <w:rsid w:val="00B049D7"/>
    <w:rsid w:val="00B07925"/>
    <w:rsid w:val="00B214D1"/>
    <w:rsid w:val="00B232FC"/>
    <w:rsid w:val="00B24BB5"/>
    <w:rsid w:val="00B24D70"/>
    <w:rsid w:val="00B329D3"/>
    <w:rsid w:val="00B356EC"/>
    <w:rsid w:val="00B3662E"/>
    <w:rsid w:val="00B37718"/>
    <w:rsid w:val="00B40C32"/>
    <w:rsid w:val="00B42E7A"/>
    <w:rsid w:val="00B434A5"/>
    <w:rsid w:val="00B4488F"/>
    <w:rsid w:val="00B5087A"/>
    <w:rsid w:val="00B51BAF"/>
    <w:rsid w:val="00B5340C"/>
    <w:rsid w:val="00B56AF9"/>
    <w:rsid w:val="00B57FC0"/>
    <w:rsid w:val="00B61E3F"/>
    <w:rsid w:val="00B64EEB"/>
    <w:rsid w:val="00B65FE0"/>
    <w:rsid w:val="00B66A81"/>
    <w:rsid w:val="00B67C5C"/>
    <w:rsid w:val="00B7007A"/>
    <w:rsid w:val="00B764DF"/>
    <w:rsid w:val="00B8323D"/>
    <w:rsid w:val="00B841F0"/>
    <w:rsid w:val="00B84236"/>
    <w:rsid w:val="00B870D5"/>
    <w:rsid w:val="00B94853"/>
    <w:rsid w:val="00BA06E9"/>
    <w:rsid w:val="00BA0D50"/>
    <w:rsid w:val="00BA32AA"/>
    <w:rsid w:val="00BA7610"/>
    <w:rsid w:val="00BB1EA3"/>
    <w:rsid w:val="00BB3CC4"/>
    <w:rsid w:val="00BB47C5"/>
    <w:rsid w:val="00BD11FD"/>
    <w:rsid w:val="00BD371C"/>
    <w:rsid w:val="00BE0375"/>
    <w:rsid w:val="00BE0561"/>
    <w:rsid w:val="00BE3F8F"/>
    <w:rsid w:val="00BE5280"/>
    <w:rsid w:val="00BE5402"/>
    <w:rsid w:val="00BE5CB0"/>
    <w:rsid w:val="00BE682A"/>
    <w:rsid w:val="00BF4CF2"/>
    <w:rsid w:val="00BF4F06"/>
    <w:rsid w:val="00C0080B"/>
    <w:rsid w:val="00C10437"/>
    <w:rsid w:val="00C17DC9"/>
    <w:rsid w:val="00C24AE6"/>
    <w:rsid w:val="00C257B5"/>
    <w:rsid w:val="00C27955"/>
    <w:rsid w:val="00C301E5"/>
    <w:rsid w:val="00C308F3"/>
    <w:rsid w:val="00C3299B"/>
    <w:rsid w:val="00C3345D"/>
    <w:rsid w:val="00C43484"/>
    <w:rsid w:val="00C4376B"/>
    <w:rsid w:val="00C45D17"/>
    <w:rsid w:val="00C505C0"/>
    <w:rsid w:val="00C52425"/>
    <w:rsid w:val="00C71EF1"/>
    <w:rsid w:val="00C739B3"/>
    <w:rsid w:val="00C81351"/>
    <w:rsid w:val="00C81528"/>
    <w:rsid w:val="00C8423D"/>
    <w:rsid w:val="00C85664"/>
    <w:rsid w:val="00C8611B"/>
    <w:rsid w:val="00C91A3E"/>
    <w:rsid w:val="00C96FAB"/>
    <w:rsid w:val="00CA25FA"/>
    <w:rsid w:val="00CA77B2"/>
    <w:rsid w:val="00CB43D3"/>
    <w:rsid w:val="00CB6596"/>
    <w:rsid w:val="00CB6DE9"/>
    <w:rsid w:val="00CC035C"/>
    <w:rsid w:val="00CC2EDC"/>
    <w:rsid w:val="00CC3570"/>
    <w:rsid w:val="00CD1C36"/>
    <w:rsid w:val="00CD2B57"/>
    <w:rsid w:val="00CD5912"/>
    <w:rsid w:val="00CD64A0"/>
    <w:rsid w:val="00CE1732"/>
    <w:rsid w:val="00D03505"/>
    <w:rsid w:val="00D05C60"/>
    <w:rsid w:val="00D16388"/>
    <w:rsid w:val="00D214D7"/>
    <w:rsid w:val="00D23558"/>
    <w:rsid w:val="00D24E50"/>
    <w:rsid w:val="00D2559F"/>
    <w:rsid w:val="00D308F9"/>
    <w:rsid w:val="00D32DBF"/>
    <w:rsid w:val="00D3382C"/>
    <w:rsid w:val="00D34ABB"/>
    <w:rsid w:val="00D36E5D"/>
    <w:rsid w:val="00D452FF"/>
    <w:rsid w:val="00D45D2D"/>
    <w:rsid w:val="00D573E7"/>
    <w:rsid w:val="00D6018B"/>
    <w:rsid w:val="00D62476"/>
    <w:rsid w:val="00D67EF0"/>
    <w:rsid w:val="00D72237"/>
    <w:rsid w:val="00D726D8"/>
    <w:rsid w:val="00D81C53"/>
    <w:rsid w:val="00D82196"/>
    <w:rsid w:val="00D877B8"/>
    <w:rsid w:val="00D900AC"/>
    <w:rsid w:val="00D90F21"/>
    <w:rsid w:val="00D9375C"/>
    <w:rsid w:val="00DA2ACE"/>
    <w:rsid w:val="00DA3638"/>
    <w:rsid w:val="00DA50A2"/>
    <w:rsid w:val="00DB3593"/>
    <w:rsid w:val="00DB7220"/>
    <w:rsid w:val="00DB7ACE"/>
    <w:rsid w:val="00DC018E"/>
    <w:rsid w:val="00DC0AEE"/>
    <w:rsid w:val="00DC1E34"/>
    <w:rsid w:val="00DC26A7"/>
    <w:rsid w:val="00DC4EEA"/>
    <w:rsid w:val="00DD16DE"/>
    <w:rsid w:val="00DD1D6F"/>
    <w:rsid w:val="00DD565A"/>
    <w:rsid w:val="00DE153C"/>
    <w:rsid w:val="00DE1B42"/>
    <w:rsid w:val="00DE40C7"/>
    <w:rsid w:val="00DF21AA"/>
    <w:rsid w:val="00DF42D9"/>
    <w:rsid w:val="00DF42DD"/>
    <w:rsid w:val="00DF627A"/>
    <w:rsid w:val="00E0649D"/>
    <w:rsid w:val="00E07E2C"/>
    <w:rsid w:val="00E15600"/>
    <w:rsid w:val="00E16324"/>
    <w:rsid w:val="00E17DA9"/>
    <w:rsid w:val="00E302DF"/>
    <w:rsid w:val="00E371CF"/>
    <w:rsid w:val="00E40120"/>
    <w:rsid w:val="00E420B2"/>
    <w:rsid w:val="00E44055"/>
    <w:rsid w:val="00E44AC5"/>
    <w:rsid w:val="00E459EA"/>
    <w:rsid w:val="00E54172"/>
    <w:rsid w:val="00E64468"/>
    <w:rsid w:val="00E655D3"/>
    <w:rsid w:val="00E67E5B"/>
    <w:rsid w:val="00E72D1A"/>
    <w:rsid w:val="00E74BA5"/>
    <w:rsid w:val="00E7648C"/>
    <w:rsid w:val="00E7741B"/>
    <w:rsid w:val="00E81325"/>
    <w:rsid w:val="00E83A20"/>
    <w:rsid w:val="00E83DA8"/>
    <w:rsid w:val="00E848A9"/>
    <w:rsid w:val="00E85C99"/>
    <w:rsid w:val="00E966DE"/>
    <w:rsid w:val="00E96D3C"/>
    <w:rsid w:val="00E97982"/>
    <w:rsid w:val="00EA297C"/>
    <w:rsid w:val="00EB5FEF"/>
    <w:rsid w:val="00EB6110"/>
    <w:rsid w:val="00EB6220"/>
    <w:rsid w:val="00EC2ABB"/>
    <w:rsid w:val="00EC2C47"/>
    <w:rsid w:val="00EC4C99"/>
    <w:rsid w:val="00EC4D27"/>
    <w:rsid w:val="00EC643B"/>
    <w:rsid w:val="00EC7F37"/>
    <w:rsid w:val="00ED0C3B"/>
    <w:rsid w:val="00ED0F0C"/>
    <w:rsid w:val="00ED317C"/>
    <w:rsid w:val="00ED4DFE"/>
    <w:rsid w:val="00EE3FCA"/>
    <w:rsid w:val="00EE4C89"/>
    <w:rsid w:val="00EE76D6"/>
    <w:rsid w:val="00EF2D54"/>
    <w:rsid w:val="00EF3429"/>
    <w:rsid w:val="00F04732"/>
    <w:rsid w:val="00F0668F"/>
    <w:rsid w:val="00F067DB"/>
    <w:rsid w:val="00F07F71"/>
    <w:rsid w:val="00F12758"/>
    <w:rsid w:val="00F16E9B"/>
    <w:rsid w:val="00F21F2C"/>
    <w:rsid w:val="00F25241"/>
    <w:rsid w:val="00F320C1"/>
    <w:rsid w:val="00F42087"/>
    <w:rsid w:val="00F4271A"/>
    <w:rsid w:val="00F439C8"/>
    <w:rsid w:val="00F5010E"/>
    <w:rsid w:val="00F51FEE"/>
    <w:rsid w:val="00F604EE"/>
    <w:rsid w:val="00F613B6"/>
    <w:rsid w:val="00F62958"/>
    <w:rsid w:val="00F72F9F"/>
    <w:rsid w:val="00F74D7E"/>
    <w:rsid w:val="00F802AF"/>
    <w:rsid w:val="00F866B7"/>
    <w:rsid w:val="00F87116"/>
    <w:rsid w:val="00F91633"/>
    <w:rsid w:val="00F93AD3"/>
    <w:rsid w:val="00F95FA4"/>
    <w:rsid w:val="00F95FB8"/>
    <w:rsid w:val="00F973E1"/>
    <w:rsid w:val="00FA41F0"/>
    <w:rsid w:val="00FA41F6"/>
    <w:rsid w:val="00FA6BB0"/>
    <w:rsid w:val="00FB1889"/>
    <w:rsid w:val="00FB1F04"/>
    <w:rsid w:val="00FC01C8"/>
    <w:rsid w:val="00FC2F75"/>
    <w:rsid w:val="00FC33F5"/>
    <w:rsid w:val="00FC3671"/>
    <w:rsid w:val="00FC722A"/>
    <w:rsid w:val="00FD0F74"/>
    <w:rsid w:val="00FD29C5"/>
    <w:rsid w:val="00FD4C4D"/>
    <w:rsid w:val="00FD7E89"/>
    <w:rsid w:val="00FE26F9"/>
    <w:rsid w:val="00FF6B51"/>
    <w:rsid w:val="0878A3ED"/>
    <w:rsid w:val="1A924158"/>
    <w:rsid w:val="1EAAD9C3"/>
    <w:rsid w:val="1F60CD21"/>
    <w:rsid w:val="2539BF76"/>
    <w:rsid w:val="27FC7CEA"/>
    <w:rsid w:val="28A39BCE"/>
    <w:rsid w:val="35995312"/>
    <w:rsid w:val="394A024D"/>
    <w:rsid w:val="3CD76E2C"/>
    <w:rsid w:val="3FCB6CC8"/>
    <w:rsid w:val="426EBA9F"/>
    <w:rsid w:val="43979A70"/>
    <w:rsid w:val="4CADB6DC"/>
    <w:rsid w:val="51936BC1"/>
    <w:rsid w:val="53303B25"/>
    <w:rsid w:val="5846C201"/>
    <w:rsid w:val="5A71231B"/>
    <w:rsid w:val="62BF7BB2"/>
    <w:rsid w:val="65BE5074"/>
    <w:rsid w:val="67F1FC0E"/>
    <w:rsid w:val="7175E21A"/>
    <w:rsid w:val="79A836A7"/>
    <w:rsid w:val="7D8F87F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FE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0259"/>
    <w:pPr>
      <w:spacing w:before="120" w:after="120" w:line="276" w:lineRule="auto"/>
      <w:jc w:val="both"/>
    </w:pPr>
    <w:rPr>
      <w:rFonts w:eastAsia="Times New Roman"/>
      <w:sz w:val="22"/>
      <w:szCs w:val="24"/>
      <w:lang w:eastAsia="en-US"/>
    </w:rPr>
  </w:style>
  <w:style w:type="paragraph" w:styleId="Nagwek1">
    <w:name w:val="heading 1"/>
    <w:basedOn w:val="Normalny"/>
    <w:next w:val="Normalny"/>
    <w:link w:val="Nagwek1Znak"/>
    <w:autoRedefine/>
    <w:qFormat/>
    <w:rsid w:val="003E5702"/>
    <w:pPr>
      <w:keepNext/>
      <w:pageBreakBefore/>
      <w:numPr>
        <w:numId w:val="4"/>
      </w:numPr>
      <w:spacing w:before="0"/>
      <w:ind w:left="0" w:firstLine="0"/>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074B76"/>
    <w:pPr>
      <w:keepNext/>
      <w:numPr>
        <w:ilvl w:val="1"/>
        <w:numId w:val="4"/>
      </w:numPr>
      <w:spacing w:before="480"/>
      <w:outlineLvl w:val="1"/>
    </w:pPr>
    <w:rPr>
      <w:rFonts w:cs="Arial"/>
      <w:b/>
      <w:bCs/>
      <w:smallCaps/>
      <w:sz w:val="32"/>
      <w:szCs w:val="28"/>
    </w:rPr>
  </w:style>
  <w:style w:type="paragraph" w:styleId="Nagwek3">
    <w:name w:val="heading 3"/>
    <w:basedOn w:val="Normalny"/>
    <w:next w:val="Normalny"/>
    <w:link w:val="Nagwek3Znak"/>
    <w:autoRedefine/>
    <w:qFormat/>
    <w:rsid w:val="00D72237"/>
    <w:pPr>
      <w:keepNext/>
      <w:numPr>
        <w:ilvl w:val="2"/>
        <w:numId w:val="4"/>
      </w:numPr>
      <w:spacing w:before="240" w:after="240"/>
      <w:outlineLvl w:val="2"/>
    </w:pPr>
    <w:rPr>
      <w:rFonts w:cs="Arial"/>
      <w:b/>
      <w:bCs/>
      <w:smallCaps/>
      <w:color w:val="8B8178"/>
      <w:sz w:val="28"/>
      <w:szCs w:val="26"/>
    </w:rPr>
  </w:style>
  <w:style w:type="paragraph" w:styleId="Nagwek4">
    <w:name w:val="heading 4"/>
    <w:basedOn w:val="Normalny"/>
    <w:next w:val="Normalny"/>
    <w:link w:val="Nagwek4Znak"/>
    <w:qFormat/>
    <w:rsid w:val="00DC018E"/>
    <w:pPr>
      <w:keepNext/>
      <w:numPr>
        <w:ilvl w:val="3"/>
        <w:numId w:val="6"/>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7"/>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15"/>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15"/>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E5702"/>
    <w:rPr>
      <w:rFonts w:eastAsia="Times New Roman"/>
      <w:b/>
      <w:bCs/>
      <w:smallCaps/>
      <w:color w:val="17365D"/>
      <w:kern w:val="32"/>
      <w:sz w:val="52"/>
      <w:szCs w:val="32"/>
      <w:lang w:eastAsia="en-US"/>
    </w:rPr>
  </w:style>
  <w:style w:type="character" w:customStyle="1" w:styleId="Nagwek2Znak">
    <w:name w:val="Nagłówek 2 Znak"/>
    <w:link w:val="Nagwek2"/>
    <w:rsid w:val="00074B76"/>
    <w:rPr>
      <w:rFonts w:eastAsia="Times New Roman" w:cs="Arial"/>
      <w:b/>
      <w:bCs/>
      <w:smallCaps/>
      <w:sz w:val="32"/>
      <w:szCs w:val="28"/>
      <w:lang w:eastAsia="en-US"/>
    </w:rPr>
  </w:style>
  <w:style w:type="character" w:customStyle="1" w:styleId="Nagwek3Znak">
    <w:name w:val="Nagłówek 3 Znak"/>
    <w:link w:val="Nagwek3"/>
    <w:rsid w:val="00D72237"/>
    <w:rPr>
      <w:rFonts w:eastAsia="Times New Roman" w:cs="Arial"/>
      <w:b/>
      <w:bCs/>
      <w:smallCaps/>
      <w:color w:val="8B8178"/>
      <w:sz w:val="28"/>
      <w:szCs w:val="26"/>
      <w:lang w:eastAsia="en-US"/>
    </w:rPr>
  </w:style>
  <w:style w:type="character" w:customStyle="1" w:styleId="Nagwek4Znak">
    <w:name w:val="Nagłówek 4 Znak"/>
    <w:link w:val="Nagwek4"/>
    <w:rsid w:val="00DC018E"/>
    <w:rPr>
      <w:rFonts w:eastAsia="Times New Roman"/>
      <w:b/>
      <w:bCs/>
      <w:color w:val="17365D"/>
      <w:sz w:val="24"/>
      <w:szCs w:val="28"/>
      <w:lang w:eastAsia="en-US"/>
    </w:rPr>
  </w:style>
  <w:style w:type="character" w:customStyle="1" w:styleId="Nagwek5Znak">
    <w:name w:val="Nagłówek 5 Znak"/>
    <w:link w:val="Nagwek5"/>
    <w:rsid w:val="00B51BAF"/>
    <w:rPr>
      <w:rFonts w:eastAsia="Times New Roman"/>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eastAsia="Times New Roman"/>
      <w:i/>
      <w:iCs/>
      <w:sz w:val="22"/>
      <w:szCs w:val="24"/>
      <w:lang w:eastAsia="en-US"/>
    </w:rPr>
  </w:style>
  <w:style w:type="character" w:customStyle="1" w:styleId="Nagwek9Znak">
    <w:name w:val="Nagłówek 9 Znak"/>
    <w:link w:val="Nagwek9"/>
    <w:semiHidden/>
    <w:rsid w:val="00B51BAF"/>
    <w:rPr>
      <w:rFonts w:ascii="Cambria" w:eastAsia="Times New Roman" w:hAnsi="Cambria"/>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12"/>
      </w:numPr>
      <w:ind w:left="227" w:hanging="170"/>
    </w:pPr>
  </w:style>
  <w:style w:type="paragraph" w:customStyle="1" w:styleId="Tabela-punktowanie">
    <w:name w:val="Tabela-punktowanie"/>
    <w:basedOn w:val="Normalny"/>
    <w:autoRedefine/>
    <w:qFormat/>
    <w:rsid w:val="00B51BAF"/>
    <w:pPr>
      <w:numPr>
        <w:numId w:val="11"/>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9C1448"/>
    <w:pPr>
      <w:spacing w:before="40" w:after="40" w:line="264" w:lineRule="auto"/>
      <w:jc w:val="left"/>
    </w:pPr>
    <w:rPr>
      <w:bCs/>
      <w:sz w:val="20"/>
      <w:szCs w:val="20"/>
    </w:rPr>
  </w:style>
  <w:style w:type="paragraph" w:customStyle="1" w:styleId="wypunktowanie">
    <w:name w:val="wypunktowanie"/>
    <w:basedOn w:val="Normalny"/>
    <w:link w:val="wypunktowanieZnak"/>
    <w:uiPriority w:val="1"/>
    <w:qFormat/>
    <w:rsid w:val="00B51BAF"/>
    <w:pPr>
      <w:numPr>
        <w:numId w:val="14"/>
      </w:numPr>
    </w:pPr>
  </w:style>
  <w:style w:type="character" w:customStyle="1" w:styleId="wypunktowanieZnak">
    <w:name w:val="wypunktowanie Znak"/>
    <w:link w:val="wypunktowanie"/>
    <w:uiPriority w:val="1"/>
    <w:rsid w:val="00B51BAF"/>
    <w:rPr>
      <w:rFonts w:eastAsia="Times New Roman"/>
      <w:sz w:val="22"/>
      <w:szCs w:val="24"/>
      <w:lang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13"/>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sz w:val="24"/>
    </w:rPr>
  </w:style>
  <w:style w:type="paragraph" w:styleId="Stopka">
    <w:name w:val="footer"/>
    <w:basedOn w:val="Normalny"/>
    <w:link w:val="StopkaZnak"/>
    <w:autoRedefine/>
    <w:uiPriority w:val="99"/>
    <w:unhideWhenUsed/>
    <w:qFormat/>
    <w:rsid w:val="00AF479B"/>
    <w:pPr>
      <w:tabs>
        <w:tab w:val="right" w:pos="9639"/>
      </w:tabs>
      <w:spacing w:before="240"/>
      <w:contextualSpacing/>
      <w:jc w:val="center"/>
    </w:pPr>
    <w:rPr>
      <w:rFonts w:asciiTheme="minorHAnsi" w:hAnsiTheme="minorHAnsi" w:cs="Arial"/>
      <w:noProof/>
      <w:sz w:val="14"/>
      <w:szCs w:val="14"/>
      <w:lang w:eastAsia="pl-PL"/>
    </w:rPr>
  </w:style>
  <w:style w:type="character" w:customStyle="1" w:styleId="StopkaZnak">
    <w:name w:val="Stopka Znak"/>
    <w:link w:val="Stopka"/>
    <w:uiPriority w:val="99"/>
    <w:rsid w:val="00AF479B"/>
    <w:rPr>
      <w:rFonts w:asciiTheme="minorHAnsi" w:eastAsia="Times New Roman" w:hAnsiTheme="minorHAnsi" w:cs="Arial"/>
      <w:noProof/>
      <w:sz w:val="14"/>
      <w:szCs w:val="14"/>
    </w:rPr>
  </w:style>
  <w:style w:type="paragraph" w:customStyle="1" w:styleId="przypisdolny">
    <w:name w:val="przypis_dolny"/>
    <w:basedOn w:val="Tekstprzypisudolnego"/>
    <w:uiPriority w:val="1"/>
    <w:qFormat/>
    <w:rsid w:val="00B51BAF"/>
    <w:pPr>
      <w:tabs>
        <w:tab w:val="right" w:pos="-142"/>
      </w:tabs>
      <w:ind w:left="142" w:hanging="142"/>
    </w:pPr>
    <w:rPr>
      <w:sz w:val="18"/>
      <w:szCs w:val="20"/>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15"/>
      </w:numPr>
      <w:jc w:val="left"/>
    </w:pPr>
  </w:style>
  <w:style w:type="character" w:customStyle="1" w:styleId="WymaganieL1Znak">
    <w:name w:val="Wymaganie L1 Znak"/>
    <w:link w:val="WymaganieL1"/>
    <w:rsid w:val="00B51BAF"/>
    <w:rPr>
      <w:rFonts w:eastAsia="Times New Roman"/>
      <w:sz w:val="22"/>
      <w:szCs w:val="24"/>
      <w:lang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eastAsia="Times New Roman"/>
      <w:sz w:val="22"/>
      <w:szCs w:val="24"/>
      <w:lang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eastAsia="Times New Roman"/>
      <w:sz w:val="22"/>
      <w:szCs w:val="24"/>
      <w:lang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14561A"/>
    <w:pPr>
      <w:keepNext/>
      <w:keepLines/>
      <w:spacing w:before="240" w:after="0" w:line="240" w:lineRule="auto"/>
      <w:ind w:left="709" w:hanging="709"/>
      <w:jc w:val="left"/>
    </w:pPr>
    <w:rPr>
      <w:b/>
      <w:color w:val="8B8178"/>
      <w:sz w:val="24"/>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EC643B"/>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EC643B"/>
    <w:rPr>
      <w:rFonts w:eastAsia="Times New Roman"/>
      <w:b/>
      <w:smallCaps/>
      <w:color w:val="17365D"/>
      <w:sz w:val="36"/>
      <w:lang w:eastAsia="en-US"/>
    </w:rPr>
  </w:style>
  <w:style w:type="character" w:styleId="Pogrubienie">
    <w:name w:val="Strong"/>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7B3E49"/>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731E1A"/>
    <w:pPr>
      <w:spacing w:after="60"/>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B232FC"/>
    <w:pPr>
      <w:numPr>
        <w:numId w:val="5"/>
      </w:numPr>
    </w:pPr>
  </w:style>
  <w:style w:type="character" w:customStyle="1" w:styleId="Numerowaniepoz1Znak">
    <w:name w:val="Numerowanie_poz_1 Znak"/>
    <w:link w:val="Numerowaniepoz1"/>
    <w:rsid w:val="00B232FC"/>
    <w:rPr>
      <w:rFonts w:eastAsia="Times New Roman"/>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582712"/>
    <w:pPr>
      <w:spacing w:beforeLines="20" w:afterLines="20" w:line="240"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16"/>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746C7B"/>
    <w:pPr>
      <w:numPr>
        <w:numId w:val="8"/>
      </w:numPr>
      <w:spacing w:before="100" w:after="100"/>
      <w:ind w:left="738" w:hanging="284"/>
      <w:jc w:val="left"/>
    </w:pPr>
    <w:rPr>
      <w:lang w:eastAsia="pl-PL"/>
    </w:rPr>
  </w:style>
  <w:style w:type="paragraph" w:customStyle="1" w:styleId="Punktowaniepoz2">
    <w:name w:val="Punktowanie_poz_2"/>
    <w:basedOn w:val="Punktowaniepoz1"/>
    <w:autoRedefine/>
    <w:qFormat/>
    <w:rsid w:val="00DC018E"/>
    <w:pPr>
      <w:numPr>
        <w:numId w:val="9"/>
      </w:numPr>
      <w:ind w:left="1418" w:hanging="284"/>
    </w:pPr>
  </w:style>
  <w:style w:type="paragraph" w:customStyle="1" w:styleId="Punktowaniepoz3">
    <w:name w:val="Punktowanie_poz_3"/>
    <w:basedOn w:val="Punktowaniepoz2"/>
    <w:autoRedefine/>
    <w:qFormat/>
    <w:rsid w:val="00DC018E"/>
    <w:pPr>
      <w:numPr>
        <w:numId w:val="10"/>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eastAsia="pl-PL"/>
    </w:rPr>
  </w:style>
  <w:style w:type="table" w:styleId="Tabela-Siatka">
    <w:name w:val="Table Grid"/>
    <w:basedOn w:val="Standardowy"/>
    <w:uiPriority w:val="59"/>
    <w:rsid w:val="001A2C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menda">
    <w:name w:val="Komenda"/>
    <w:basedOn w:val="Normalny"/>
    <w:link w:val="KomendaZnak"/>
    <w:qFormat/>
    <w:rsid w:val="009E350B"/>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rPr>
      <w:rFonts w:ascii="Courier New" w:hAnsi="Courier New" w:cs="Courier New"/>
      <w:sz w:val="20"/>
      <w:szCs w:val="20"/>
    </w:rPr>
  </w:style>
  <w:style w:type="paragraph" w:styleId="Akapitzlist">
    <w:name w:val="List Paragraph"/>
    <w:aliases w:val="Numerowanie,List Paragraph,L1,Akapit z listą5,Akapit normalny,Akapit z listą1"/>
    <w:basedOn w:val="Normalny"/>
    <w:link w:val="AkapitzlistZnak"/>
    <w:uiPriority w:val="34"/>
    <w:qFormat/>
    <w:rsid w:val="00EA297C"/>
    <w:pPr>
      <w:ind w:left="720"/>
      <w:contextualSpacing/>
    </w:pPr>
  </w:style>
  <w:style w:type="character" w:customStyle="1" w:styleId="KomendaZnak">
    <w:name w:val="Komenda Znak"/>
    <w:basedOn w:val="Domylnaczcionkaakapitu"/>
    <w:link w:val="Komenda"/>
    <w:rsid w:val="009E350B"/>
    <w:rPr>
      <w:rFonts w:ascii="Courier New" w:eastAsia="Times New Roman" w:hAnsi="Courier New" w:cs="Courier New"/>
      <w:lang w:eastAsia="en-US"/>
    </w:rPr>
  </w:style>
  <w:style w:type="table" w:styleId="Jasnalistaakcent5">
    <w:name w:val="Light List Accent 5"/>
    <w:basedOn w:val="Standardowy"/>
    <w:uiPriority w:val="61"/>
    <w:rsid w:val="00E72D1A"/>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CSIOZ">
    <w:name w:val="CSIOZ"/>
    <w:basedOn w:val="Standardowy"/>
    <w:uiPriority w:val="99"/>
    <w:rsid w:val="00E72D1A"/>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auto"/>
    </w:tcPr>
    <w:tblStylePr w:type="firstRow">
      <w:rPr>
        <w:rFonts w:ascii="Calibri" w:hAnsi="Calibri"/>
        <w:b/>
        <w:sz w:val="20"/>
      </w:rPr>
      <w:tblPr/>
      <w:tcPr>
        <w:tcBorders>
          <w:top w:val="single" w:sz="18" w:space="0" w:color="808080" w:themeColor="background1" w:themeShade="80"/>
        </w:tcBorders>
        <w:shd w:val="clear" w:color="auto" w:fill="244061" w:themeFill="accent1" w:themeFillShade="80"/>
      </w:tcPr>
    </w:tblStylePr>
    <w:tblStylePr w:type="lastRow">
      <w:tblPr/>
      <w:tcPr>
        <w:tcBorders>
          <w:bottom w:val="single" w:sz="18" w:space="0" w:color="808080" w:themeColor="background1" w:themeShade="80"/>
        </w:tcBorders>
        <w:shd w:val="clear" w:color="auto" w:fill="auto"/>
      </w:tcPr>
    </w:tblStylePr>
    <w:tblStylePr w:type="firstCol">
      <w:tblPr/>
      <w:tcPr>
        <w:tcBorders>
          <w:left w:val="single" w:sz="18" w:space="0" w:color="808080" w:themeColor="background1" w:themeShade="80"/>
        </w:tcBorders>
        <w:shd w:val="clear" w:color="auto" w:fill="auto"/>
      </w:tcPr>
    </w:tblStylePr>
    <w:tblStylePr w:type="lastCol">
      <w:tblPr/>
      <w:tcPr>
        <w:tcBorders>
          <w:right w:val="single" w:sz="18" w:space="0" w:color="808080" w:themeColor="background1" w:themeShade="80"/>
        </w:tcBorders>
        <w:shd w:val="clear" w:color="auto" w:fill="auto"/>
      </w:tcPr>
    </w:tblStylePr>
  </w:style>
  <w:style w:type="character" w:customStyle="1" w:styleId="AkapitzlistZnak">
    <w:name w:val="Akapit z listą Znak"/>
    <w:aliases w:val="Numerowanie Znak,List Paragraph Znak,L1 Znak,Akapit z listą5 Znak,Akapit normalny Znak,Akapit z listą1 Znak"/>
    <w:link w:val="Akapitzlist"/>
    <w:uiPriority w:val="34"/>
    <w:rsid w:val="001A2879"/>
    <w:rPr>
      <w:rFonts w:eastAsia="Times New Roman"/>
      <w:sz w:val="22"/>
      <w:szCs w:val="24"/>
      <w:lang w:eastAsia="en-US"/>
    </w:rPr>
  </w:style>
  <w:style w:type="paragraph" w:customStyle="1" w:styleId="Default">
    <w:name w:val="Default"/>
    <w:rsid w:val="005C0E9C"/>
    <w:pPr>
      <w:autoSpaceDE w:val="0"/>
      <w:autoSpaceDN w:val="0"/>
      <w:adjustRightInd w:val="0"/>
    </w:pPr>
    <w:rPr>
      <w:rFonts w:cs="Calibri"/>
      <w:color w:val="000000"/>
      <w:sz w:val="24"/>
      <w:szCs w:val="24"/>
      <w:lang w:val="en-US"/>
    </w:rPr>
  </w:style>
  <w:style w:type="paragraph" w:styleId="Poprawka">
    <w:name w:val="Revision"/>
    <w:hidden/>
    <w:uiPriority w:val="99"/>
    <w:semiHidden/>
    <w:rsid w:val="005C0E9C"/>
    <w:rPr>
      <w:rFonts w:eastAsia="Times New Roman"/>
      <w:sz w:val="22"/>
      <w:szCs w:val="24"/>
      <w:lang w:eastAsia="en-US"/>
    </w:rPr>
  </w:style>
  <w:style w:type="paragraph" w:styleId="Nagwekspisutreci">
    <w:name w:val="TOC Heading"/>
    <w:basedOn w:val="Nagwek1"/>
    <w:next w:val="Normalny"/>
    <w:uiPriority w:val="39"/>
    <w:unhideWhenUsed/>
    <w:qFormat/>
    <w:rsid w:val="00664B6F"/>
    <w:pPr>
      <w:keepLines/>
      <w:pageBreakBefore w:val="0"/>
      <w:numPr>
        <w:numId w:val="0"/>
      </w:numPr>
      <w:spacing w:before="240" w:after="0" w:line="259" w:lineRule="auto"/>
      <w:outlineLvl w:val="9"/>
    </w:pPr>
    <w:rPr>
      <w:rFonts w:asciiTheme="majorHAnsi" w:eastAsiaTheme="majorEastAsia" w:hAnsiTheme="majorHAnsi" w:cstheme="majorBidi"/>
      <w:b w:val="0"/>
      <w:bCs w:val="0"/>
      <w:smallCaps w:val="0"/>
      <w:color w:val="365F91" w:themeColor="accent1" w:themeShade="BF"/>
      <w:kern w:val="0"/>
      <w:sz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4738">
      <w:bodyDiv w:val="1"/>
      <w:marLeft w:val="0"/>
      <w:marRight w:val="0"/>
      <w:marTop w:val="0"/>
      <w:marBottom w:val="0"/>
      <w:divBdr>
        <w:top w:val="none" w:sz="0" w:space="0" w:color="auto"/>
        <w:left w:val="none" w:sz="0" w:space="0" w:color="auto"/>
        <w:bottom w:val="none" w:sz="0" w:space="0" w:color="auto"/>
        <w:right w:val="none" w:sz="0" w:space="0" w:color="auto"/>
      </w:divBdr>
    </w:div>
    <w:div w:id="108865453">
      <w:bodyDiv w:val="1"/>
      <w:marLeft w:val="0"/>
      <w:marRight w:val="0"/>
      <w:marTop w:val="0"/>
      <w:marBottom w:val="0"/>
      <w:divBdr>
        <w:top w:val="none" w:sz="0" w:space="0" w:color="auto"/>
        <w:left w:val="none" w:sz="0" w:space="0" w:color="auto"/>
        <w:bottom w:val="none" w:sz="0" w:space="0" w:color="auto"/>
        <w:right w:val="none" w:sz="0" w:space="0" w:color="auto"/>
      </w:divBdr>
      <w:divsChild>
        <w:div w:id="1419210335">
          <w:marLeft w:val="720"/>
          <w:marRight w:val="0"/>
          <w:marTop w:val="0"/>
          <w:marBottom w:val="0"/>
          <w:divBdr>
            <w:top w:val="none" w:sz="0" w:space="0" w:color="auto"/>
            <w:left w:val="none" w:sz="0" w:space="0" w:color="auto"/>
            <w:bottom w:val="none" w:sz="0" w:space="0" w:color="auto"/>
            <w:right w:val="none" w:sz="0" w:space="0" w:color="auto"/>
          </w:divBdr>
        </w:div>
        <w:div w:id="1240673853">
          <w:marLeft w:val="1440"/>
          <w:marRight w:val="0"/>
          <w:marTop w:val="0"/>
          <w:marBottom w:val="0"/>
          <w:divBdr>
            <w:top w:val="none" w:sz="0" w:space="0" w:color="auto"/>
            <w:left w:val="none" w:sz="0" w:space="0" w:color="auto"/>
            <w:bottom w:val="none" w:sz="0" w:space="0" w:color="auto"/>
            <w:right w:val="none" w:sz="0" w:space="0" w:color="auto"/>
          </w:divBdr>
        </w:div>
        <w:div w:id="1672483247">
          <w:marLeft w:val="1440"/>
          <w:marRight w:val="0"/>
          <w:marTop w:val="0"/>
          <w:marBottom w:val="0"/>
          <w:divBdr>
            <w:top w:val="none" w:sz="0" w:space="0" w:color="auto"/>
            <w:left w:val="none" w:sz="0" w:space="0" w:color="auto"/>
            <w:bottom w:val="none" w:sz="0" w:space="0" w:color="auto"/>
            <w:right w:val="none" w:sz="0" w:space="0" w:color="auto"/>
          </w:divBdr>
        </w:div>
      </w:divsChild>
    </w:div>
    <w:div w:id="311106781">
      <w:bodyDiv w:val="1"/>
      <w:marLeft w:val="0"/>
      <w:marRight w:val="0"/>
      <w:marTop w:val="0"/>
      <w:marBottom w:val="0"/>
      <w:divBdr>
        <w:top w:val="none" w:sz="0" w:space="0" w:color="auto"/>
        <w:left w:val="none" w:sz="0" w:space="0" w:color="auto"/>
        <w:bottom w:val="none" w:sz="0" w:space="0" w:color="auto"/>
        <w:right w:val="none" w:sz="0" w:space="0" w:color="auto"/>
      </w:divBdr>
    </w:div>
    <w:div w:id="312610795">
      <w:bodyDiv w:val="1"/>
      <w:marLeft w:val="0"/>
      <w:marRight w:val="0"/>
      <w:marTop w:val="0"/>
      <w:marBottom w:val="0"/>
      <w:divBdr>
        <w:top w:val="none" w:sz="0" w:space="0" w:color="auto"/>
        <w:left w:val="none" w:sz="0" w:space="0" w:color="auto"/>
        <w:bottom w:val="none" w:sz="0" w:space="0" w:color="auto"/>
        <w:right w:val="none" w:sz="0" w:space="0" w:color="auto"/>
      </w:divBdr>
    </w:div>
    <w:div w:id="551620000">
      <w:bodyDiv w:val="1"/>
      <w:marLeft w:val="0"/>
      <w:marRight w:val="0"/>
      <w:marTop w:val="0"/>
      <w:marBottom w:val="0"/>
      <w:divBdr>
        <w:top w:val="none" w:sz="0" w:space="0" w:color="auto"/>
        <w:left w:val="none" w:sz="0" w:space="0" w:color="auto"/>
        <w:bottom w:val="none" w:sz="0" w:space="0" w:color="auto"/>
        <w:right w:val="none" w:sz="0" w:space="0" w:color="auto"/>
      </w:divBdr>
    </w:div>
    <w:div w:id="670912410">
      <w:bodyDiv w:val="1"/>
      <w:marLeft w:val="0"/>
      <w:marRight w:val="0"/>
      <w:marTop w:val="0"/>
      <w:marBottom w:val="0"/>
      <w:divBdr>
        <w:top w:val="none" w:sz="0" w:space="0" w:color="auto"/>
        <w:left w:val="none" w:sz="0" w:space="0" w:color="auto"/>
        <w:bottom w:val="none" w:sz="0" w:space="0" w:color="auto"/>
        <w:right w:val="none" w:sz="0" w:space="0" w:color="auto"/>
      </w:divBdr>
      <w:divsChild>
        <w:div w:id="235946340">
          <w:marLeft w:val="720"/>
          <w:marRight w:val="0"/>
          <w:marTop w:val="0"/>
          <w:marBottom w:val="0"/>
          <w:divBdr>
            <w:top w:val="none" w:sz="0" w:space="0" w:color="auto"/>
            <w:left w:val="none" w:sz="0" w:space="0" w:color="auto"/>
            <w:bottom w:val="none" w:sz="0" w:space="0" w:color="auto"/>
            <w:right w:val="none" w:sz="0" w:space="0" w:color="auto"/>
          </w:divBdr>
        </w:div>
        <w:div w:id="767508122">
          <w:marLeft w:val="1440"/>
          <w:marRight w:val="0"/>
          <w:marTop w:val="0"/>
          <w:marBottom w:val="0"/>
          <w:divBdr>
            <w:top w:val="none" w:sz="0" w:space="0" w:color="auto"/>
            <w:left w:val="none" w:sz="0" w:space="0" w:color="auto"/>
            <w:bottom w:val="none" w:sz="0" w:space="0" w:color="auto"/>
            <w:right w:val="none" w:sz="0" w:space="0" w:color="auto"/>
          </w:divBdr>
        </w:div>
      </w:divsChild>
    </w:div>
    <w:div w:id="780950984">
      <w:bodyDiv w:val="1"/>
      <w:marLeft w:val="0"/>
      <w:marRight w:val="0"/>
      <w:marTop w:val="0"/>
      <w:marBottom w:val="0"/>
      <w:divBdr>
        <w:top w:val="none" w:sz="0" w:space="0" w:color="auto"/>
        <w:left w:val="none" w:sz="0" w:space="0" w:color="auto"/>
        <w:bottom w:val="none" w:sz="0" w:space="0" w:color="auto"/>
        <w:right w:val="none" w:sz="0" w:space="0" w:color="auto"/>
      </w:divBdr>
    </w:div>
    <w:div w:id="835148645">
      <w:bodyDiv w:val="1"/>
      <w:marLeft w:val="0"/>
      <w:marRight w:val="0"/>
      <w:marTop w:val="0"/>
      <w:marBottom w:val="0"/>
      <w:divBdr>
        <w:top w:val="none" w:sz="0" w:space="0" w:color="auto"/>
        <w:left w:val="none" w:sz="0" w:space="0" w:color="auto"/>
        <w:bottom w:val="none" w:sz="0" w:space="0" w:color="auto"/>
        <w:right w:val="none" w:sz="0" w:space="0" w:color="auto"/>
      </w:divBdr>
    </w:div>
    <w:div w:id="842014653">
      <w:bodyDiv w:val="1"/>
      <w:marLeft w:val="0"/>
      <w:marRight w:val="0"/>
      <w:marTop w:val="0"/>
      <w:marBottom w:val="0"/>
      <w:divBdr>
        <w:top w:val="none" w:sz="0" w:space="0" w:color="auto"/>
        <w:left w:val="none" w:sz="0" w:space="0" w:color="auto"/>
        <w:bottom w:val="none" w:sz="0" w:space="0" w:color="auto"/>
        <w:right w:val="none" w:sz="0" w:space="0" w:color="auto"/>
      </w:divBdr>
      <w:divsChild>
        <w:div w:id="1078409050">
          <w:marLeft w:val="864"/>
          <w:marRight w:val="0"/>
          <w:marTop w:val="100"/>
          <w:marBottom w:val="0"/>
          <w:divBdr>
            <w:top w:val="none" w:sz="0" w:space="0" w:color="auto"/>
            <w:left w:val="none" w:sz="0" w:space="0" w:color="auto"/>
            <w:bottom w:val="none" w:sz="0" w:space="0" w:color="auto"/>
            <w:right w:val="none" w:sz="0" w:space="0" w:color="auto"/>
          </w:divBdr>
        </w:div>
        <w:div w:id="388310184">
          <w:marLeft w:val="1296"/>
          <w:marRight w:val="0"/>
          <w:marTop w:val="100"/>
          <w:marBottom w:val="0"/>
          <w:divBdr>
            <w:top w:val="none" w:sz="0" w:space="0" w:color="auto"/>
            <w:left w:val="none" w:sz="0" w:space="0" w:color="auto"/>
            <w:bottom w:val="none" w:sz="0" w:space="0" w:color="auto"/>
            <w:right w:val="none" w:sz="0" w:space="0" w:color="auto"/>
          </w:divBdr>
        </w:div>
        <w:div w:id="1503080493">
          <w:marLeft w:val="1296"/>
          <w:marRight w:val="0"/>
          <w:marTop w:val="100"/>
          <w:marBottom w:val="0"/>
          <w:divBdr>
            <w:top w:val="none" w:sz="0" w:space="0" w:color="auto"/>
            <w:left w:val="none" w:sz="0" w:space="0" w:color="auto"/>
            <w:bottom w:val="none" w:sz="0" w:space="0" w:color="auto"/>
            <w:right w:val="none" w:sz="0" w:space="0" w:color="auto"/>
          </w:divBdr>
        </w:div>
        <w:div w:id="919949015">
          <w:marLeft w:val="1296"/>
          <w:marRight w:val="0"/>
          <w:marTop w:val="100"/>
          <w:marBottom w:val="0"/>
          <w:divBdr>
            <w:top w:val="none" w:sz="0" w:space="0" w:color="auto"/>
            <w:left w:val="none" w:sz="0" w:space="0" w:color="auto"/>
            <w:bottom w:val="none" w:sz="0" w:space="0" w:color="auto"/>
            <w:right w:val="none" w:sz="0" w:space="0" w:color="auto"/>
          </w:divBdr>
        </w:div>
      </w:divsChild>
    </w:div>
    <w:div w:id="1033263351">
      <w:bodyDiv w:val="1"/>
      <w:marLeft w:val="0"/>
      <w:marRight w:val="0"/>
      <w:marTop w:val="0"/>
      <w:marBottom w:val="0"/>
      <w:divBdr>
        <w:top w:val="none" w:sz="0" w:space="0" w:color="auto"/>
        <w:left w:val="none" w:sz="0" w:space="0" w:color="auto"/>
        <w:bottom w:val="none" w:sz="0" w:space="0" w:color="auto"/>
        <w:right w:val="none" w:sz="0" w:space="0" w:color="auto"/>
      </w:divBdr>
    </w:div>
    <w:div w:id="1213690659">
      <w:bodyDiv w:val="1"/>
      <w:marLeft w:val="0"/>
      <w:marRight w:val="0"/>
      <w:marTop w:val="0"/>
      <w:marBottom w:val="0"/>
      <w:divBdr>
        <w:top w:val="none" w:sz="0" w:space="0" w:color="auto"/>
        <w:left w:val="none" w:sz="0" w:space="0" w:color="auto"/>
        <w:bottom w:val="none" w:sz="0" w:space="0" w:color="auto"/>
        <w:right w:val="none" w:sz="0" w:space="0" w:color="auto"/>
      </w:divBdr>
    </w:div>
    <w:div w:id="1234120305">
      <w:bodyDiv w:val="1"/>
      <w:marLeft w:val="0"/>
      <w:marRight w:val="0"/>
      <w:marTop w:val="0"/>
      <w:marBottom w:val="0"/>
      <w:divBdr>
        <w:top w:val="none" w:sz="0" w:space="0" w:color="auto"/>
        <w:left w:val="none" w:sz="0" w:space="0" w:color="auto"/>
        <w:bottom w:val="none" w:sz="0" w:space="0" w:color="auto"/>
        <w:right w:val="none" w:sz="0" w:space="0" w:color="auto"/>
      </w:divBdr>
    </w:div>
    <w:div w:id="1310670621">
      <w:bodyDiv w:val="1"/>
      <w:marLeft w:val="0"/>
      <w:marRight w:val="0"/>
      <w:marTop w:val="0"/>
      <w:marBottom w:val="0"/>
      <w:divBdr>
        <w:top w:val="none" w:sz="0" w:space="0" w:color="auto"/>
        <w:left w:val="none" w:sz="0" w:space="0" w:color="auto"/>
        <w:bottom w:val="none" w:sz="0" w:space="0" w:color="auto"/>
        <w:right w:val="none" w:sz="0" w:space="0" w:color="auto"/>
      </w:divBdr>
    </w:div>
    <w:div w:id="1347057479">
      <w:bodyDiv w:val="1"/>
      <w:marLeft w:val="0"/>
      <w:marRight w:val="0"/>
      <w:marTop w:val="0"/>
      <w:marBottom w:val="0"/>
      <w:divBdr>
        <w:top w:val="none" w:sz="0" w:space="0" w:color="auto"/>
        <w:left w:val="none" w:sz="0" w:space="0" w:color="auto"/>
        <w:bottom w:val="none" w:sz="0" w:space="0" w:color="auto"/>
        <w:right w:val="none" w:sz="0" w:space="0" w:color="auto"/>
      </w:divBdr>
    </w:div>
    <w:div w:id="1377241991">
      <w:bodyDiv w:val="1"/>
      <w:marLeft w:val="0"/>
      <w:marRight w:val="0"/>
      <w:marTop w:val="0"/>
      <w:marBottom w:val="0"/>
      <w:divBdr>
        <w:top w:val="none" w:sz="0" w:space="0" w:color="auto"/>
        <w:left w:val="none" w:sz="0" w:space="0" w:color="auto"/>
        <w:bottom w:val="none" w:sz="0" w:space="0" w:color="auto"/>
        <w:right w:val="none" w:sz="0" w:space="0" w:color="auto"/>
      </w:divBdr>
    </w:div>
    <w:div w:id="1386297806">
      <w:bodyDiv w:val="1"/>
      <w:marLeft w:val="0"/>
      <w:marRight w:val="0"/>
      <w:marTop w:val="0"/>
      <w:marBottom w:val="0"/>
      <w:divBdr>
        <w:top w:val="none" w:sz="0" w:space="0" w:color="auto"/>
        <w:left w:val="none" w:sz="0" w:space="0" w:color="auto"/>
        <w:bottom w:val="none" w:sz="0" w:space="0" w:color="auto"/>
        <w:right w:val="none" w:sz="0" w:space="0" w:color="auto"/>
      </w:divBdr>
    </w:div>
    <w:div w:id="1396930096">
      <w:bodyDiv w:val="1"/>
      <w:marLeft w:val="0"/>
      <w:marRight w:val="0"/>
      <w:marTop w:val="0"/>
      <w:marBottom w:val="0"/>
      <w:divBdr>
        <w:top w:val="none" w:sz="0" w:space="0" w:color="auto"/>
        <w:left w:val="none" w:sz="0" w:space="0" w:color="auto"/>
        <w:bottom w:val="none" w:sz="0" w:space="0" w:color="auto"/>
        <w:right w:val="none" w:sz="0" w:space="0" w:color="auto"/>
      </w:divBdr>
    </w:div>
    <w:div w:id="1638098332">
      <w:bodyDiv w:val="1"/>
      <w:marLeft w:val="0"/>
      <w:marRight w:val="0"/>
      <w:marTop w:val="0"/>
      <w:marBottom w:val="0"/>
      <w:divBdr>
        <w:top w:val="none" w:sz="0" w:space="0" w:color="auto"/>
        <w:left w:val="none" w:sz="0" w:space="0" w:color="auto"/>
        <w:bottom w:val="none" w:sz="0" w:space="0" w:color="auto"/>
        <w:right w:val="none" w:sz="0" w:space="0" w:color="auto"/>
      </w:divBdr>
    </w:div>
    <w:div w:id="1644387239">
      <w:bodyDiv w:val="1"/>
      <w:marLeft w:val="0"/>
      <w:marRight w:val="0"/>
      <w:marTop w:val="0"/>
      <w:marBottom w:val="0"/>
      <w:divBdr>
        <w:top w:val="none" w:sz="0" w:space="0" w:color="auto"/>
        <w:left w:val="none" w:sz="0" w:space="0" w:color="auto"/>
        <w:bottom w:val="none" w:sz="0" w:space="0" w:color="auto"/>
        <w:right w:val="none" w:sz="0" w:space="0" w:color="auto"/>
      </w:divBdr>
    </w:div>
    <w:div w:id="1858419623">
      <w:bodyDiv w:val="1"/>
      <w:marLeft w:val="0"/>
      <w:marRight w:val="0"/>
      <w:marTop w:val="0"/>
      <w:marBottom w:val="0"/>
      <w:divBdr>
        <w:top w:val="none" w:sz="0" w:space="0" w:color="auto"/>
        <w:left w:val="none" w:sz="0" w:space="0" w:color="auto"/>
        <w:bottom w:val="none" w:sz="0" w:space="0" w:color="auto"/>
        <w:right w:val="none" w:sz="0" w:space="0" w:color="auto"/>
      </w:divBdr>
    </w:div>
    <w:div w:id="197729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5" Type="http://schemas.openxmlformats.org/officeDocument/2006/relationships/image" Target="media/image7.png"/><Relationship Id="rId4"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8" ma:contentTypeDescription="Utwórz nowy dokument." ma:contentTypeScope="" ma:versionID="69aa3a68649c7618ace5e1b801291fab">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d473645d0a51183eb07a299e5ff80aa1"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CC157-430A-484D-B472-1857B02F0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CE5D3-ED63-4457-9974-1EA533334788}">
  <ds:schemaRefs>
    <ds:schemaRef ds:uri="http://schemas.microsoft.com/office/2006/metadata/properties"/>
    <ds:schemaRef ds:uri="http://schemas.microsoft.com/office/infopath/2007/PartnerControls"/>
    <ds:schemaRef ds:uri="9c74927f-2f07-45c2-8c27-d33f1e79f432"/>
    <ds:schemaRef ds:uri="http://schemas.microsoft.com/sharepoint/v3"/>
  </ds:schemaRefs>
</ds:datastoreItem>
</file>

<file path=customXml/itemProps3.xml><?xml version="1.0" encoding="utf-8"?>
<ds:datastoreItem xmlns:ds="http://schemas.openxmlformats.org/officeDocument/2006/customXml" ds:itemID="{2A8C366D-576D-4FE1-8BE1-BCDA47D8E66F}">
  <ds:schemaRefs>
    <ds:schemaRef ds:uri="http://schemas.microsoft.com/sharepoint/v3/contenttype/forms"/>
  </ds:schemaRefs>
</ds:datastoreItem>
</file>

<file path=customXml/itemProps4.xml><?xml version="1.0" encoding="utf-8"?>
<ds:datastoreItem xmlns:ds="http://schemas.openxmlformats.org/officeDocument/2006/customXml" ds:itemID="{4ED92BA1-873D-457D-82D8-139FE076F994}">
  <ds:schemaRefs>
    <ds:schemaRef ds:uri="http://schemas.openxmlformats.org/officeDocument/2006/bibliography"/>
  </ds:schemaRefs>
</ds:datastoreItem>
</file>

<file path=customXml/itemProps5.xml><?xml version="1.0" encoding="utf-8"?>
<ds:datastoreItem xmlns:ds="http://schemas.openxmlformats.org/officeDocument/2006/customXml" ds:itemID="{AF18A92B-2DAE-4DF8-AE05-A0A9877C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4191</Words>
  <Characters>25147</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2019-10-29T16:27:00Z</dcterms:created>
  <dcterms:modified xsi:type="dcterms:W3CDTF">2021-03-18T07:26:00Z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